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5F5C" w:rsidRDefault="00315F5C" w:rsidP="00315F5C">
      <w:pPr>
        <w:spacing w:after="0"/>
        <w:jc w:val="center"/>
        <w:rPr>
          <w:rFonts w:ascii="Arial" w:hAnsi="Arial" w:cs="Arial"/>
          <w:b/>
          <w:sz w:val="36"/>
          <w:szCs w:val="36"/>
        </w:rPr>
      </w:pPr>
      <w:r w:rsidRPr="000720E9">
        <w:rPr>
          <w:rFonts w:ascii="Arial" w:hAnsi="Arial" w:cs="Arial"/>
          <w:b/>
          <w:sz w:val="36"/>
          <w:szCs w:val="36"/>
        </w:rPr>
        <w:t>E</w:t>
      </w:r>
      <w:r>
        <w:rPr>
          <w:rFonts w:ascii="Arial" w:hAnsi="Arial" w:cs="Arial"/>
          <w:b/>
          <w:sz w:val="36"/>
          <w:szCs w:val="36"/>
        </w:rPr>
        <w:t xml:space="preserve">vangelická teologická fakulta UK - Palác </w:t>
      </w:r>
      <w:proofErr w:type="spellStart"/>
      <w:r>
        <w:rPr>
          <w:rFonts w:ascii="Arial" w:hAnsi="Arial" w:cs="Arial"/>
          <w:b/>
          <w:sz w:val="36"/>
          <w:szCs w:val="36"/>
        </w:rPr>
        <w:t>Marat</w:t>
      </w:r>
      <w:r w:rsidR="00647C39">
        <w:rPr>
          <w:rFonts w:ascii="Arial" w:hAnsi="Arial" w:cs="Arial"/>
          <w:b/>
          <w:sz w:val="36"/>
          <w:szCs w:val="36"/>
        </w:rPr>
        <w:t>h</w:t>
      </w:r>
      <w:r>
        <w:rPr>
          <w:rFonts w:ascii="Arial" w:hAnsi="Arial" w:cs="Arial"/>
          <w:b/>
          <w:sz w:val="36"/>
          <w:szCs w:val="36"/>
        </w:rPr>
        <w:t>on</w:t>
      </w:r>
      <w:proofErr w:type="spellEnd"/>
    </w:p>
    <w:p w:rsidR="00315F5C" w:rsidRDefault="00315F5C" w:rsidP="00315F5C">
      <w:pPr>
        <w:spacing w:after="0"/>
        <w:jc w:val="center"/>
        <w:rPr>
          <w:rFonts w:ascii="Arial" w:hAnsi="Arial" w:cs="Arial"/>
          <w:b/>
          <w:sz w:val="24"/>
          <w:szCs w:val="24"/>
        </w:rPr>
      </w:pPr>
      <w:r>
        <w:rPr>
          <w:rFonts w:ascii="Arial" w:hAnsi="Arial" w:cs="Arial"/>
          <w:b/>
          <w:sz w:val="36"/>
          <w:szCs w:val="36"/>
        </w:rPr>
        <w:t>komplexní rehabilitace objektu</w:t>
      </w:r>
    </w:p>
    <w:p w:rsidR="00315F5C" w:rsidRPr="006926EF" w:rsidRDefault="00315F5C" w:rsidP="00315F5C">
      <w:pPr>
        <w:spacing w:after="0"/>
        <w:jc w:val="center"/>
        <w:rPr>
          <w:rFonts w:ascii="Arial" w:hAnsi="Arial" w:cs="Arial"/>
          <w:b/>
        </w:rPr>
      </w:pPr>
      <w:r w:rsidRPr="006926EF">
        <w:rPr>
          <w:rFonts w:ascii="Arial" w:hAnsi="Arial" w:cs="Arial"/>
          <w:b/>
        </w:rPr>
        <w:t>Praha 1, Černá ulice 646/9, 115 55, Praha 1</w:t>
      </w:r>
    </w:p>
    <w:p w:rsidR="00315F5C" w:rsidRDefault="00315F5C" w:rsidP="00315F5C">
      <w:pPr>
        <w:spacing w:after="0"/>
        <w:jc w:val="center"/>
        <w:rPr>
          <w:rFonts w:ascii="Arial" w:hAnsi="Arial" w:cs="Arial"/>
          <w:b/>
          <w:sz w:val="52"/>
          <w:szCs w:val="52"/>
        </w:rPr>
      </w:pPr>
      <w:r w:rsidRPr="006926EF">
        <w:rPr>
          <w:rFonts w:ascii="Arial" w:hAnsi="Arial" w:cs="Arial"/>
          <w:b/>
          <w:sz w:val="52"/>
          <w:szCs w:val="52"/>
        </w:rPr>
        <w:t>Projekt</w:t>
      </w:r>
      <w:r>
        <w:rPr>
          <w:rFonts w:ascii="Arial" w:hAnsi="Arial" w:cs="Arial"/>
          <w:b/>
          <w:sz w:val="52"/>
          <w:szCs w:val="52"/>
        </w:rPr>
        <w:t>ová dokumentace</w:t>
      </w:r>
    </w:p>
    <w:p w:rsidR="00315F5C" w:rsidRDefault="00315F5C" w:rsidP="00315F5C">
      <w:pPr>
        <w:spacing w:after="0"/>
        <w:jc w:val="center"/>
        <w:rPr>
          <w:rFonts w:ascii="Arial" w:hAnsi="Arial" w:cs="Arial"/>
        </w:rPr>
      </w:pPr>
      <w:r>
        <w:rPr>
          <w:rFonts w:ascii="Arial" w:hAnsi="Arial" w:cs="Arial"/>
        </w:rPr>
        <w:t xml:space="preserve">pro </w:t>
      </w:r>
      <w:r w:rsidR="004465F3">
        <w:rPr>
          <w:rFonts w:ascii="Arial" w:hAnsi="Arial" w:cs="Arial"/>
        </w:rPr>
        <w:t>provádění stavby</w:t>
      </w:r>
    </w:p>
    <w:p w:rsidR="00315F5C" w:rsidRDefault="00315F5C" w:rsidP="00315F5C">
      <w:pPr>
        <w:widowControl w:val="0"/>
        <w:autoSpaceDE w:val="0"/>
        <w:autoSpaceDN w:val="0"/>
        <w:adjustRightInd w:val="0"/>
        <w:jc w:val="center"/>
        <w:rPr>
          <w:rFonts w:ascii="Arial" w:hAnsi="Arial" w:cs="Arial"/>
          <w:b/>
          <w:bCs/>
          <w:sz w:val="36"/>
          <w:szCs w:val="36"/>
        </w:rPr>
      </w:pPr>
      <w:r>
        <w:rPr>
          <w:rFonts w:ascii="Arial" w:hAnsi="Arial" w:cs="Arial"/>
          <w:b/>
          <w:bCs/>
          <w:sz w:val="36"/>
          <w:szCs w:val="36"/>
        </w:rPr>
        <w:t xml:space="preserve">A + B - </w:t>
      </w:r>
      <w:r w:rsidRPr="00C02FA9">
        <w:rPr>
          <w:rFonts w:ascii="Arial" w:hAnsi="Arial" w:cs="Arial"/>
          <w:b/>
          <w:bCs/>
          <w:sz w:val="36"/>
          <w:szCs w:val="36"/>
        </w:rPr>
        <w:t xml:space="preserve">Průvodní </w:t>
      </w:r>
      <w:r>
        <w:rPr>
          <w:rFonts w:ascii="Arial" w:hAnsi="Arial" w:cs="Arial"/>
          <w:b/>
          <w:bCs/>
          <w:sz w:val="36"/>
          <w:szCs w:val="36"/>
        </w:rPr>
        <w:t>a souhrnná technická zpráva</w:t>
      </w:r>
    </w:p>
    <w:p w:rsidR="00AC6797" w:rsidRDefault="00AC6797" w:rsidP="00315F5C">
      <w:pPr>
        <w:widowControl w:val="0"/>
        <w:autoSpaceDE w:val="0"/>
        <w:autoSpaceDN w:val="0"/>
        <w:adjustRightInd w:val="0"/>
        <w:jc w:val="center"/>
        <w:rPr>
          <w:rFonts w:ascii="Arial" w:hAnsi="Arial" w:cs="Arial"/>
          <w:b/>
          <w:bCs/>
          <w:sz w:val="36"/>
          <w:szCs w:val="36"/>
        </w:rPr>
      </w:pPr>
    </w:p>
    <w:p w:rsidR="00315F5C" w:rsidRDefault="00275F6F" w:rsidP="00315F5C">
      <w:pPr>
        <w:jc w:val="center"/>
        <w:rPr>
          <w:rFonts w:ascii="Arial" w:hAnsi="Arial" w:cs="Arial"/>
          <w:b/>
          <w:sz w:val="36"/>
          <w:szCs w:val="36"/>
        </w:rPr>
      </w:pPr>
      <w:r>
        <w:rPr>
          <w:noProof/>
          <w:lang w:eastAsia="cs-C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351.55pt">
            <v:imagedata r:id="rId6" o:title="20191030_123840"/>
          </v:shape>
        </w:pict>
      </w:r>
    </w:p>
    <w:p w:rsidR="00315F5C" w:rsidRDefault="00315F5C" w:rsidP="00315F5C">
      <w:pPr>
        <w:jc w:val="center"/>
        <w:rPr>
          <w:rFonts w:ascii="Arial" w:hAnsi="Arial" w:cs="Arial"/>
          <w:b/>
          <w:sz w:val="36"/>
          <w:szCs w:val="36"/>
        </w:rPr>
      </w:pPr>
    </w:p>
    <w:p w:rsidR="009C2A01" w:rsidRDefault="009C2A01" w:rsidP="00315F5C">
      <w:pPr>
        <w:spacing w:after="0"/>
        <w:jc w:val="center"/>
        <w:rPr>
          <w:rFonts w:ascii="Arial" w:hAnsi="Arial" w:cs="Arial"/>
          <w:b/>
        </w:rPr>
      </w:pPr>
    </w:p>
    <w:p w:rsidR="009C2A01" w:rsidRDefault="009C2A01" w:rsidP="00315F5C">
      <w:pPr>
        <w:spacing w:after="0"/>
        <w:jc w:val="center"/>
        <w:rPr>
          <w:rFonts w:ascii="Arial" w:hAnsi="Arial" w:cs="Arial"/>
          <w:b/>
        </w:rPr>
      </w:pPr>
    </w:p>
    <w:p w:rsidR="00315F5C" w:rsidRPr="00720D87" w:rsidRDefault="00315F5C" w:rsidP="00315F5C">
      <w:pPr>
        <w:spacing w:after="0"/>
        <w:jc w:val="center"/>
        <w:rPr>
          <w:rFonts w:ascii="Arial" w:hAnsi="Arial" w:cs="Arial"/>
          <w:b/>
        </w:rPr>
      </w:pPr>
      <w:r w:rsidRPr="00720D87">
        <w:rPr>
          <w:rFonts w:ascii="Arial" w:hAnsi="Arial" w:cs="Arial"/>
          <w:b/>
        </w:rPr>
        <w:t>Vypracoval: MEPRO s.r.o.</w:t>
      </w:r>
    </w:p>
    <w:p w:rsidR="00315F5C" w:rsidRPr="00720D87" w:rsidRDefault="00315F5C" w:rsidP="00315F5C">
      <w:pPr>
        <w:spacing w:after="0"/>
        <w:jc w:val="center"/>
        <w:rPr>
          <w:rFonts w:ascii="Arial" w:hAnsi="Arial" w:cs="Arial"/>
        </w:rPr>
      </w:pPr>
      <w:r w:rsidRPr="00720D87">
        <w:rPr>
          <w:rFonts w:ascii="Arial" w:hAnsi="Arial" w:cs="Arial"/>
        </w:rPr>
        <w:t>Ing.</w:t>
      </w:r>
      <w:r>
        <w:rPr>
          <w:rFonts w:ascii="Arial" w:hAnsi="Arial" w:cs="Arial"/>
        </w:rPr>
        <w:t xml:space="preserve"> </w:t>
      </w:r>
      <w:r w:rsidRPr="00720D87">
        <w:rPr>
          <w:rFonts w:ascii="Arial" w:hAnsi="Arial" w:cs="Arial"/>
        </w:rPr>
        <w:t>arch.</w:t>
      </w:r>
      <w:r>
        <w:rPr>
          <w:rFonts w:ascii="Arial" w:hAnsi="Arial" w:cs="Arial"/>
        </w:rPr>
        <w:t xml:space="preserve"> </w:t>
      </w:r>
      <w:r w:rsidRPr="00720D87">
        <w:rPr>
          <w:rFonts w:ascii="Arial" w:hAnsi="Arial" w:cs="Arial"/>
        </w:rPr>
        <w:t>I.</w:t>
      </w:r>
      <w:r>
        <w:rPr>
          <w:rFonts w:ascii="Arial" w:hAnsi="Arial" w:cs="Arial"/>
        </w:rPr>
        <w:t xml:space="preserve"> </w:t>
      </w:r>
      <w:r w:rsidRPr="00720D87">
        <w:rPr>
          <w:rFonts w:ascii="Arial" w:hAnsi="Arial" w:cs="Arial"/>
        </w:rPr>
        <w:t xml:space="preserve">Březina, </w:t>
      </w:r>
      <w:r>
        <w:rPr>
          <w:rFonts w:ascii="Arial" w:hAnsi="Arial" w:cs="Arial"/>
        </w:rPr>
        <w:t>Ing. arch. A. Husáková</w:t>
      </w:r>
    </w:p>
    <w:p w:rsidR="00315F5C" w:rsidRPr="00720D87" w:rsidRDefault="00315F5C" w:rsidP="00315F5C">
      <w:pPr>
        <w:spacing w:after="0"/>
        <w:jc w:val="center"/>
        <w:rPr>
          <w:rFonts w:ascii="Arial" w:hAnsi="Arial" w:cs="Arial"/>
        </w:rPr>
      </w:pPr>
      <w:r w:rsidRPr="00720D87">
        <w:rPr>
          <w:rFonts w:ascii="Arial" w:hAnsi="Arial" w:cs="Arial"/>
        </w:rPr>
        <w:t>Nám. Před bateriemi 912/6</w:t>
      </w:r>
    </w:p>
    <w:p w:rsidR="00315F5C" w:rsidRPr="00720D87" w:rsidRDefault="00315F5C" w:rsidP="00315F5C">
      <w:pPr>
        <w:spacing w:after="0"/>
        <w:jc w:val="center"/>
        <w:rPr>
          <w:rFonts w:ascii="Arial" w:hAnsi="Arial" w:cs="Arial"/>
        </w:rPr>
      </w:pPr>
      <w:proofErr w:type="gramStart"/>
      <w:r w:rsidRPr="00720D87">
        <w:rPr>
          <w:rFonts w:ascii="Arial" w:hAnsi="Arial" w:cs="Arial"/>
        </w:rPr>
        <w:t>162 00   Praha</w:t>
      </w:r>
      <w:proofErr w:type="gramEnd"/>
      <w:r w:rsidRPr="00720D87">
        <w:rPr>
          <w:rFonts w:ascii="Arial" w:hAnsi="Arial" w:cs="Arial"/>
        </w:rPr>
        <w:t xml:space="preserve"> 6</w:t>
      </w:r>
    </w:p>
    <w:p w:rsidR="00315F5C" w:rsidRPr="00720D87" w:rsidRDefault="00315F5C" w:rsidP="00315F5C">
      <w:pPr>
        <w:spacing w:after="0"/>
        <w:jc w:val="center"/>
        <w:rPr>
          <w:rFonts w:ascii="Arial" w:hAnsi="Arial" w:cs="Arial"/>
        </w:rPr>
      </w:pPr>
      <w:r w:rsidRPr="00720D87">
        <w:rPr>
          <w:rFonts w:ascii="Arial" w:hAnsi="Arial" w:cs="Arial"/>
        </w:rPr>
        <w:t>IČO: 48025721, DIČ: CZ48025721</w:t>
      </w:r>
    </w:p>
    <w:p w:rsidR="00315F5C" w:rsidRPr="00720D87" w:rsidRDefault="00315F5C" w:rsidP="00315F5C">
      <w:pPr>
        <w:spacing w:after="0"/>
        <w:jc w:val="center"/>
        <w:rPr>
          <w:rFonts w:ascii="Arial" w:hAnsi="Arial" w:cs="Arial"/>
        </w:rPr>
      </w:pPr>
      <w:r w:rsidRPr="00720D87">
        <w:rPr>
          <w:rFonts w:ascii="Arial" w:hAnsi="Arial" w:cs="Arial"/>
        </w:rPr>
        <w:t>č. autorizace ČKA: 00 352</w:t>
      </w:r>
    </w:p>
    <w:p w:rsidR="00315F5C" w:rsidRPr="00720D87" w:rsidRDefault="00315F5C" w:rsidP="00315F5C">
      <w:pPr>
        <w:spacing w:after="0"/>
        <w:jc w:val="center"/>
        <w:rPr>
          <w:rFonts w:ascii="Arial" w:hAnsi="Arial" w:cs="Arial"/>
        </w:rPr>
      </w:pPr>
      <w:r w:rsidRPr="00720D87">
        <w:rPr>
          <w:rFonts w:ascii="Arial" w:hAnsi="Arial" w:cs="Arial"/>
          <w:b/>
        </w:rPr>
        <w:t>Termín:</w:t>
      </w:r>
      <w:r w:rsidR="000E1A95">
        <w:rPr>
          <w:rFonts w:ascii="Arial" w:hAnsi="Arial" w:cs="Arial"/>
          <w:b/>
        </w:rPr>
        <w:t xml:space="preserve"> </w:t>
      </w:r>
      <w:r w:rsidR="00AC6797">
        <w:rPr>
          <w:rFonts w:ascii="Arial" w:hAnsi="Arial" w:cs="Arial"/>
        </w:rPr>
        <w:t>květ</w:t>
      </w:r>
      <w:r w:rsidR="000E1A95" w:rsidRPr="000E1A95">
        <w:rPr>
          <w:rFonts w:ascii="Arial" w:hAnsi="Arial" w:cs="Arial"/>
        </w:rPr>
        <w:t>e</w:t>
      </w:r>
      <w:r w:rsidR="004465F3">
        <w:rPr>
          <w:rFonts w:ascii="Arial" w:hAnsi="Arial" w:cs="Arial"/>
        </w:rPr>
        <w:t xml:space="preserve">n </w:t>
      </w:r>
      <w:r w:rsidRPr="00720D87">
        <w:rPr>
          <w:rFonts w:ascii="Arial" w:hAnsi="Arial" w:cs="Arial"/>
        </w:rPr>
        <w:t>20</w:t>
      </w:r>
      <w:r>
        <w:rPr>
          <w:rFonts w:ascii="Arial" w:hAnsi="Arial" w:cs="Arial"/>
        </w:rPr>
        <w:t>2</w:t>
      </w:r>
      <w:r w:rsidR="004465F3">
        <w:rPr>
          <w:rFonts w:ascii="Arial" w:hAnsi="Arial" w:cs="Arial"/>
        </w:rPr>
        <w:t>1</w:t>
      </w:r>
    </w:p>
    <w:p w:rsidR="00315F5C" w:rsidRPr="00720D87" w:rsidRDefault="00315F5C" w:rsidP="00315F5C">
      <w:pPr>
        <w:spacing w:after="0"/>
        <w:jc w:val="center"/>
        <w:rPr>
          <w:rFonts w:ascii="Arial" w:hAnsi="Arial" w:cs="Arial"/>
        </w:rPr>
      </w:pPr>
      <w:proofErr w:type="spellStart"/>
      <w:r w:rsidRPr="00720D87">
        <w:rPr>
          <w:rFonts w:ascii="Arial" w:hAnsi="Arial" w:cs="Arial"/>
          <w:b/>
        </w:rPr>
        <w:t>Zak</w:t>
      </w:r>
      <w:proofErr w:type="spellEnd"/>
      <w:r w:rsidRPr="00720D87">
        <w:rPr>
          <w:rFonts w:ascii="Arial" w:hAnsi="Arial" w:cs="Arial"/>
          <w:b/>
        </w:rPr>
        <w:t>. číslo:</w:t>
      </w:r>
      <w:r w:rsidRPr="00720D87">
        <w:rPr>
          <w:rFonts w:ascii="Arial" w:hAnsi="Arial" w:cs="Arial"/>
        </w:rPr>
        <w:t xml:space="preserve"> 17 – 10/19</w:t>
      </w:r>
    </w:p>
    <w:p w:rsidR="00315F5C" w:rsidRPr="006E1DAD" w:rsidRDefault="00315F5C" w:rsidP="00315F5C">
      <w:pPr>
        <w:widowControl w:val="0"/>
        <w:autoSpaceDE w:val="0"/>
        <w:autoSpaceDN w:val="0"/>
        <w:adjustRightInd w:val="0"/>
        <w:spacing w:after="0"/>
        <w:jc w:val="center"/>
        <w:rPr>
          <w:rFonts w:ascii="Arial" w:hAnsi="Arial" w:cs="Arial"/>
          <w:b/>
          <w:bCs/>
          <w:sz w:val="28"/>
          <w:szCs w:val="28"/>
        </w:rPr>
      </w:pPr>
      <w:r w:rsidRPr="006E1DAD">
        <w:rPr>
          <w:rFonts w:ascii="Arial" w:hAnsi="Arial" w:cs="Arial"/>
          <w:b/>
          <w:bCs/>
          <w:sz w:val="28"/>
          <w:szCs w:val="28"/>
        </w:rPr>
        <w:lastRenderedPageBreak/>
        <w:t xml:space="preserve">Rehabilitace objektu " Paláce </w:t>
      </w:r>
      <w:proofErr w:type="spellStart"/>
      <w:r w:rsidRPr="006E1DAD">
        <w:rPr>
          <w:rFonts w:ascii="Arial" w:hAnsi="Arial" w:cs="Arial"/>
          <w:b/>
          <w:bCs/>
          <w:sz w:val="28"/>
          <w:szCs w:val="28"/>
        </w:rPr>
        <w:t>Marat</w:t>
      </w:r>
      <w:r w:rsidR="00647C39">
        <w:rPr>
          <w:rFonts w:ascii="Arial" w:hAnsi="Arial" w:cs="Arial"/>
          <w:b/>
          <w:bCs/>
          <w:sz w:val="28"/>
          <w:szCs w:val="28"/>
        </w:rPr>
        <w:t>h</w:t>
      </w:r>
      <w:r w:rsidRPr="006E1DAD">
        <w:rPr>
          <w:rFonts w:ascii="Arial" w:hAnsi="Arial" w:cs="Arial"/>
          <w:b/>
          <w:bCs/>
          <w:sz w:val="28"/>
          <w:szCs w:val="28"/>
        </w:rPr>
        <w:t>on</w:t>
      </w:r>
      <w:proofErr w:type="spellEnd"/>
      <w:r w:rsidRPr="006E1DAD">
        <w:rPr>
          <w:rFonts w:ascii="Arial" w:hAnsi="Arial" w:cs="Arial"/>
          <w:b/>
          <w:bCs/>
          <w:sz w:val="28"/>
          <w:szCs w:val="28"/>
        </w:rPr>
        <w:t>" v Praze 1, Černá ulice č. 9,</w:t>
      </w:r>
    </w:p>
    <w:p w:rsidR="00315F5C" w:rsidRPr="006E1DAD" w:rsidRDefault="00315F5C" w:rsidP="00315F5C">
      <w:pPr>
        <w:widowControl w:val="0"/>
        <w:autoSpaceDE w:val="0"/>
        <w:autoSpaceDN w:val="0"/>
        <w:adjustRightInd w:val="0"/>
        <w:spacing w:after="0"/>
        <w:jc w:val="center"/>
        <w:rPr>
          <w:rFonts w:ascii="Arial" w:hAnsi="Arial" w:cs="Arial"/>
          <w:b/>
          <w:bCs/>
          <w:sz w:val="28"/>
          <w:szCs w:val="28"/>
        </w:rPr>
      </w:pPr>
      <w:r w:rsidRPr="006E1DAD">
        <w:rPr>
          <w:rFonts w:ascii="Arial" w:hAnsi="Arial" w:cs="Arial"/>
          <w:b/>
          <w:bCs/>
          <w:sz w:val="28"/>
          <w:szCs w:val="28"/>
        </w:rPr>
        <w:t>Nové Město čp. 646 pro potřebu vlastníka - Univerzitu Karlovu</w:t>
      </w:r>
    </w:p>
    <w:p w:rsidR="00315F5C" w:rsidRDefault="00315F5C" w:rsidP="00315F5C">
      <w:pPr>
        <w:widowControl w:val="0"/>
        <w:autoSpaceDE w:val="0"/>
        <w:autoSpaceDN w:val="0"/>
        <w:adjustRightInd w:val="0"/>
        <w:spacing w:after="0"/>
        <w:jc w:val="center"/>
        <w:rPr>
          <w:rFonts w:ascii="Arial" w:hAnsi="Arial" w:cs="Arial"/>
          <w:b/>
          <w:bCs/>
          <w:sz w:val="28"/>
          <w:szCs w:val="28"/>
        </w:rPr>
      </w:pPr>
      <w:r w:rsidRPr="00E65623">
        <w:rPr>
          <w:rFonts w:ascii="Arial" w:hAnsi="Arial" w:cs="Arial"/>
          <w:b/>
          <w:bCs/>
          <w:sz w:val="28"/>
          <w:szCs w:val="28"/>
        </w:rPr>
        <w:t>Evangelická teologická fakulta</w:t>
      </w:r>
    </w:p>
    <w:p w:rsidR="00315F5C" w:rsidRPr="009C2A01" w:rsidRDefault="009C2A01" w:rsidP="00315F5C">
      <w:pPr>
        <w:widowControl w:val="0"/>
        <w:autoSpaceDE w:val="0"/>
        <w:autoSpaceDN w:val="0"/>
        <w:adjustRightInd w:val="0"/>
        <w:spacing w:after="0"/>
        <w:jc w:val="center"/>
        <w:rPr>
          <w:rFonts w:ascii="Arial" w:hAnsi="Arial" w:cs="Arial"/>
          <w:b/>
          <w:bCs/>
          <w:sz w:val="24"/>
          <w:szCs w:val="24"/>
        </w:rPr>
      </w:pPr>
      <w:r>
        <w:rPr>
          <w:rFonts w:ascii="Arial" w:hAnsi="Arial" w:cs="Arial"/>
          <w:b/>
          <w:bCs/>
          <w:sz w:val="24"/>
          <w:szCs w:val="24"/>
        </w:rPr>
        <w:t>Projektová dokumentace pro provedení stavby</w:t>
      </w:r>
    </w:p>
    <w:p w:rsidR="009C2A01" w:rsidRPr="00E65623" w:rsidRDefault="009C2A01" w:rsidP="00315F5C">
      <w:pPr>
        <w:widowControl w:val="0"/>
        <w:autoSpaceDE w:val="0"/>
        <w:autoSpaceDN w:val="0"/>
        <w:adjustRightInd w:val="0"/>
        <w:spacing w:after="0"/>
        <w:jc w:val="center"/>
        <w:rPr>
          <w:rFonts w:ascii="Arial" w:hAnsi="Arial" w:cs="Arial"/>
          <w:b/>
          <w:bCs/>
          <w:sz w:val="28"/>
          <w:szCs w:val="28"/>
        </w:rPr>
      </w:pPr>
    </w:p>
    <w:p w:rsidR="00315F5C" w:rsidRPr="000E22B3" w:rsidRDefault="00315F5C" w:rsidP="00315F5C">
      <w:pPr>
        <w:pStyle w:val="Default"/>
        <w:rPr>
          <w:b/>
          <w:sz w:val="22"/>
          <w:szCs w:val="22"/>
        </w:rPr>
      </w:pPr>
      <w:r w:rsidRPr="000E22B3">
        <w:rPr>
          <w:b/>
          <w:sz w:val="22"/>
          <w:szCs w:val="22"/>
        </w:rPr>
        <w:t xml:space="preserve">Dokumentace obsahuje části: </w:t>
      </w:r>
    </w:p>
    <w:p w:rsidR="00315F5C" w:rsidRPr="000E22B3" w:rsidRDefault="00315F5C" w:rsidP="00315F5C">
      <w:pPr>
        <w:pStyle w:val="Default"/>
        <w:rPr>
          <w:sz w:val="22"/>
          <w:szCs w:val="22"/>
        </w:rPr>
      </w:pPr>
      <w:r w:rsidRPr="000E22B3">
        <w:rPr>
          <w:sz w:val="22"/>
          <w:szCs w:val="22"/>
        </w:rPr>
        <w:t xml:space="preserve">A Průvodní zpráva </w:t>
      </w:r>
    </w:p>
    <w:p w:rsidR="00315F5C" w:rsidRPr="000E22B3" w:rsidRDefault="00315F5C" w:rsidP="00315F5C">
      <w:pPr>
        <w:pStyle w:val="Default"/>
        <w:rPr>
          <w:sz w:val="22"/>
          <w:szCs w:val="22"/>
        </w:rPr>
      </w:pPr>
      <w:r w:rsidRPr="000E22B3">
        <w:rPr>
          <w:sz w:val="22"/>
          <w:szCs w:val="22"/>
        </w:rPr>
        <w:t xml:space="preserve">B Souhrnná technická zpráva </w:t>
      </w:r>
    </w:p>
    <w:p w:rsidR="00315F5C" w:rsidRPr="000E22B3" w:rsidRDefault="00315F5C" w:rsidP="00315F5C">
      <w:pPr>
        <w:pStyle w:val="Default"/>
        <w:rPr>
          <w:sz w:val="22"/>
          <w:szCs w:val="22"/>
        </w:rPr>
      </w:pPr>
      <w:r w:rsidRPr="000E22B3">
        <w:rPr>
          <w:sz w:val="22"/>
          <w:szCs w:val="22"/>
        </w:rPr>
        <w:t xml:space="preserve">C Situační výkresy </w:t>
      </w:r>
    </w:p>
    <w:p w:rsidR="00315F5C" w:rsidRPr="000E22B3" w:rsidRDefault="00315F5C" w:rsidP="00315F5C">
      <w:pPr>
        <w:pStyle w:val="Default"/>
        <w:rPr>
          <w:sz w:val="22"/>
          <w:szCs w:val="22"/>
        </w:rPr>
      </w:pPr>
      <w:r w:rsidRPr="000E22B3">
        <w:rPr>
          <w:sz w:val="22"/>
          <w:szCs w:val="22"/>
        </w:rPr>
        <w:t xml:space="preserve">D Dokumentace objektů a technických a technologických zařízení </w:t>
      </w:r>
    </w:p>
    <w:p w:rsidR="00315F5C" w:rsidRDefault="00315F5C" w:rsidP="00315F5C">
      <w:pPr>
        <w:pStyle w:val="Default"/>
        <w:rPr>
          <w:sz w:val="22"/>
          <w:szCs w:val="22"/>
        </w:rPr>
      </w:pPr>
      <w:r w:rsidRPr="000E22B3">
        <w:rPr>
          <w:sz w:val="22"/>
          <w:szCs w:val="22"/>
        </w:rPr>
        <w:t xml:space="preserve">K dokumentaci se přikládá dokladová část. </w:t>
      </w:r>
    </w:p>
    <w:p w:rsidR="00315F5C" w:rsidRDefault="00315F5C" w:rsidP="00315F5C">
      <w:pPr>
        <w:pStyle w:val="Default"/>
        <w:rPr>
          <w:sz w:val="22"/>
          <w:szCs w:val="22"/>
        </w:rPr>
      </w:pPr>
    </w:p>
    <w:p w:rsidR="009C2A01" w:rsidRDefault="009C2A01" w:rsidP="00315F5C">
      <w:pPr>
        <w:pStyle w:val="Default"/>
        <w:rPr>
          <w:sz w:val="22"/>
          <w:szCs w:val="22"/>
        </w:rPr>
      </w:pPr>
    </w:p>
    <w:p w:rsidR="00315F5C" w:rsidRDefault="00315F5C" w:rsidP="00315F5C">
      <w:pPr>
        <w:pStyle w:val="Default"/>
        <w:jc w:val="center"/>
        <w:rPr>
          <w:b/>
          <w:sz w:val="28"/>
          <w:szCs w:val="28"/>
        </w:rPr>
      </w:pPr>
      <w:r>
        <w:rPr>
          <w:b/>
          <w:sz w:val="28"/>
          <w:szCs w:val="28"/>
        </w:rPr>
        <w:t>A – Průvodní zpráva</w:t>
      </w:r>
    </w:p>
    <w:p w:rsidR="00315F5C" w:rsidRDefault="00315F5C" w:rsidP="00315F5C">
      <w:pPr>
        <w:pStyle w:val="Default"/>
        <w:rPr>
          <w:b/>
          <w:sz w:val="28"/>
          <w:szCs w:val="28"/>
        </w:rPr>
      </w:pPr>
    </w:p>
    <w:p w:rsidR="00315F5C" w:rsidRDefault="00315F5C" w:rsidP="00315F5C">
      <w:pPr>
        <w:pStyle w:val="Default"/>
        <w:rPr>
          <w:b/>
          <w:sz w:val="22"/>
          <w:szCs w:val="22"/>
        </w:rPr>
      </w:pPr>
      <w:proofErr w:type="gramStart"/>
      <w:r w:rsidRPr="000E22B3">
        <w:rPr>
          <w:b/>
          <w:sz w:val="22"/>
          <w:szCs w:val="22"/>
        </w:rPr>
        <w:t>A.1) Identifikační</w:t>
      </w:r>
      <w:proofErr w:type="gramEnd"/>
      <w:r w:rsidRPr="000E22B3">
        <w:rPr>
          <w:b/>
          <w:sz w:val="22"/>
          <w:szCs w:val="22"/>
        </w:rPr>
        <w:t xml:space="preserve"> údaje</w:t>
      </w:r>
      <w:r>
        <w:rPr>
          <w:b/>
          <w:sz w:val="22"/>
          <w:szCs w:val="22"/>
        </w:rPr>
        <w:t>:</w:t>
      </w:r>
    </w:p>
    <w:p w:rsidR="00315F5C" w:rsidRPr="000E22B3" w:rsidRDefault="00315F5C" w:rsidP="00315F5C">
      <w:pPr>
        <w:pStyle w:val="Default"/>
        <w:rPr>
          <w:b/>
          <w:sz w:val="22"/>
          <w:szCs w:val="22"/>
        </w:rPr>
      </w:pPr>
    </w:p>
    <w:p w:rsidR="00315F5C" w:rsidRPr="00D2338C" w:rsidRDefault="00315F5C" w:rsidP="00315F5C">
      <w:pPr>
        <w:widowControl w:val="0"/>
        <w:autoSpaceDE w:val="0"/>
        <w:autoSpaceDN w:val="0"/>
        <w:adjustRightInd w:val="0"/>
        <w:spacing w:after="0"/>
        <w:jc w:val="both"/>
        <w:rPr>
          <w:rFonts w:ascii="Arial" w:hAnsi="Arial" w:cs="Arial"/>
          <w:b/>
        </w:rPr>
      </w:pPr>
      <w:proofErr w:type="gramStart"/>
      <w:r>
        <w:rPr>
          <w:rFonts w:ascii="Arial" w:hAnsi="Arial" w:cs="Arial"/>
          <w:b/>
        </w:rPr>
        <w:t>A.1.1</w:t>
      </w:r>
      <w:proofErr w:type="gramEnd"/>
      <w:r>
        <w:rPr>
          <w:rFonts w:ascii="Arial" w:hAnsi="Arial" w:cs="Arial"/>
          <w:b/>
        </w:rPr>
        <w:t xml:space="preserve"> </w:t>
      </w:r>
      <w:r w:rsidRPr="00D2338C">
        <w:rPr>
          <w:rFonts w:ascii="Arial" w:hAnsi="Arial" w:cs="Arial"/>
          <w:b/>
        </w:rPr>
        <w:t xml:space="preserve">Údaje o stavbě </w:t>
      </w:r>
    </w:p>
    <w:p w:rsidR="00315F5C" w:rsidRDefault="00315F5C" w:rsidP="00315F5C">
      <w:pPr>
        <w:widowControl w:val="0"/>
        <w:autoSpaceDE w:val="0"/>
        <w:autoSpaceDN w:val="0"/>
        <w:adjustRightInd w:val="0"/>
        <w:spacing w:after="0"/>
        <w:rPr>
          <w:rFonts w:ascii="Arial" w:hAnsi="Arial" w:cs="Arial"/>
          <w:bCs/>
        </w:rPr>
      </w:pPr>
      <w:r w:rsidRPr="00D2338C">
        <w:rPr>
          <w:rFonts w:ascii="Arial" w:hAnsi="Arial" w:cs="Arial"/>
        </w:rPr>
        <w:t>a</w:t>
      </w:r>
      <w:r w:rsidRPr="00D2338C">
        <w:rPr>
          <w:rFonts w:ascii="Arial" w:hAnsi="Arial" w:cs="Arial"/>
          <w:b/>
        </w:rPr>
        <w:t xml:space="preserve">) </w:t>
      </w:r>
      <w:r w:rsidRPr="00D2338C">
        <w:rPr>
          <w:rFonts w:ascii="Arial" w:hAnsi="Arial"/>
        </w:rPr>
        <w:t xml:space="preserve">Název stavby: </w:t>
      </w:r>
      <w:r w:rsidRPr="00D2338C">
        <w:rPr>
          <w:rFonts w:ascii="Arial" w:hAnsi="Arial"/>
        </w:rPr>
        <w:tab/>
      </w:r>
      <w:r w:rsidRPr="00D2338C">
        <w:rPr>
          <w:rFonts w:ascii="Arial" w:hAnsi="Arial" w:cs="Arial"/>
          <w:bCs/>
        </w:rPr>
        <w:t>Re</w:t>
      </w:r>
      <w:r>
        <w:rPr>
          <w:rFonts w:ascii="Arial" w:hAnsi="Arial" w:cs="Arial"/>
          <w:bCs/>
        </w:rPr>
        <w:t>habilita</w:t>
      </w:r>
      <w:r w:rsidRPr="00D2338C">
        <w:rPr>
          <w:rFonts w:ascii="Arial" w:hAnsi="Arial" w:cs="Arial"/>
          <w:bCs/>
        </w:rPr>
        <w:t>ce objektu "</w:t>
      </w:r>
      <w:r>
        <w:rPr>
          <w:rFonts w:ascii="Arial" w:hAnsi="Arial" w:cs="Arial"/>
          <w:bCs/>
        </w:rPr>
        <w:t xml:space="preserve"> Paláce </w:t>
      </w:r>
      <w:proofErr w:type="spellStart"/>
      <w:r>
        <w:rPr>
          <w:rFonts w:ascii="Arial" w:hAnsi="Arial" w:cs="Arial"/>
          <w:bCs/>
        </w:rPr>
        <w:t>Marat</w:t>
      </w:r>
      <w:r w:rsidR="00647C39">
        <w:rPr>
          <w:rFonts w:ascii="Arial" w:hAnsi="Arial" w:cs="Arial"/>
          <w:bCs/>
        </w:rPr>
        <w:t>h</w:t>
      </w:r>
      <w:r>
        <w:rPr>
          <w:rFonts w:ascii="Arial" w:hAnsi="Arial" w:cs="Arial"/>
          <w:bCs/>
        </w:rPr>
        <w:t>on</w:t>
      </w:r>
      <w:proofErr w:type="spellEnd"/>
      <w:r w:rsidRPr="00D2338C">
        <w:rPr>
          <w:rFonts w:ascii="Arial" w:hAnsi="Arial" w:cs="Arial"/>
          <w:bCs/>
        </w:rPr>
        <w:t>"</w:t>
      </w:r>
      <w:r>
        <w:rPr>
          <w:rFonts w:ascii="Arial" w:hAnsi="Arial" w:cs="Arial"/>
          <w:bCs/>
        </w:rPr>
        <w:t xml:space="preserve">, </w:t>
      </w:r>
      <w:r w:rsidRPr="00D2338C">
        <w:rPr>
          <w:rFonts w:ascii="Arial" w:hAnsi="Arial" w:cs="Arial"/>
          <w:bCs/>
        </w:rPr>
        <w:t xml:space="preserve">v Praze 1, </w:t>
      </w:r>
      <w:r>
        <w:rPr>
          <w:rFonts w:ascii="Arial" w:hAnsi="Arial" w:cs="Arial"/>
          <w:bCs/>
        </w:rPr>
        <w:t xml:space="preserve">Černá ulice </w:t>
      </w:r>
      <w:r w:rsidRPr="00D2338C">
        <w:rPr>
          <w:rFonts w:ascii="Arial" w:hAnsi="Arial" w:cs="Arial"/>
          <w:bCs/>
        </w:rPr>
        <w:t>č.</w:t>
      </w:r>
      <w:r>
        <w:rPr>
          <w:rFonts w:ascii="Arial" w:hAnsi="Arial" w:cs="Arial"/>
          <w:bCs/>
        </w:rPr>
        <w:t xml:space="preserve"> 9</w:t>
      </w:r>
      <w:r w:rsidRPr="00D2338C">
        <w:rPr>
          <w:rFonts w:ascii="Arial" w:hAnsi="Arial" w:cs="Arial"/>
          <w:bCs/>
        </w:rPr>
        <w:t>,</w:t>
      </w:r>
    </w:p>
    <w:p w:rsidR="00315F5C" w:rsidRDefault="00315F5C" w:rsidP="00315F5C">
      <w:pPr>
        <w:widowControl w:val="0"/>
        <w:autoSpaceDE w:val="0"/>
        <w:autoSpaceDN w:val="0"/>
        <w:adjustRightInd w:val="0"/>
        <w:spacing w:after="0"/>
        <w:rPr>
          <w:rFonts w:ascii="Arial" w:hAnsi="Arial" w:cs="Arial"/>
          <w:bCs/>
        </w:rPr>
      </w:pPr>
      <w:r>
        <w:rPr>
          <w:rFonts w:ascii="Arial" w:hAnsi="Arial" w:cs="Arial"/>
          <w:bCs/>
        </w:rPr>
        <w:t xml:space="preserve">                                   Nové Město</w:t>
      </w:r>
      <w:r w:rsidRPr="00D2338C">
        <w:rPr>
          <w:rFonts w:ascii="Arial" w:hAnsi="Arial" w:cs="Arial"/>
          <w:bCs/>
        </w:rPr>
        <w:t xml:space="preserve"> čp. </w:t>
      </w:r>
      <w:r>
        <w:rPr>
          <w:rFonts w:ascii="Arial" w:hAnsi="Arial" w:cs="Arial"/>
          <w:bCs/>
        </w:rPr>
        <w:t>646</w:t>
      </w:r>
      <w:r w:rsidRPr="00D2338C">
        <w:rPr>
          <w:rFonts w:ascii="Arial" w:hAnsi="Arial" w:cs="Arial"/>
          <w:bCs/>
        </w:rPr>
        <w:t xml:space="preserve"> </w:t>
      </w:r>
      <w:r>
        <w:rPr>
          <w:rFonts w:ascii="Arial" w:hAnsi="Arial" w:cs="Arial"/>
          <w:bCs/>
        </w:rPr>
        <w:t>pro potřebu vlastníka - Univerzita Karlova –</w:t>
      </w:r>
    </w:p>
    <w:p w:rsidR="00315F5C" w:rsidRPr="007C0796" w:rsidRDefault="00315F5C" w:rsidP="00315F5C">
      <w:pPr>
        <w:widowControl w:val="0"/>
        <w:autoSpaceDE w:val="0"/>
        <w:autoSpaceDN w:val="0"/>
        <w:adjustRightInd w:val="0"/>
        <w:spacing w:after="0"/>
        <w:rPr>
          <w:rFonts w:ascii="Arial" w:hAnsi="Arial" w:cs="Arial"/>
          <w:b/>
          <w:bCs/>
          <w:sz w:val="32"/>
          <w:szCs w:val="32"/>
        </w:rPr>
      </w:pPr>
      <w:r>
        <w:rPr>
          <w:rFonts w:ascii="Arial" w:hAnsi="Arial" w:cs="Arial"/>
          <w:bCs/>
        </w:rPr>
        <w:tab/>
      </w:r>
      <w:r>
        <w:rPr>
          <w:rFonts w:ascii="Arial" w:hAnsi="Arial" w:cs="Arial"/>
          <w:bCs/>
        </w:rPr>
        <w:tab/>
      </w:r>
      <w:r>
        <w:rPr>
          <w:rFonts w:ascii="Arial" w:hAnsi="Arial" w:cs="Arial"/>
          <w:bCs/>
        </w:rPr>
        <w:tab/>
        <w:t>Evangelická teologická fakulta</w:t>
      </w:r>
    </w:p>
    <w:p w:rsidR="00315F5C" w:rsidRPr="00D2338C" w:rsidRDefault="00315F5C" w:rsidP="00315F5C">
      <w:pPr>
        <w:spacing w:after="0"/>
        <w:rPr>
          <w:rFonts w:ascii="Arial" w:hAnsi="Arial"/>
        </w:rPr>
      </w:pPr>
      <w:r>
        <w:rPr>
          <w:rFonts w:ascii="Arial" w:hAnsi="Arial"/>
        </w:rPr>
        <w:t>b</w:t>
      </w:r>
      <w:r w:rsidRPr="00D2338C">
        <w:rPr>
          <w:rFonts w:ascii="Arial" w:hAnsi="Arial"/>
        </w:rPr>
        <w:t>) Místo stavby:</w:t>
      </w:r>
      <w:r w:rsidRPr="00D2338C">
        <w:rPr>
          <w:rFonts w:ascii="Arial" w:hAnsi="Arial"/>
        </w:rPr>
        <w:tab/>
        <w:t xml:space="preserve">Praha 1, </w:t>
      </w:r>
      <w:r>
        <w:rPr>
          <w:rFonts w:ascii="Arial" w:hAnsi="Arial"/>
        </w:rPr>
        <w:t>Černá</w:t>
      </w:r>
      <w:r w:rsidRPr="00D2338C">
        <w:rPr>
          <w:rFonts w:ascii="Arial" w:hAnsi="Arial"/>
        </w:rPr>
        <w:t xml:space="preserve"> </w:t>
      </w:r>
      <w:proofErr w:type="gramStart"/>
      <w:r w:rsidRPr="00D2338C">
        <w:rPr>
          <w:rFonts w:ascii="Arial" w:hAnsi="Arial"/>
        </w:rPr>
        <w:t xml:space="preserve">č. </w:t>
      </w:r>
      <w:r>
        <w:rPr>
          <w:rFonts w:ascii="Arial" w:hAnsi="Arial"/>
        </w:rPr>
        <w:t>9</w:t>
      </w:r>
      <w:r w:rsidRPr="00D2338C">
        <w:rPr>
          <w:rFonts w:ascii="Arial" w:hAnsi="Arial"/>
        </w:rPr>
        <w:t>,  Praha</w:t>
      </w:r>
      <w:proofErr w:type="gramEnd"/>
      <w:r w:rsidRPr="00D2338C">
        <w:rPr>
          <w:rFonts w:ascii="Arial" w:hAnsi="Arial"/>
        </w:rPr>
        <w:t xml:space="preserve"> 1, </w:t>
      </w:r>
      <w:r>
        <w:rPr>
          <w:rFonts w:ascii="Arial" w:hAnsi="Arial"/>
        </w:rPr>
        <w:t xml:space="preserve"> Nové Město</w:t>
      </w:r>
      <w:r w:rsidRPr="00D2338C">
        <w:rPr>
          <w:rFonts w:ascii="Arial" w:hAnsi="Arial"/>
        </w:rPr>
        <w:t xml:space="preserve"> čp.</w:t>
      </w:r>
      <w:r>
        <w:rPr>
          <w:rFonts w:ascii="Arial" w:hAnsi="Arial"/>
        </w:rPr>
        <w:t>646,parc.č.879 a 878/2</w:t>
      </w:r>
    </w:p>
    <w:p w:rsidR="00315F5C" w:rsidRDefault="00315F5C" w:rsidP="00315F5C">
      <w:pPr>
        <w:spacing w:after="0"/>
        <w:rPr>
          <w:rFonts w:ascii="Arial" w:hAnsi="Arial"/>
        </w:rPr>
      </w:pPr>
      <w:r w:rsidRPr="00D2338C">
        <w:rPr>
          <w:rFonts w:ascii="Arial" w:hAnsi="Arial"/>
        </w:rPr>
        <w:tab/>
      </w:r>
      <w:r w:rsidRPr="00D2338C">
        <w:rPr>
          <w:rFonts w:ascii="Arial" w:hAnsi="Arial"/>
        </w:rPr>
        <w:tab/>
      </w:r>
      <w:r w:rsidRPr="00D2338C">
        <w:rPr>
          <w:rFonts w:ascii="Arial" w:hAnsi="Arial"/>
        </w:rPr>
        <w:tab/>
      </w:r>
      <w:r>
        <w:rPr>
          <w:rFonts w:ascii="Arial" w:hAnsi="Arial"/>
        </w:rPr>
        <w:t xml:space="preserve">v kat. </w:t>
      </w:r>
      <w:proofErr w:type="spellStart"/>
      <w:r>
        <w:rPr>
          <w:rFonts w:ascii="Arial" w:hAnsi="Arial"/>
        </w:rPr>
        <w:t>úz</w:t>
      </w:r>
      <w:proofErr w:type="spellEnd"/>
      <w:r>
        <w:rPr>
          <w:rFonts w:ascii="Arial" w:hAnsi="Arial"/>
        </w:rPr>
        <w:t>. Nové Město</w:t>
      </w:r>
    </w:p>
    <w:p w:rsidR="00315F5C" w:rsidRPr="00D2338C" w:rsidRDefault="00315F5C" w:rsidP="00315F5C">
      <w:pPr>
        <w:spacing w:after="0"/>
        <w:rPr>
          <w:rFonts w:ascii="Arial" w:hAnsi="Arial"/>
        </w:rPr>
      </w:pPr>
    </w:p>
    <w:p w:rsidR="00315F5C" w:rsidRDefault="00315F5C" w:rsidP="00315F5C">
      <w:pPr>
        <w:widowControl w:val="0"/>
        <w:autoSpaceDE w:val="0"/>
        <w:autoSpaceDN w:val="0"/>
        <w:adjustRightInd w:val="0"/>
        <w:spacing w:after="0"/>
        <w:jc w:val="both"/>
        <w:rPr>
          <w:rFonts w:ascii="Arial" w:hAnsi="Arial" w:cs="Arial"/>
          <w:b/>
        </w:rPr>
      </w:pPr>
      <w:proofErr w:type="gramStart"/>
      <w:r>
        <w:rPr>
          <w:rFonts w:ascii="Arial" w:hAnsi="Arial" w:cs="Arial"/>
          <w:b/>
        </w:rPr>
        <w:t>A.1.2</w:t>
      </w:r>
      <w:proofErr w:type="gramEnd"/>
      <w:r>
        <w:rPr>
          <w:rFonts w:ascii="Arial" w:hAnsi="Arial" w:cs="Arial"/>
          <w:b/>
        </w:rPr>
        <w:t xml:space="preserve">) </w:t>
      </w:r>
      <w:r w:rsidRPr="00D2338C">
        <w:rPr>
          <w:rFonts w:ascii="Arial" w:hAnsi="Arial" w:cs="Arial"/>
          <w:b/>
        </w:rPr>
        <w:t xml:space="preserve">Údaje o </w:t>
      </w:r>
      <w:r>
        <w:rPr>
          <w:rFonts w:ascii="Arial" w:hAnsi="Arial" w:cs="Arial"/>
          <w:b/>
        </w:rPr>
        <w:t>stavební</w:t>
      </w:r>
      <w:r w:rsidRPr="00D2338C">
        <w:rPr>
          <w:rFonts w:ascii="Arial" w:hAnsi="Arial" w:cs="Arial"/>
          <w:b/>
        </w:rPr>
        <w:t>kovi</w:t>
      </w:r>
      <w:r>
        <w:rPr>
          <w:rFonts w:ascii="Arial" w:hAnsi="Arial" w:cs="Arial"/>
          <w:b/>
        </w:rPr>
        <w:t>:</w:t>
      </w:r>
    </w:p>
    <w:p w:rsidR="00315F5C" w:rsidRDefault="00315F5C" w:rsidP="00315F5C">
      <w:pPr>
        <w:widowControl w:val="0"/>
        <w:autoSpaceDE w:val="0"/>
        <w:autoSpaceDN w:val="0"/>
        <w:adjustRightInd w:val="0"/>
        <w:spacing w:after="0"/>
        <w:jc w:val="both"/>
        <w:rPr>
          <w:rFonts w:ascii="Arial" w:hAnsi="Arial" w:cs="Arial"/>
        </w:rPr>
      </w:pPr>
      <w:r>
        <w:rPr>
          <w:rFonts w:ascii="Arial" w:hAnsi="Arial" w:cs="Arial"/>
        </w:rPr>
        <w:tab/>
      </w:r>
      <w:r>
        <w:rPr>
          <w:rFonts w:ascii="Arial" w:hAnsi="Arial" w:cs="Arial"/>
        </w:rPr>
        <w:tab/>
        <w:t xml:space="preserve">            Univerzita Karlova</w:t>
      </w:r>
    </w:p>
    <w:p w:rsidR="00315F5C" w:rsidRDefault="00315F5C" w:rsidP="00315F5C">
      <w:pPr>
        <w:widowControl w:val="0"/>
        <w:autoSpaceDE w:val="0"/>
        <w:autoSpaceDN w:val="0"/>
        <w:adjustRightInd w:val="0"/>
        <w:spacing w:after="0"/>
        <w:jc w:val="both"/>
        <w:rPr>
          <w:rFonts w:ascii="Arial" w:hAnsi="Arial" w:cs="Arial"/>
        </w:rPr>
      </w:pPr>
      <w:r>
        <w:rPr>
          <w:rFonts w:ascii="Arial" w:hAnsi="Arial" w:cs="Arial"/>
        </w:rPr>
        <w:tab/>
      </w:r>
      <w:r>
        <w:rPr>
          <w:rFonts w:ascii="Arial" w:hAnsi="Arial" w:cs="Arial"/>
        </w:rPr>
        <w:tab/>
      </w:r>
      <w:r>
        <w:rPr>
          <w:rFonts w:ascii="Arial" w:hAnsi="Arial" w:cs="Arial"/>
        </w:rPr>
        <w:tab/>
        <w:t>Evangelická teologická fakulta</w:t>
      </w:r>
    </w:p>
    <w:p w:rsidR="00315F5C" w:rsidRDefault="00315F5C" w:rsidP="00315F5C">
      <w:pPr>
        <w:widowControl w:val="0"/>
        <w:autoSpaceDE w:val="0"/>
        <w:autoSpaceDN w:val="0"/>
        <w:adjustRightInd w:val="0"/>
        <w:spacing w:after="0"/>
        <w:jc w:val="both"/>
        <w:rPr>
          <w:rFonts w:ascii="Arial" w:hAnsi="Arial" w:cs="Arial"/>
        </w:rPr>
      </w:pPr>
      <w:r>
        <w:rPr>
          <w:rFonts w:ascii="Arial" w:hAnsi="Arial" w:cs="Arial"/>
        </w:rPr>
        <w:t xml:space="preserve">                                   Univerzita Karlova, Ovocný trh 560/5, Staré Město 110 00, Praha 1</w:t>
      </w:r>
    </w:p>
    <w:p w:rsidR="00315F5C" w:rsidRDefault="00315F5C" w:rsidP="00315F5C">
      <w:pPr>
        <w:widowControl w:val="0"/>
        <w:autoSpaceDE w:val="0"/>
        <w:autoSpaceDN w:val="0"/>
        <w:adjustRightInd w:val="0"/>
        <w:spacing w:after="0"/>
        <w:jc w:val="both"/>
        <w:rPr>
          <w:rFonts w:ascii="Arial" w:hAnsi="Arial" w:cs="Arial"/>
        </w:rPr>
      </w:pPr>
      <w:r>
        <w:rPr>
          <w:rFonts w:ascii="Arial" w:hAnsi="Arial" w:cs="Arial"/>
        </w:rPr>
        <w:tab/>
      </w:r>
      <w:r>
        <w:rPr>
          <w:rFonts w:ascii="Arial" w:hAnsi="Arial" w:cs="Arial"/>
        </w:rPr>
        <w:tab/>
      </w:r>
      <w:r>
        <w:rPr>
          <w:rFonts w:ascii="Arial" w:hAnsi="Arial" w:cs="Arial"/>
        </w:rPr>
        <w:tab/>
        <w:t>IČ: 00216208</w:t>
      </w:r>
    </w:p>
    <w:p w:rsidR="00315F5C" w:rsidRDefault="00315F5C" w:rsidP="00315F5C">
      <w:pPr>
        <w:widowControl w:val="0"/>
        <w:autoSpaceDE w:val="0"/>
        <w:autoSpaceDN w:val="0"/>
        <w:adjustRightInd w:val="0"/>
        <w:spacing w:after="0"/>
        <w:jc w:val="both"/>
        <w:rPr>
          <w:rFonts w:ascii="Arial" w:hAnsi="Arial" w:cs="Arial"/>
        </w:rPr>
      </w:pPr>
      <w:r>
        <w:rPr>
          <w:rFonts w:ascii="Arial" w:hAnsi="Arial" w:cs="Arial"/>
        </w:rPr>
        <w:tab/>
      </w:r>
      <w:r>
        <w:rPr>
          <w:rFonts w:ascii="Arial" w:hAnsi="Arial" w:cs="Arial"/>
        </w:rPr>
        <w:tab/>
      </w:r>
      <w:r>
        <w:rPr>
          <w:rFonts w:ascii="Arial" w:hAnsi="Arial" w:cs="Arial"/>
        </w:rPr>
        <w:tab/>
        <w:t>DIČ: CZ00216208</w:t>
      </w:r>
    </w:p>
    <w:p w:rsidR="00315F5C" w:rsidRPr="00DF3871" w:rsidRDefault="00315F5C" w:rsidP="00315F5C">
      <w:pPr>
        <w:pStyle w:val="Zpat"/>
        <w:tabs>
          <w:tab w:val="left" w:pos="1276"/>
        </w:tabs>
        <w:spacing w:line="264" w:lineRule="auto"/>
        <w:jc w:val="both"/>
        <w:rPr>
          <w:rFonts w:ascii="Arial" w:hAnsi="Arial" w:cs="Arial"/>
          <w:sz w:val="22"/>
          <w:szCs w:val="22"/>
        </w:rPr>
      </w:pPr>
      <w:r w:rsidRPr="00D2338C">
        <w:rPr>
          <w:rFonts w:ascii="Arial" w:hAnsi="Arial" w:cs="Arial"/>
          <w:sz w:val="22"/>
          <w:szCs w:val="22"/>
        </w:rPr>
        <w:t>Objednatel:</w:t>
      </w:r>
      <w:r w:rsidRPr="00D2338C">
        <w:rPr>
          <w:rFonts w:ascii="Arial" w:hAnsi="Arial" w:cs="Arial"/>
          <w:sz w:val="22"/>
          <w:szCs w:val="22"/>
        </w:rPr>
        <w:tab/>
        <w:t xml:space="preserve">             </w:t>
      </w:r>
      <w:r>
        <w:rPr>
          <w:rFonts w:ascii="Arial" w:hAnsi="Arial" w:cs="Arial"/>
          <w:sz w:val="22"/>
          <w:szCs w:val="22"/>
        </w:rPr>
        <w:t>Univerzita Karlova, Evangelická teologická fakulta</w:t>
      </w:r>
    </w:p>
    <w:p w:rsidR="00315F5C" w:rsidRPr="00D2338C" w:rsidRDefault="00315F5C" w:rsidP="00315F5C">
      <w:pPr>
        <w:pStyle w:val="Zpat"/>
        <w:tabs>
          <w:tab w:val="left" w:pos="1276"/>
        </w:tabs>
        <w:spacing w:line="264" w:lineRule="auto"/>
        <w:jc w:val="both"/>
        <w:rPr>
          <w:rFonts w:ascii="Arial" w:hAnsi="Arial" w:cs="Arial"/>
          <w:sz w:val="22"/>
          <w:szCs w:val="22"/>
        </w:rPr>
      </w:pPr>
      <w:r w:rsidRPr="00D2338C">
        <w:rPr>
          <w:rFonts w:ascii="Arial" w:hAnsi="Arial" w:cs="Arial"/>
          <w:sz w:val="22"/>
          <w:szCs w:val="22"/>
        </w:rPr>
        <w:t xml:space="preserve">                                  </w:t>
      </w:r>
      <w:r>
        <w:rPr>
          <w:rFonts w:ascii="Arial" w:hAnsi="Arial" w:cs="Arial"/>
          <w:sz w:val="22"/>
          <w:szCs w:val="22"/>
        </w:rPr>
        <w:t>Černá č. 9, Nové Město čp. 646</w:t>
      </w:r>
    </w:p>
    <w:p w:rsidR="00315F5C" w:rsidRDefault="00315F5C" w:rsidP="00315F5C">
      <w:pPr>
        <w:pStyle w:val="Zpat"/>
        <w:tabs>
          <w:tab w:val="left" w:pos="1276"/>
        </w:tabs>
        <w:spacing w:line="264" w:lineRule="auto"/>
        <w:jc w:val="both"/>
        <w:rPr>
          <w:rFonts w:ascii="Arial" w:hAnsi="Arial" w:cs="Arial"/>
          <w:sz w:val="22"/>
          <w:szCs w:val="22"/>
        </w:rPr>
      </w:pPr>
      <w:r w:rsidRPr="00D2338C">
        <w:rPr>
          <w:rFonts w:ascii="Arial" w:hAnsi="Arial" w:cs="Arial"/>
          <w:sz w:val="22"/>
          <w:szCs w:val="22"/>
        </w:rPr>
        <w:t xml:space="preserve">                                  </w:t>
      </w:r>
      <w:r>
        <w:rPr>
          <w:rFonts w:ascii="Arial" w:hAnsi="Arial" w:cs="Arial"/>
          <w:sz w:val="22"/>
          <w:szCs w:val="22"/>
        </w:rPr>
        <w:t>110</w:t>
      </w:r>
      <w:r w:rsidRPr="00D2338C">
        <w:rPr>
          <w:rFonts w:ascii="Arial" w:hAnsi="Arial" w:cs="Arial"/>
          <w:sz w:val="22"/>
          <w:szCs w:val="22"/>
        </w:rPr>
        <w:t xml:space="preserve"> 0</w:t>
      </w:r>
      <w:r>
        <w:rPr>
          <w:rFonts w:ascii="Arial" w:hAnsi="Arial" w:cs="Arial"/>
          <w:sz w:val="22"/>
          <w:szCs w:val="22"/>
        </w:rPr>
        <w:t>0</w:t>
      </w:r>
      <w:r w:rsidRPr="00D2338C">
        <w:rPr>
          <w:rFonts w:ascii="Arial" w:hAnsi="Arial" w:cs="Arial"/>
          <w:sz w:val="22"/>
          <w:szCs w:val="22"/>
        </w:rPr>
        <w:t xml:space="preserve"> </w:t>
      </w:r>
      <w:r>
        <w:rPr>
          <w:rFonts w:ascii="Arial" w:hAnsi="Arial" w:cs="Arial"/>
          <w:sz w:val="22"/>
          <w:szCs w:val="22"/>
        </w:rPr>
        <w:t>Praha 1,</w:t>
      </w:r>
    </w:p>
    <w:p w:rsidR="00315F5C" w:rsidRPr="00D2338C" w:rsidRDefault="00315F5C" w:rsidP="00315F5C">
      <w:pPr>
        <w:pStyle w:val="Zpat"/>
        <w:tabs>
          <w:tab w:val="left" w:pos="1276"/>
        </w:tabs>
        <w:spacing w:line="264" w:lineRule="auto"/>
        <w:rPr>
          <w:rFonts w:ascii="Arial" w:hAnsi="Arial" w:cs="Arial"/>
          <w:sz w:val="22"/>
          <w:szCs w:val="22"/>
        </w:rPr>
      </w:pPr>
      <w:r>
        <w:rPr>
          <w:rFonts w:ascii="Arial" w:hAnsi="Arial" w:cs="Arial"/>
          <w:sz w:val="22"/>
          <w:szCs w:val="22"/>
        </w:rPr>
        <w:tab/>
        <w:t xml:space="preserve">              </w:t>
      </w:r>
      <w:r w:rsidRPr="00D2338C">
        <w:rPr>
          <w:rFonts w:ascii="Arial" w:hAnsi="Arial" w:cs="Arial"/>
          <w:sz w:val="22"/>
          <w:szCs w:val="22"/>
        </w:rPr>
        <w:t>zastoupen</w:t>
      </w:r>
      <w:r>
        <w:rPr>
          <w:rFonts w:ascii="Arial" w:hAnsi="Arial" w:cs="Arial"/>
          <w:sz w:val="22"/>
          <w:szCs w:val="22"/>
        </w:rPr>
        <w:t>a</w:t>
      </w:r>
      <w:r w:rsidRPr="00D2338C">
        <w:rPr>
          <w:rFonts w:ascii="Arial" w:hAnsi="Arial" w:cs="Arial"/>
          <w:sz w:val="22"/>
          <w:szCs w:val="22"/>
        </w:rPr>
        <w:t xml:space="preserve">: </w:t>
      </w:r>
      <w:r>
        <w:rPr>
          <w:rFonts w:ascii="Arial" w:hAnsi="Arial" w:cs="Arial"/>
          <w:sz w:val="22"/>
          <w:szCs w:val="22"/>
        </w:rPr>
        <w:t>doc</w:t>
      </w:r>
      <w:r w:rsidRPr="00D2338C">
        <w:rPr>
          <w:rFonts w:ascii="Arial" w:hAnsi="Arial" w:cs="Arial"/>
          <w:sz w:val="22"/>
          <w:szCs w:val="22"/>
        </w:rPr>
        <w:t xml:space="preserve">. </w:t>
      </w:r>
      <w:proofErr w:type="spellStart"/>
      <w:r>
        <w:rPr>
          <w:rFonts w:ascii="Arial" w:hAnsi="Arial" w:cs="Arial"/>
          <w:sz w:val="22"/>
          <w:szCs w:val="22"/>
        </w:rPr>
        <w:t>MGr.</w:t>
      </w:r>
      <w:proofErr w:type="spellEnd"/>
      <w:r>
        <w:rPr>
          <w:rFonts w:ascii="Arial" w:hAnsi="Arial" w:cs="Arial"/>
          <w:sz w:val="22"/>
          <w:szCs w:val="22"/>
        </w:rPr>
        <w:t xml:space="preserve"> </w:t>
      </w:r>
      <w:r w:rsidRPr="00D2338C">
        <w:rPr>
          <w:rFonts w:ascii="Arial" w:hAnsi="Arial" w:cs="Arial"/>
          <w:sz w:val="22"/>
          <w:szCs w:val="22"/>
        </w:rPr>
        <w:t>J</w:t>
      </w:r>
      <w:r>
        <w:rPr>
          <w:rFonts w:ascii="Arial" w:hAnsi="Arial" w:cs="Arial"/>
          <w:sz w:val="22"/>
          <w:szCs w:val="22"/>
        </w:rPr>
        <w:t xml:space="preserve">iřím Mrázkem </w:t>
      </w:r>
      <w:proofErr w:type="spellStart"/>
      <w:r>
        <w:rPr>
          <w:rFonts w:ascii="Arial" w:hAnsi="Arial" w:cs="Arial"/>
          <w:sz w:val="22"/>
          <w:szCs w:val="22"/>
        </w:rPr>
        <w:t>Th.D</w:t>
      </w:r>
      <w:proofErr w:type="spellEnd"/>
      <w:r>
        <w:rPr>
          <w:rFonts w:ascii="Arial" w:hAnsi="Arial" w:cs="Arial"/>
          <w:sz w:val="22"/>
          <w:szCs w:val="22"/>
        </w:rPr>
        <w:t>., děkanem fakulty</w:t>
      </w:r>
    </w:p>
    <w:p w:rsidR="00315F5C" w:rsidRPr="00D2338C" w:rsidRDefault="00315F5C" w:rsidP="00315F5C">
      <w:pPr>
        <w:spacing w:after="0" w:line="264" w:lineRule="auto"/>
        <w:jc w:val="both"/>
        <w:rPr>
          <w:rFonts w:ascii="Arial" w:hAnsi="Arial" w:cs="Arial"/>
        </w:rPr>
      </w:pPr>
      <w:r w:rsidRPr="00D2338C">
        <w:rPr>
          <w:rFonts w:ascii="Arial" w:hAnsi="Arial" w:cs="Arial"/>
        </w:rPr>
        <w:t xml:space="preserve">                                  e-mail: </w:t>
      </w:r>
      <w:r>
        <w:rPr>
          <w:rFonts w:ascii="Arial" w:hAnsi="Arial" w:cs="Arial"/>
        </w:rPr>
        <w:t>gallus@etf.cuni.cz</w:t>
      </w:r>
    </w:p>
    <w:p w:rsidR="00315F5C" w:rsidRPr="00D2338C" w:rsidRDefault="00315F5C" w:rsidP="00315F5C">
      <w:pPr>
        <w:tabs>
          <w:tab w:val="left" w:pos="426"/>
          <w:tab w:val="left" w:pos="2880"/>
          <w:tab w:val="left" w:pos="2977"/>
          <w:tab w:val="left" w:pos="3402"/>
        </w:tabs>
        <w:spacing w:after="0" w:line="264" w:lineRule="auto"/>
        <w:jc w:val="both"/>
        <w:rPr>
          <w:rFonts w:ascii="Arial" w:hAnsi="Arial" w:cs="Arial"/>
        </w:rPr>
      </w:pPr>
      <w:r w:rsidRPr="00D2338C">
        <w:rPr>
          <w:rFonts w:ascii="Arial" w:hAnsi="Arial" w:cs="Arial"/>
        </w:rPr>
        <w:t xml:space="preserve">                                  IČ: </w:t>
      </w:r>
      <w:r>
        <w:rPr>
          <w:rFonts w:ascii="Arial" w:hAnsi="Arial" w:cs="Arial"/>
        </w:rPr>
        <w:t>00216208</w:t>
      </w:r>
      <w:r w:rsidRPr="00D2338C">
        <w:rPr>
          <w:rFonts w:ascii="Arial" w:hAnsi="Arial" w:cs="Arial"/>
        </w:rPr>
        <w:tab/>
      </w:r>
    </w:p>
    <w:p w:rsidR="00315F5C" w:rsidRPr="00D2338C" w:rsidRDefault="00315F5C" w:rsidP="00315F5C">
      <w:pPr>
        <w:tabs>
          <w:tab w:val="left" w:pos="426"/>
          <w:tab w:val="left" w:pos="2880"/>
          <w:tab w:val="left" w:pos="2977"/>
          <w:tab w:val="left" w:pos="3402"/>
        </w:tabs>
        <w:spacing w:after="0" w:line="264" w:lineRule="auto"/>
        <w:jc w:val="both"/>
        <w:rPr>
          <w:rFonts w:ascii="Arial" w:hAnsi="Arial" w:cs="Arial"/>
        </w:rPr>
      </w:pPr>
      <w:r w:rsidRPr="00D2338C">
        <w:rPr>
          <w:rFonts w:ascii="Arial" w:hAnsi="Arial" w:cs="Arial"/>
        </w:rPr>
        <w:tab/>
        <w:t xml:space="preserve">                           DIČ: CZ</w:t>
      </w:r>
      <w:r>
        <w:rPr>
          <w:rFonts w:ascii="Arial" w:hAnsi="Arial" w:cs="Arial"/>
        </w:rPr>
        <w:t>00216208</w:t>
      </w:r>
      <w:r w:rsidRPr="00D2338C">
        <w:rPr>
          <w:rFonts w:ascii="Arial" w:hAnsi="Arial" w:cs="Arial"/>
        </w:rPr>
        <w:t xml:space="preserve">     </w:t>
      </w:r>
    </w:p>
    <w:p w:rsidR="00315F5C" w:rsidRPr="00D2338C" w:rsidRDefault="00315F5C" w:rsidP="00315F5C">
      <w:pPr>
        <w:spacing w:after="0"/>
        <w:ind w:left="1416" w:firstLine="708"/>
        <w:rPr>
          <w:rFonts w:ascii="Arial" w:hAnsi="Arial"/>
        </w:rPr>
      </w:pPr>
      <w:r w:rsidRPr="00D2338C">
        <w:rPr>
          <w:rFonts w:ascii="Arial" w:hAnsi="Arial"/>
        </w:rPr>
        <w:t>bank. spoj.:</w:t>
      </w:r>
      <w:r>
        <w:rPr>
          <w:rFonts w:ascii="Arial" w:hAnsi="Arial"/>
        </w:rPr>
        <w:t xml:space="preserve"> 85439011/0100</w:t>
      </w:r>
    </w:p>
    <w:p w:rsidR="00315F5C" w:rsidRPr="00D2338C" w:rsidRDefault="00315F5C" w:rsidP="00315F5C">
      <w:pPr>
        <w:spacing w:after="0"/>
        <w:rPr>
          <w:rFonts w:ascii="Arial" w:hAnsi="Arial"/>
        </w:rPr>
      </w:pPr>
      <w:r w:rsidRPr="00D2338C">
        <w:rPr>
          <w:rFonts w:ascii="Arial" w:hAnsi="Arial"/>
        </w:rPr>
        <w:tab/>
      </w:r>
      <w:r w:rsidRPr="00D2338C">
        <w:rPr>
          <w:rFonts w:ascii="Arial" w:hAnsi="Arial"/>
        </w:rPr>
        <w:tab/>
      </w:r>
      <w:r w:rsidRPr="00D2338C">
        <w:rPr>
          <w:rFonts w:ascii="Arial" w:hAnsi="Arial"/>
        </w:rPr>
        <w:tab/>
      </w:r>
      <w:r>
        <w:rPr>
          <w:rFonts w:ascii="Arial" w:hAnsi="Arial"/>
        </w:rPr>
        <w:t>ID: piyj9b4</w:t>
      </w:r>
    </w:p>
    <w:p w:rsidR="00315F5C" w:rsidRPr="00D2338C" w:rsidRDefault="00315F5C" w:rsidP="00315F5C">
      <w:pPr>
        <w:widowControl w:val="0"/>
        <w:autoSpaceDE w:val="0"/>
        <w:autoSpaceDN w:val="0"/>
        <w:adjustRightInd w:val="0"/>
        <w:spacing w:after="0"/>
        <w:jc w:val="both"/>
        <w:rPr>
          <w:rFonts w:ascii="Arial" w:hAnsi="Arial" w:cs="Arial"/>
          <w:b/>
        </w:rPr>
      </w:pPr>
    </w:p>
    <w:p w:rsidR="00315F5C" w:rsidRPr="00D2338C" w:rsidRDefault="00315F5C" w:rsidP="00315F5C">
      <w:pPr>
        <w:widowControl w:val="0"/>
        <w:autoSpaceDE w:val="0"/>
        <w:autoSpaceDN w:val="0"/>
        <w:adjustRightInd w:val="0"/>
        <w:spacing w:after="0"/>
        <w:jc w:val="both"/>
        <w:rPr>
          <w:rFonts w:ascii="Arial" w:hAnsi="Arial" w:cs="Arial"/>
          <w:b/>
        </w:rPr>
      </w:pPr>
      <w:proofErr w:type="gramStart"/>
      <w:r>
        <w:rPr>
          <w:rFonts w:ascii="Arial" w:hAnsi="Arial" w:cs="Arial"/>
          <w:b/>
        </w:rPr>
        <w:t>A.1.3</w:t>
      </w:r>
      <w:proofErr w:type="gramEnd"/>
      <w:r>
        <w:rPr>
          <w:rFonts w:ascii="Arial" w:hAnsi="Arial" w:cs="Arial"/>
          <w:b/>
        </w:rPr>
        <w:t xml:space="preserve">) </w:t>
      </w:r>
      <w:r w:rsidRPr="00D2338C">
        <w:rPr>
          <w:rFonts w:ascii="Arial" w:hAnsi="Arial" w:cs="Arial"/>
          <w:b/>
        </w:rPr>
        <w:t xml:space="preserve">Údaje o zpracovateli dokumentace </w:t>
      </w:r>
    </w:p>
    <w:p w:rsidR="00315F5C" w:rsidRPr="00D2338C" w:rsidRDefault="00315F5C" w:rsidP="00315F5C">
      <w:pPr>
        <w:spacing w:after="0"/>
        <w:rPr>
          <w:rFonts w:ascii="Arial" w:hAnsi="Arial"/>
        </w:rPr>
      </w:pPr>
      <w:r w:rsidRPr="00D2338C">
        <w:rPr>
          <w:rFonts w:ascii="Arial" w:hAnsi="Arial"/>
        </w:rPr>
        <w:t>Zpracovatel:</w:t>
      </w:r>
      <w:r w:rsidRPr="00D2338C">
        <w:rPr>
          <w:rFonts w:ascii="Arial" w:hAnsi="Arial"/>
        </w:rPr>
        <w:tab/>
      </w:r>
      <w:r w:rsidRPr="00D2338C">
        <w:rPr>
          <w:rFonts w:ascii="Arial" w:hAnsi="Arial"/>
        </w:rPr>
        <w:tab/>
      </w:r>
      <w:proofErr w:type="spellStart"/>
      <w:r w:rsidRPr="00D2338C">
        <w:rPr>
          <w:rFonts w:ascii="Arial" w:hAnsi="Arial"/>
        </w:rPr>
        <w:t>Mepro</w:t>
      </w:r>
      <w:proofErr w:type="spellEnd"/>
      <w:r w:rsidRPr="00D2338C">
        <w:rPr>
          <w:rFonts w:ascii="Arial" w:hAnsi="Arial"/>
        </w:rPr>
        <w:t xml:space="preserve"> s.r.o.</w:t>
      </w:r>
    </w:p>
    <w:p w:rsidR="00315F5C" w:rsidRPr="00D2338C" w:rsidRDefault="00315F5C" w:rsidP="00315F5C">
      <w:pPr>
        <w:spacing w:after="0"/>
        <w:ind w:left="1416" w:firstLine="708"/>
        <w:rPr>
          <w:rFonts w:ascii="Arial" w:hAnsi="Arial"/>
        </w:rPr>
      </w:pPr>
      <w:r w:rsidRPr="00D2338C">
        <w:rPr>
          <w:rFonts w:ascii="Arial" w:hAnsi="Arial"/>
        </w:rPr>
        <w:t>zastoupené p. Ing.</w:t>
      </w:r>
      <w:r w:rsidR="00B76C2D">
        <w:rPr>
          <w:rFonts w:ascii="Arial" w:hAnsi="Arial"/>
        </w:rPr>
        <w:t xml:space="preserve"> </w:t>
      </w:r>
      <w:r w:rsidRPr="00D2338C">
        <w:rPr>
          <w:rFonts w:ascii="Arial" w:hAnsi="Arial"/>
        </w:rPr>
        <w:t>arch.</w:t>
      </w:r>
      <w:r w:rsidR="00B76C2D">
        <w:rPr>
          <w:rFonts w:ascii="Arial" w:hAnsi="Arial"/>
        </w:rPr>
        <w:t xml:space="preserve"> </w:t>
      </w:r>
      <w:r w:rsidRPr="00D2338C">
        <w:rPr>
          <w:rFonts w:ascii="Arial" w:hAnsi="Arial"/>
        </w:rPr>
        <w:t>Ivanem Březinou</w:t>
      </w:r>
    </w:p>
    <w:p w:rsidR="00315F5C" w:rsidRPr="00D2338C" w:rsidRDefault="00315F5C" w:rsidP="00315F5C">
      <w:pPr>
        <w:spacing w:after="0"/>
        <w:ind w:left="1416" w:firstLine="708"/>
        <w:rPr>
          <w:rFonts w:ascii="Arial" w:hAnsi="Arial"/>
        </w:rPr>
      </w:pPr>
      <w:r w:rsidRPr="00D2338C">
        <w:rPr>
          <w:rFonts w:ascii="Arial" w:hAnsi="Arial"/>
        </w:rPr>
        <w:t>jednatelem spol. s r.o.</w:t>
      </w:r>
    </w:p>
    <w:p w:rsidR="00315F5C" w:rsidRPr="00D2338C" w:rsidRDefault="00315F5C" w:rsidP="00315F5C">
      <w:pPr>
        <w:spacing w:after="0"/>
        <w:ind w:left="1416" w:firstLine="708"/>
        <w:rPr>
          <w:rFonts w:ascii="Arial" w:hAnsi="Arial"/>
        </w:rPr>
      </w:pPr>
      <w:r w:rsidRPr="00D2338C">
        <w:rPr>
          <w:rFonts w:ascii="Arial" w:hAnsi="Arial"/>
        </w:rPr>
        <w:t>č. autorizace Č</w:t>
      </w:r>
      <w:r>
        <w:rPr>
          <w:rFonts w:ascii="Arial" w:hAnsi="Arial"/>
        </w:rPr>
        <w:t>K</w:t>
      </w:r>
      <w:r w:rsidRPr="00D2338C">
        <w:rPr>
          <w:rFonts w:ascii="Arial" w:hAnsi="Arial"/>
        </w:rPr>
        <w:t>A - 00 352</w:t>
      </w:r>
    </w:p>
    <w:p w:rsidR="00315F5C" w:rsidRPr="00D2338C" w:rsidRDefault="00315F5C" w:rsidP="00315F5C">
      <w:pPr>
        <w:spacing w:after="0"/>
        <w:rPr>
          <w:rFonts w:ascii="Arial" w:hAnsi="Arial"/>
        </w:rPr>
      </w:pPr>
      <w:r w:rsidRPr="00D2338C">
        <w:rPr>
          <w:rFonts w:ascii="Arial" w:hAnsi="Arial"/>
        </w:rPr>
        <w:tab/>
      </w:r>
      <w:r w:rsidRPr="00D2338C">
        <w:rPr>
          <w:rFonts w:ascii="Arial" w:hAnsi="Arial"/>
        </w:rPr>
        <w:tab/>
      </w:r>
      <w:r w:rsidRPr="00D2338C">
        <w:rPr>
          <w:rFonts w:ascii="Arial" w:hAnsi="Arial"/>
        </w:rPr>
        <w:tab/>
        <w:t>Praha 6, 162 00, nám. Před bateriemi 912/6</w:t>
      </w:r>
    </w:p>
    <w:p w:rsidR="00315F5C" w:rsidRPr="00D2338C" w:rsidRDefault="00315F5C" w:rsidP="00315F5C">
      <w:pPr>
        <w:spacing w:after="0"/>
        <w:rPr>
          <w:rFonts w:ascii="Arial" w:hAnsi="Arial"/>
        </w:rPr>
      </w:pPr>
      <w:r w:rsidRPr="00D2338C">
        <w:rPr>
          <w:rFonts w:ascii="Arial" w:hAnsi="Arial"/>
        </w:rPr>
        <w:tab/>
      </w:r>
      <w:r w:rsidRPr="00D2338C">
        <w:rPr>
          <w:rFonts w:ascii="Arial" w:hAnsi="Arial"/>
        </w:rPr>
        <w:tab/>
      </w:r>
      <w:r w:rsidRPr="00D2338C">
        <w:rPr>
          <w:rFonts w:ascii="Arial" w:hAnsi="Arial"/>
        </w:rPr>
        <w:tab/>
        <w:t>IČO: 48025721, DIČ: CZ 48025721</w:t>
      </w:r>
    </w:p>
    <w:p w:rsidR="00315F5C" w:rsidRDefault="00315F5C" w:rsidP="00315F5C">
      <w:pPr>
        <w:spacing w:after="0"/>
        <w:rPr>
          <w:rFonts w:ascii="Arial" w:hAnsi="Arial"/>
        </w:rPr>
      </w:pPr>
      <w:r w:rsidRPr="00D2338C">
        <w:rPr>
          <w:rFonts w:ascii="Arial" w:hAnsi="Arial"/>
        </w:rPr>
        <w:tab/>
      </w:r>
      <w:r w:rsidRPr="00D2338C">
        <w:rPr>
          <w:rFonts w:ascii="Arial" w:hAnsi="Arial"/>
        </w:rPr>
        <w:tab/>
      </w:r>
      <w:r w:rsidRPr="00D2338C">
        <w:rPr>
          <w:rFonts w:ascii="Arial" w:hAnsi="Arial"/>
        </w:rPr>
        <w:tab/>
        <w:t xml:space="preserve">bank. spoj.: KB Praha 5, </w:t>
      </w:r>
      <w:proofErr w:type="spellStart"/>
      <w:proofErr w:type="gramStart"/>
      <w:r w:rsidRPr="00D2338C">
        <w:rPr>
          <w:rFonts w:ascii="Arial" w:hAnsi="Arial"/>
        </w:rPr>
        <w:t>č.ú</w:t>
      </w:r>
      <w:proofErr w:type="spellEnd"/>
      <w:r w:rsidRPr="00D2338C">
        <w:rPr>
          <w:rFonts w:ascii="Arial" w:hAnsi="Arial"/>
        </w:rPr>
        <w:t>.:</w:t>
      </w:r>
      <w:proofErr w:type="gramEnd"/>
      <w:r w:rsidRPr="00D2338C">
        <w:rPr>
          <w:rFonts w:ascii="Arial" w:hAnsi="Arial"/>
        </w:rPr>
        <w:t xml:space="preserve"> 67 301-051/0100</w:t>
      </w:r>
    </w:p>
    <w:p w:rsidR="00315F5C" w:rsidRPr="00D2338C" w:rsidRDefault="00315F5C" w:rsidP="00315F5C">
      <w:pPr>
        <w:spacing w:after="0"/>
        <w:rPr>
          <w:rFonts w:ascii="Arial" w:hAnsi="Arial"/>
        </w:rPr>
      </w:pPr>
      <w:r>
        <w:rPr>
          <w:rFonts w:ascii="Arial" w:hAnsi="Arial"/>
        </w:rPr>
        <w:tab/>
      </w:r>
      <w:r>
        <w:rPr>
          <w:rFonts w:ascii="Arial" w:hAnsi="Arial"/>
        </w:rPr>
        <w:tab/>
      </w:r>
      <w:r>
        <w:rPr>
          <w:rFonts w:ascii="Arial" w:hAnsi="Arial"/>
        </w:rPr>
        <w:tab/>
        <w:t>ID: 9hb58nf</w:t>
      </w:r>
      <w:r w:rsidRPr="00D2338C">
        <w:rPr>
          <w:rFonts w:ascii="Arial" w:hAnsi="Arial"/>
        </w:rPr>
        <w:tab/>
      </w:r>
    </w:p>
    <w:p w:rsidR="00315F5C" w:rsidRPr="00D2338C" w:rsidRDefault="00315F5C" w:rsidP="00315F5C">
      <w:pPr>
        <w:spacing w:after="0"/>
        <w:rPr>
          <w:rFonts w:ascii="Arial" w:hAnsi="Arial"/>
        </w:rPr>
      </w:pPr>
      <w:r w:rsidRPr="00D2338C">
        <w:rPr>
          <w:rFonts w:ascii="Arial" w:hAnsi="Arial"/>
        </w:rPr>
        <w:tab/>
      </w:r>
      <w:r w:rsidRPr="00D2338C">
        <w:rPr>
          <w:rFonts w:ascii="Arial" w:hAnsi="Arial"/>
        </w:rPr>
        <w:tab/>
      </w:r>
      <w:r w:rsidRPr="00D2338C">
        <w:rPr>
          <w:rFonts w:ascii="Arial" w:hAnsi="Arial"/>
        </w:rPr>
        <w:tab/>
        <w:t>e-mail:</w:t>
      </w:r>
      <w:r w:rsidR="00B76C2D">
        <w:rPr>
          <w:rFonts w:ascii="Arial" w:hAnsi="Arial"/>
        </w:rPr>
        <w:t xml:space="preserve"> ivan@mepro-atelier.cz</w:t>
      </w:r>
    </w:p>
    <w:p w:rsidR="00315F5C" w:rsidRDefault="00315F5C" w:rsidP="00315F5C">
      <w:pPr>
        <w:spacing w:after="0"/>
        <w:rPr>
          <w:rFonts w:ascii="Arial" w:hAnsi="Arial"/>
        </w:rPr>
      </w:pPr>
      <w:r w:rsidRPr="00D2338C">
        <w:rPr>
          <w:rFonts w:ascii="Arial" w:hAnsi="Arial"/>
        </w:rPr>
        <w:lastRenderedPageBreak/>
        <w:tab/>
      </w:r>
      <w:r w:rsidRPr="00D2338C">
        <w:rPr>
          <w:rFonts w:ascii="Arial" w:hAnsi="Arial"/>
        </w:rPr>
        <w:tab/>
      </w:r>
      <w:r w:rsidRPr="00D2338C">
        <w:rPr>
          <w:rFonts w:ascii="Arial" w:hAnsi="Arial"/>
        </w:rPr>
        <w:tab/>
      </w:r>
      <w:proofErr w:type="spellStart"/>
      <w:proofErr w:type="gramStart"/>
      <w:r w:rsidRPr="00D2338C">
        <w:rPr>
          <w:rFonts w:ascii="Arial" w:hAnsi="Arial"/>
        </w:rPr>
        <w:t>Ing.arch.</w:t>
      </w:r>
      <w:proofErr w:type="gramEnd"/>
      <w:r w:rsidRPr="00D2338C">
        <w:rPr>
          <w:rFonts w:ascii="Arial" w:hAnsi="Arial"/>
        </w:rPr>
        <w:t>M</w:t>
      </w:r>
      <w:proofErr w:type="spellEnd"/>
      <w:r w:rsidRPr="00D2338C">
        <w:rPr>
          <w:rFonts w:ascii="Arial" w:hAnsi="Arial"/>
        </w:rPr>
        <w:t>. Březina - ČKA 04 209</w:t>
      </w:r>
    </w:p>
    <w:p w:rsidR="00315F5C" w:rsidRPr="00D2338C" w:rsidRDefault="00315F5C" w:rsidP="00315F5C">
      <w:pPr>
        <w:spacing w:after="0"/>
        <w:rPr>
          <w:rFonts w:ascii="Arial" w:hAnsi="Arial"/>
        </w:rPr>
      </w:pPr>
      <w:r>
        <w:rPr>
          <w:rFonts w:ascii="Arial" w:hAnsi="Arial"/>
        </w:rPr>
        <w:tab/>
      </w:r>
      <w:r>
        <w:rPr>
          <w:rFonts w:ascii="Arial" w:hAnsi="Arial"/>
        </w:rPr>
        <w:tab/>
      </w:r>
      <w:r>
        <w:rPr>
          <w:rFonts w:ascii="Arial" w:hAnsi="Arial"/>
        </w:rPr>
        <w:tab/>
      </w:r>
      <w:proofErr w:type="gramStart"/>
      <w:r>
        <w:rPr>
          <w:rFonts w:ascii="Arial" w:hAnsi="Arial"/>
        </w:rPr>
        <w:t>Ing.arch.</w:t>
      </w:r>
      <w:proofErr w:type="gramEnd"/>
      <w:r>
        <w:rPr>
          <w:rFonts w:ascii="Arial" w:hAnsi="Arial"/>
        </w:rPr>
        <w:t xml:space="preserve"> A. Husáková</w:t>
      </w:r>
    </w:p>
    <w:p w:rsidR="00315F5C" w:rsidRDefault="00315F5C" w:rsidP="00315F5C">
      <w:pPr>
        <w:spacing w:after="0"/>
        <w:rPr>
          <w:rFonts w:ascii="Arial" w:hAnsi="Arial" w:cs="Arial"/>
        </w:rPr>
      </w:pPr>
      <w:r w:rsidRPr="00D2338C">
        <w:rPr>
          <w:rFonts w:ascii="Arial" w:hAnsi="Arial" w:cs="Arial"/>
        </w:rPr>
        <w:tab/>
      </w:r>
      <w:r w:rsidRPr="00D2338C">
        <w:rPr>
          <w:rFonts w:ascii="Arial" w:hAnsi="Arial" w:cs="Arial"/>
        </w:rPr>
        <w:tab/>
      </w:r>
      <w:r w:rsidRPr="00D2338C">
        <w:rPr>
          <w:rFonts w:ascii="Arial" w:hAnsi="Arial" w:cs="Arial"/>
        </w:rPr>
        <w:tab/>
        <w:t xml:space="preserve">VZT – B - </w:t>
      </w:r>
      <w:proofErr w:type="spellStart"/>
      <w:r w:rsidRPr="00D2338C">
        <w:rPr>
          <w:rFonts w:ascii="Arial" w:hAnsi="Arial" w:cs="Arial"/>
        </w:rPr>
        <w:t>Clima</w:t>
      </w:r>
      <w:proofErr w:type="spellEnd"/>
      <w:r w:rsidRPr="00D2338C">
        <w:rPr>
          <w:rFonts w:ascii="Arial" w:hAnsi="Arial" w:cs="Arial"/>
        </w:rPr>
        <w:t xml:space="preserve"> s.r.o. Ing. Vladimír Brejcha, Ing. Jana Beňová</w:t>
      </w:r>
      <w:r w:rsidRPr="00D2338C">
        <w:rPr>
          <w:rFonts w:ascii="Arial" w:hAnsi="Arial" w:cs="Arial"/>
        </w:rPr>
        <w:tab/>
      </w:r>
      <w:r>
        <w:rPr>
          <w:rFonts w:ascii="Arial" w:hAnsi="Arial" w:cs="Arial"/>
        </w:rPr>
        <w:tab/>
      </w:r>
      <w:r w:rsidRPr="00D2338C">
        <w:rPr>
          <w:rFonts w:ascii="Arial" w:hAnsi="Arial" w:cs="Arial"/>
        </w:rPr>
        <w:tab/>
      </w:r>
      <w:r w:rsidRPr="00D2338C">
        <w:rPr>
          <w:rFonts w:ascii="Arial" w:hAnsi="Arial" w:cs="Arial"/>
        </w:rPr>
        <w:tab/>
        <w:t xml:space="preserve">Elektro – </w:t>
      </w:r>
      <w:r>
        <w:rPr>
          <w:rFonts w:ascii="Arial" w:hAnsi="Arial" w:cs="Arial"/>
        </w:rPr>
        <w:t xml:space="preserve">autorizovaný technik </w:t>
      </w:r>
      <w:r w:rsidRPr="00D2338C">
        <w:rPr>
          <w:rFonts w:ascii="Arial" w:hAnsi="Arial" w:cs="Arial"/>
        </w:rPr>
        <w:t xml:space="preserve">pro technická prostředí staveb – </w:t>
      </w:r>
      <w:proofErr w:type="spellStart"/>
      <w:r w:rsidRPr="00D2338C">
        <w:rPr>
          <w:rFonts w:ascii="Arial" w:hAnsi="Arial" w:cs="Arial"/>
        </w:rPr>
        <w:t>spec</w:t>
      </w:r>
      <w:proofErr w:type="spellEnd"/>
      <w:r w:rsidRPr="00D2338C">
        <w:rPr>
          <w:rFonts w:ascii="Arial" w:hAnsi="Arial" w:cs="Arial"/>
        </w:rPr>
        <w:t>.</w:t>
      </w:r>
    </w:p>
    <w:p w:rsidR="00315F5C" w:rsidRDefault="00315F5C" w:rsidP="00315F5C">
      <w:pPr>
        <w:spacing w:after="0"/>
        <w:rPr>
          <w:rFonts w:ascii="Arial" w:hAnsi="Arial" w:cs="Arial"/>
        </w:rPr>
      </w:pPr>
      <w:r w:rsidRPr="00D2338C">
        <w:rPr>
          <w:rFonts w:ascii="Arial" w:hAnsi="Arial" w:cs="Arial"/>
        </w:rPr>
        <w:t xml:space="preserve"> </w:t>
      </w:r>
      <w:r>
        <w:rPr>
          <w:rFonts w:ascii="Arial" w:hAnsi="Arial" w:cs="Arial"/>
        </w:rPr>
        <w:t xml:space="preserve">                                  </w:t>
      </w:r>
      <w:r w:rsidRPr="00D2338C">
        <w:rPr>
          <w:rFonts w:ascii="Arial" w:hAnsi="Arial" w:cs="Arial"/>
        </w:rPr>
        <w:t>elektrotechnická</w:t>
      </w:r>
      <w:r>
        <w:rPr>
          <w:rFonts w:ascii="Arial" w:hAnsi="Arial" w:cs="Arial"/>
        </w:rPr>
        <w:t xml:space="preserve"> </w:t>
      </w:r>
      <w:r w:rsidRPr="00D2338C">
        <w:rPr>
          <w:rFonts w:ascii="Arial" w:hAnsi="Arial" w:cs="Arial"/>
        </w:rPr>
        <w:t xml:space="preserve">zařízení </w:t>
      </w:r>
      <w:r>
        <w:rPr>
          <w:rFonts w:ascii="Arial" w:hAnsi="Arial" w:cs="Arial"/>
        </w:rPr>
        <w:t xml:space="preserve">a </w:t>
      </w:r>
      <w:r w:rsidRPr="00D2338C">
        <w:rPr>
          <w:rFonts w:ascii="Arial" w:hAnsi="Arial" w:cs="Arial"/>
        </w:rPr>
        <w:t xml:space="preserve">Elektro </w:t>
      </w:r>
      <w:proofErr w:type="gramStart"/>
      <w:r w:rsidRPr="00D2338C">
        <w:rPr>
          <w:rFonts w:ascii="Arial" w:hAnsi="Arial" w:cs="Arial"/>
        </w:rPr>
        <w:t>slaboproud  M.</w:t>
      </w:r>
      <w:proofErr w:type="gramEnd"/>
      <w:r w:rsidRPr="00D2338C">
        <w:rPr>
          <w:rFonts w:ascii="Arial" w:hAnsi="Arial" w:cs="Arial"/>
        </w:rPr>
        <w:t xml:space="preserve"> Frühauf ČKAIT</w:t>
      </w:r>
    </w:p>
    <w:p w:rsidR="00315F5C" w:rsidRPr="00D2338C" w:rsidRDefault="00315F5C" w:rsidP="00315F5C">
      <w:pPr>
        <w:spacing w:after="0"/>
        <w:ind w:left="1416" w:firstLine="708"/>
        <w:rPr>
          <w:rFonts w:ascii="Arial" w:hAnsi="Arial" w:cs="Arial"/>
        </w:rPr>
      </w:pPr>
      <w:r w:rsidRPr="00D2338C">
        <w:rPr>
          <w:rFonts w:ascii="Arial" w:hAnsi="Arial" w:cs="Arial"/>
        </w:rPr>
        <w:t>0010135</w:t>
      </w:r>
    </w:p>
    <w:p w:rsidR="00315F5C" w:rsidRDefault="00315F5C" w:rsidP="00315F5C">
      <w:pPr>
        <w:spacing w:after="0"/>
        <w:ind w:left="2124"/>
        <w:rPr>
          <w:rFonts w:ascii="Arial" w:hAnsi="Arial" w:cs="Arial"/>
        </w:rPr>
      </w:pPr>
      <w:r w:rsidRPr="00070D89">
        <w:rPr>
          <w:rFonts w:ascii="Arial" w:hAnsi="Arial" w:cs="Arial"/>
        </w:rPr>
        <w:t xml:space="preserve">ÚT, </w:t>
      </w:r>
      <w:proofErr w:type="spellStart"/>
      <w:r w:rsidRPr="00070D89">
        <w:rPr>
          <w:rFonts w:ascii="Arial" w:hAnsi="Arial" w:cs="Arial"/>
        </w:rPr>
        <w:t>CHL</w:t>
      </w:r>
      <w:proofErr w:type="spellEnd"/>
      <w:r w:rsidRPr="00070D89">
        <w:rPr>
          <w:rFonts w:ascii="Arial" w:hAnsi="Arial" w:cs="Arial"/>
        </w:rPr>
        <w:t xml:space="preserve">, </w:t>
      </w:r>
      <w:proofErr w:type="spellStart"/>
      <w:r w:rsidRPr="00070D89">
        <w:rPr>
          <w:rFonts w:ascii="Arial" w:hAnsi="Arial" w:cs="Arial"/>
        </w:rPr>
        <w:t>PL</w:t>
      </w:r>
      <w:proofErr w:type="spellEnd"/>
      <w:r w:rsidRPr="00070D89">
        <w:rPr>
          <w:rFonts w:ascii="Arial" w:hAnsi="Arial" w:cs="Arial"/>
        </w:rPr>
        <w:t xml:space="preserve">, </w:t>
      </w:r>
      <w:proofErr w:type="spellStart"/>
      <w:r w:rsidRPr="00070D89">
        <w:rPr>
          <w:rFonts w:ascii="Arial" w:hAnsi="Arial" w:cs="Arial"/>
        </w:rPr>
        <w:t>ZTI</w:t>
      </w:r>
      <w:proofErr w:type="spellEnd"/>
      <w:r>
        <w:rPr>
          <w:rFonts w:ascii="Arial" w:hAnsi="Arial" w:cs="Arial"/>
        </w:rPr>
        <w:t xml:space="preserve">, </w:t>
      </w:r>
      <w:proofErr w:type="spellStart"/>
      <w:r>
        <w:rPr>
          <w:rFonts w:ascii="Arial" w:hAnsi="Arial" w:cs="Arial"/>
        </w:rPr>
        <w:t>MaR</w:t>
      </w:r>
      <w:proofErr w:type="spellEnd"/>
      <w:r w:rsidRPr="00070D89">
        <w:rPr>
          <w:rFonts w:ascii="Arial" w:hAnsi="Arial" w:cs="Arial"/>
        </w:rPr>
        <w:t xml:space="preserve"> – </w:t>
      </w:r>
      <w:proofErr w:type="spellStart"/>
      <w:r w:rsidRPr="00070D89">
        <w:rPr>
          <w:rFonts w:ascii="Arial" w:hAnsi="Arial" w:cs="Arial"/>
        </w:rPr>
        <w:t>TZB</w:t>
      </w:r>
      <w:proofErr w:type="spellEnd"/>
      <w:r w:rsidRPr="00070D89">
        <w:rPr>
          <w:rFonts w:ascii="Arial" w:hAnsi="Arial" w:cs="Arial"/>
        </w:rPr>
        <w:t xml:space="preserve"> design s.r.o., Ing. Jan Myšička – ČKAIT 0014158 - autorizovaný inženýr pro techniku prostředí staveb, specializace technická zařízení</w:t>
      </w:r>
    </w:p>
    <w:p w:rsidR="005A0155" w:rsidRPr="00D2338C" w:rsidRDefault="005A0155" w:rsidP="00315F5C">
      <w:pPr>
        <w:spacing w:after="0"/>
        <w:ind w:left="2124"/>
        <w:rPr>
          <w:rFonts w:ascii="Arial" w:hAnsi="Arial" w:cs="Arial"/>
        </w:rPr>
      </w:pPr>
      <w:r>
        <w:rPr>
          <w:rFonts w:ascii="Arial" w:hAnsi="Arial" w:cs="Arial"/>
        </w:rPr>
        <w:t>BEG – Bohemia s.r.o. – regálové systémy</w:t>
      </w:r>
    </w:p>
    <w:p w:rsidR="00315F5C" w:rsidRPr="00D2338C" w:rsidRDefault="00315F5C" w:rsidP="00315F5C">
      <w:pPr>
        <w:spacing w:after="0"/>
        <w:rPr>
          <w:rFonts w:ascii="Arial" w:hAnsi="Arial" w:cs="Arial"/>
        </w:rPr>
      </w:pPr>
      <w:r w:rsidRPr="00D2338C">
        <w:rPr>
          <w:rFonts w:ascii="Arial" w:hAnsi="Arial" w:cs="Arial"/>
        </w:rPr>
        <w:t xml:space="preserve">                                   PBŘ – </w:t>
      </w:r>
      <w:r>
        <w:rPr>
          <w:rFonts w:ascii="Arial" w:hAnsi="Arial" w:cs="Arial"/>
        </w:rPr>
        <w:t>Ing. Svatava Čermákova</w:t>
      </w:r>
    </w:p>
    <w:p w:rsidR="00315F5C" w:rsidRPr="00D2338C" w:rsidRDefault="00315F5C" w:rsidP="00315F5C">
      <w:pPr>
        <w:spacing w:after="0"/>
        <w:rPr>
          <w:rFonts w:ascii="Arial" w:hAnsi="Arial" w:cs="Arial"/>
        </w:rPr>
      </w:pPr>
      <w:r w:rsidRPr="00D2338C">
        <w:rPr>
          <w:rFonts w:ascii="Arial" w:hAnsi="Arial" w:cs="Arial"/>
        </w:rPr>
        <w:tab/>
      </w:r>
      <w:r w:rsidRPr="00D2338C">
        <w:rPr>
          <w:rFonts w:ascii="Arial" w:hAnsi="Arial" w:cs="Arial"/>
        </w:rPr>
        <w:tab/>
      </w:r>
      <w:r w:rsidRPr="00D2338C">
        <w:rPr>
          <w:rFonts w:ascii="Arial" w:hAnsi="Arial" w:cs="Arial"/>
        </w:rPr>
        <w:tab/>
        <w:t xml:space="preserve">Konstrukční část - </w:t>
      </w:r>
      <w:proofErr w:type="spellStart"/>
      <w:r w:rsidRPr="00D2338C">
        <w:rPr>
          <w:rFonts w:ascii="Arial" w:hAnsi="Arial" w:cs="Arial"/>
        </w:rPr>
        <w:t>Structiqa</w:t>
      </w:r>
      <w:proofErr w:type="spellEnd"/>
      <w:r w:rsidRPr="00D2338C">
        <w:rPr>
          <w:rFonts w:ascii="Arial" w:hAnsi="Arial" w:cs="Arial"/>
        </w:rPr>
        <w:t xml:space="preserve"> s.r.</w:t>
      </w:r>
      <w:proofErr w:type="gramStart"/>
      <w:r w:rsidRPr="00D2338C">
        <w:rPr>
          <w:rFonts w:ascii="Arial" w:hAnsi="Arial" w:cs="Arial"/>
        </w:rPr>
        <w:t>o. ,Ing.</w:t>
      </w:r>
      <w:proofErr w:type="gramEnd"/>
      <w:r w:rsidRPr="00D2338C">
        <w:rPr>
          <w:rFonts w:ascii="Arial" w:hAnsi="Arial" w:cs="Arial"/>
        </w:rPr>
        <w:t xml:space="preserve"> Pavel Maršík  ČKAIT 0013383</w:t>
      </w:r>
    </w:p>
    <w:p w:rsidR="00315F5C" w:rsidRPr="00D2338C" w:rsidRDefault="00315F5C" w:rsidP="00315F5C">
      <w:pPr>
        <w:spacing w:after="0"/>
        <w:rPr>
          <w:rFonts w:ascii="Arial" w:hAnsi="Arial"/>
        </w:rPr>
      </w:pPr>
      <w:r w:rsidRPr="00D2338C">
        <w:rPr>
          <w:rFonts w:ascii="Arial" w:hAnsi="Arial"/>
        </w:rPr>
        <w:t xml:space="preserve">Druh dokumentace:   </w:t>
      </w:r>
      <w:r>
        <w:rPr>
          <w:rFonts w:ascii="Arial" w:hAnsi="Arial"/>
        </w:rPr>
        <w:t xml:space="preserve">Projektová dokumentace pro </w:t>
      </w:r>
      <w:r w:rsidR="004465F3">
        <w:rPr>
          <w:rFonts w:ascii="Arial" w:hAnsi="Arial"/>
        </w:rPr>
        <w:t>provádění stavby</w:t>
      </w:r>
    </w:p>
    <w:p w:rsidR="00315F5C" w:rsidRPr="00D2338C" w:rsidRDefault="00315F5C" w:rsidP="00315F5C">
      <w:pPr>
        <w:spacing w:after="0"/>
        <w:rPr>
          <w:rFonts w:ascii="Arial" w:hAnsi="Arial"/>
        </w:rPr>
      </w:pPr>
      <w:r w:rsidRPr="00D2338C">
        <w:rPr>
          <w:rFonts w:ascii="Arial" w:hAnsi="Arial"/>
        </w:rPr>
        <w:t>Termín:</w:t>
      </w:r>
      <w:r w:rsidRPr="00D2338C">
        <w:rPr>
          <w:rFonts w:ascii="Arial" w:hAnsi="Arial"/>
        </w:rPr>
        <w:tab/>
      </w:r>
      <w:r w:rsidRPr="00D2338C">
        <w:rPr>
          <w:rFonts w:ascii="Arial" w:hAnsi="Arial"/>
        </w:rPr>
        <w:tab/>
      </w:r>
      <w:r w:rsidR="00AC6797">
        <w:rPr>
          <w:rFonts w:ascii="Arial" w:hAnsi="Arial"/>
        </w:rPr>
        <w:t>květ</w:t>
      </w:r>
      <w:r w:rsidR="00647C39">
        <w:rPr>
          <w:rFonts w:ascii="Arial" w:hAnsi="Arial"/>
        </w:rPr>
        <w:t>en</w:t>
      </w:r>
      <w:r w:rsidRPr="00D2338C">
        <w:rPr>
          <w:rFonts w:ascii="Arial" w:hAnsi="Arial"/>
        </w:rPr>
        <w:t xml:space="preserve"> 20</w:t>
      </w:r>
      <w:r>
        <w:rPr>
          <w:rFonts w:ascii="Arial" w:hAnsi="Arial"/>
        </w:rPr>
        <w:t>2</w:t>
      </w:r>
      <w:r w:rsidR="004465F3">
        <w:rPr>
          <w:rFonts w:ascii="Arial" w:hAnsi="Arial"/>
        </w:rPr>
        <w:t>1</w:t>
      </w:r>
    </w:p>
    <w:p w:rsidR="00315F5C" w:rsidRPr="00D2338C" w:rsidRDefault="00315F5C" w:rsidP="00315F5C">
      <w:pPr>
        <w:spacing w:after="0"/>
        <w:rPr>
          <w:rFonts w:ascii="Arial" w:hAnsi="Arial"/>
        </w:rPr>
      </w:pPr>
      <w:proofErr w:type="spellStart"/>
      <w:r w:rsidRPr="00D2338C">
        <w:rPr>
          <w:rFonts w:ascii="Arial" w:hAnsi="Arial"/>
        </w:rPr>
        <w:t>Zak</w:t>
      </w:r>
      <w:proofErr w:type="spellEnd"/>
      <w:r w:rsidRPr="00D2338C">
        <w:rPr>
          <w:rFonts w:ascii="Arial" w:hAnsi="Arial"/>
        </w:rPr>
        <w:t>. číslo:</w:t>
      </w:r>
      <w:r w:rsidRPr="00D2338C">
        <w:rPr>
          <w:rFonts w:ascii="Arial" w:hAnsi="Arial"/>
        </w:rPr>
        <w:tab/>
      </w:r>
      <w:r w:rsidRPr="00D2338C">
        <w:rPr>
          <w:rFonts w:ascii="Arial" w:hAnsi="Arial"/>
        </w:rPr>
        <w:tab/>
        <w:t>1</w:t>
      </w:r>
      <w:r>
        <w:rPr>
          <w:rFonts w:ascii="Arial" w:hAnsi="Arial"/>
        </w:rPr>
        <w:t>7</w:t>
      </w:r>
      <w:r w:rsidRPr="00D2338C">
        <w:rPr>
          <w:rFonts w:ascii="Arial" w:hAnsi="Arial"/>
        </w:rPr>
        <w:t xml:space="preserve"> – </w:t>
      </w:r>
      <w:r>
        <w:rPr>
          <w:rFonts w:ascii="Arial" w:hAnsi="Arial"/>
        </w:rPr>
        <w:t>10</w:t>
      </w:r>
      <w:r w:rsidRPr="00D2338C">
        <w:rPr>
          <w:rFonts w:ascii="Arial" w:hAnsi="Arial"/>
        </w:rPr>
        <w:t>/1</w:t>
      </w:r>
      <w:r>
        <w:rPr>
          <w:rFonts w:ascii="Arial" w:hAnsi="Arial"/>
        </w:rPr>
        <w:t>9</w:t>
      </w:r>
    </w:p>
    <w:p w:rsidR="00315F5C" w:rsidRDefault="00315F5C" w:rsidP="00315F5C">
      <w:pPr>
        <w:spacing w:after="0"/>
        <w:rPr>
          <w:rFonts w:ascii="Arial" w:hAnsi="Arial"/>
        </w:rPr>
      </w:pPr>
      <w:r w:rsidRPr="00D2338C">
        <w:rPr>
          <w:rFonts w:ascii="Arial" w:hAnsi="Arial"/>
        </w:rPr>
        <w:t>Provozovatel:</w:t>
      </w:r>
      <w:r w:rsidRPr="00D2338C">
        <w:rPr>
          <w:rFonts w:ascii="Arial" w:hAnsi="Arial"/>
        </w:rPr>
        <w:tab/>
      </w:r>
      <w:r w:rsidRPr="00D2338C">
        <w:rPr>
          <w:rFonts w:ascii="Arial" w:hAnsi="Arial"/>
        </w:rPr>
        <w:tab/>
      </w:r>
      <w:r>
        <w:rPr>
          <w:rFonts w:ascii="Arial" w:hAnsi="Arial"/>
        </w:rPr>
        <w:t>UK ETF</w:t>
      </w:r>
      <w:r w:rsidRPr="00D2338C">
        <w:rPr>
          <w:rFonts w:ascii="Arial" w:hAnsi="Arial"/>
        </w:rPr>
        <w:t xml:space="preserve"> </w:t>
      </w:r>
    </w:p>
    <w:p w:rsidR="00315F5C" w:rsidRDefault="00315F5C" w:rsidP="00315F5C">
      <w:pPr>
        <w:pStyle w:val="Default"/>
        <w:rPr>
          <w:b/>
          <w:sz w:val="22"/>
          <w:szCs w:val="22"/>
        </w:rPr>
      </w:pPr>
    </w:p>
    <w:p w:rsidR="00315F5C" w:rsidRPr="00F930C3" w:rsidRDefault="00315F5C" w:rsidP="00315F5C">
      <w:pPr>
        <w:pStyle w:val="Default"/>
        <w:rPr>
          <w:b/>
          <w:sz w:val="22"/>
          <w:szCs w:val="22"/>
        </w:rPr>
      </w:pPr>
      <w:proofErr w:type="gramStart"/>
      <w:r>
        <w:rPr>
          <w:b/>
          <w:sz w:val="22"/>
          <w:szCs w:val="22"/>
        </w:rPr>
        <w:t>A.2) Členění</w:t>
      </w:r>
      <w:proofErr w:type="gramEnd"/>
      <w:r w:rsidRPr="00F930C3">
        <w:rPr>
          <w:b/>
          <w:sz w:val="22"/>
          <w:szCs w:val="22"/>
        </w:rPr>
        <w:t xml:space="preserve"> stavby na objekty a a technologická zařízení:</w:t>
      </w:r>
    </w:p>
    <w:p w:rsidR="00315F5C" w:rsidRDefault="00315F5C" w:rsidP="00315F5C">
      <w:pPr>
        <w:rPr>
          <w:rFonts w:ascii="Arial" w:hAnsi="Arial" w:cs="Arial"/>
        </w:rPr>
      </w:pPr>
      <w:r>
        <w:rPr>
          <w:rFonts w:ascii="Arial" w:hAnsi="Arial" w:cs="Arial"/>
        </w:rPr>
        <w:t>Stavba je pojata jako jeden celek bez dělení na stavební objekty a technologické soubory.</w:t>
      </w:r>
    </w:p>
    <w:p w:rsidR="00315F5C" w:rsidRPr="00BE2A39" w:rsidRDefault="00315F5C" w:rsidP="00315F5C">
      <w:pPr>
        <w:spacing w:after="0"/>
        <w:rPr>
          <w:rFonts w:ascii="Arial" w:hAnsi="Arial" w:cs="Arial"/>
          <w:b/>
          <w:color w:val="000000"/>
        </w:rPr>
      </w:pPr>
      <w:proofErr w:type="gramStart"/>
      <w:r>
        <w:rPr>
          <w:rFonts w:ascii="Arial" w:hAnsi="Arial" w:cs="Arial"/>
          <w:b/>
          <w:color w:val="000000"/>
        </w:rPr>
        <w:t>A.3) Seznam</w:t>
      </w:r>
      <w:proofErr w:type="gramEnd"/>
      <w:r>
        <w:rPr>
          <w:rFonts w:ascii="Arial" w:hAnsi="Arial" w:cs="Arial"/>
          <w:b/>
          <w:color w:val="000000"/>
        </w:rPr>
        <w:t xml:space="preserve"> vstupních </w:t>
      </w:r>
      <w:r w:rsidRPr="00BE2A39">
        <w:rPr>
          <w:rFonts w:ascii="Arial" w:hAnsi="Arial" w:cs="Arial"/>
          <w:b/>
          <w:color w:val="000000"/>
        </w:rPr>
        <w:t>podklad</w:t>
      </w:r>
      <w:r>
        <w:rPr>
          <w:rFonts w:ascii="Arial" w:hAnsi="Arial" w:cs="Arial"/>
          <w:b/>
          <w:color w:val="000000"/>
        </w:rPr>
        <w:t>ů:</w:t>
      </w:r>
    </w:p>
    <w:p w:rsidR="00315F5C" w:rsidRPr="00BE2A39" w:rsidRDefault="00315F5C" w:rsidP="00315F5C">
      <w:pPr>
        <w:spacing w:after="0"/>
        <w:rPr>
          <w:rFonts w:ascii="Arial" w:hAnsi="Arial"/>
          <w:color w:val="000000"/>
        </w:rPr>
      </w:pPr>
      <w:r w:rsidRPr="00BE2A39">
        <w:rPr>
          <w:rFonts w:ascii="Arial" w:hAnsi="Arial"/>
          <w:color w:val="000000"/>
        </w:rPr>
        <w:t>- požadavky objednatele na rekonstrukci</w:t>
      </w:r>
      <w:r>
        <w:rPr>
          <w:rFonts w:ascii="Arial" w:hAnsi="Arial"/>
          <w:color w:val="000000"/>
        </w:rPr>
        <w:t xml:space="preserve"> dané zadáním</w:t>
      </w:r>
    </w:p>
    <w:p w:rsidR="00315F5C" w:rsidRPr="00BE2A39" w:rsidRDefault="00315F5C" w:rsidP="00315F5C">
      <w:pPr>
        <w:spacing w:after="0"/>
        <w:rPr>
          <w:rFonts w:ascii="Arial" w:hAnsi="Arial"/>
          <w:color w:val="000000"/>
        </w:rPr>
      </w:pPr>
      <w:r w:rsidRPr="00BE2A39">
        <w:rPr>
          <w:rFonts w:ascii="Arial" w:hAnsi="Arial"/>
          <w:color w:val="000000"/>
        </w:rPr>
        <w:t xml:space="preserve">- digitální zaměření objektu (2014) </w:t>
      </w:r>
    </w:p>
    <w:p w:rsidR="00315F5C" w:rsidRPr="00BE2A39" w:rsidRDefault="00315F5C" w:rsidP="00315F5C">
      <w:pPr>
        <w:spacing w:after="0"/>
        <w:rPr>
          <w:rFonts w:ascii="Arial" w:hAnsi="Arial"/>
          <w:color w:val="000000"/>
        </w:rPr>
      </w:pPr>
      <w:r w:rsidRPr="00BE2A39">
        <w:rPr>
          <w:rFonts w:ascii="Arial" w:hAnsi="Arial"/>
          <w:color w:val="000000"/>
        </w:rPr>
        <w:t>- Kniha o Praze 1 - Praha 1998</w:t>
      </w:r>
      <w:r>
        <w:rPr>
          <w:rFonts w:ascii="Arial" w:hAnsi="Arial"/>
          <w:color w:val="000000"/>
        </w:rPr>
        <w:t xml:space="preserve"> – Nové Město</w:t>
      </w:r>
    </w:p>
    <w:p w:rsidR="00315F5C" w:rsidRPr="00BE2A39" w:rsidRDefault="00315F5C" w:rsidP="00315F5C">
      <w:pPr>
        <w:spacing w:after="0"/>
        <w:rPr>
          <w:rFonts w:ascii="Arial" w:hAnsi="Arial"/>
          <w:color w:val="000000"/>
        </w:rPr>
      </w:pPr>
      <w:r w:rsidRPr="00BE2A39">
        <w:rPr>
          <w:rFonts w:ascii="Arial" w:hAnsi="Arial"/>
          <w:color w:val="000000"/>
        </w:rPr>
        <w:t>- Kniha umělecké památky Prahy, Nové Město - Vyšehrad - Academia</w:t>
      </w:r>
    </w:p>
    <w:p w:rsidR="00315F5C" w:rsidRDefault="00315F5C" w:rsidP="00315F5C">
      <w:pPr>
        <w:spacing w:after="0"/>
        <w:rPr>
          <w:rFonts w:ascii="Arial" w:hAnsi="Arial"/>
          <w:color w:val="000000"/>
        </w:rPr>
      </w:pPr>
      <w:r w:rsidRPr="00BE2A39">
        <w:rPr>
          <w:rFonts w:ascii="Arial" w:hAnsi="Arial"/>
          <w:color w:val="000000"/>
        </w:rPr>
        <w:t>- podklady z archivu OÚ Praha 1 – původní archivní plány</w:t>
      </w:r>
      <w:r>
        <w:rPr>
          <w:rFonts w:ascii="Arial" w:hAnsi="Arial"/>
          <w:color w:val="000000"/>
        </w:rPr>
        <w:t xml:space="preserve"> z roku 1927-8</w:t>
      </w:r>
    </w:p>
    <w:p w:rsidR="00315F5C" w:rsidRDefault="00315F5C" w:rsidP="00315F5C">
      <w:pPr>
        <w:spacing w:after="0"/>
        <w:rPr>
          <w:rFonts w:ascii="Arial" w:hAnsi="Arial"/>
          <w:color w:val="000000"/>
        </w:rPr>
      </w:pPr>
      <w:r>
        <w:rPr>
          <w:rFonts w:ascii="Arial" w:hAnsi="Arial"/>
          <w:color w:val="000000"/>
        </w:rPr>
        <w:t xml:space="preserve">- PD na rekonstrukci a opravu Paláce </w:t>
      </w:r>
      <w:proofErr w:type="spellStart"/>
      <w:r>
        <w:rPr>
          <w:rFonts w:ascii="Arial" w:hAnsi="Arial"/>
          <w:color w:val="000000"/>
        </w:rPr>
        <w:t>Marathon</w:t>
      </w:r>
      <w:proofErr w:type="spellEnd"/>
      <w:r>
        <w:rPr>
          <w:rFonts w:ascii="Arial" w:hAnsi="Arial"/>
          <w:color w:val="000000"/>
        </w:rPr>
        <w:t xml:space="preserve"> – Studio </w:t>
      </w:r>
      <w:proofErr w:type="spellStart"/>
      <w:r>
        <w:rPr>
          <w:rFonts w:ascii="Arial" w:hAnsi="Arial"/>
          <w:color w:val="000000"/>
        </w:rPr>
        <w:t>FINAL</w:t>
      </w:r>
      <w:proofErr w:type="spellEnd"/>
      <w:r>
        <w:rPr>
          <w:rFonts w:ascii="Arial" w:hAnsi="Arial"/>
          <w:color w:val="000000"/>
        </w:rPr>
        <w:t xml:space="preserve"> Ing.</w:t>
      </w:r>
      <w:r w:rsidR="00B76C2D">
        <w:rPr>
          <w:rFonts w:ascii="Arial" w:hAnsi="Arial"/>
          <w:color w:val="000000"/>
        </w:rPr>
        <w:t xml:space="preserve"> </w:t>
      </w:r>
      <w:r>
        <w:rPr>
          <w:rFonts w:ascii="Arial" w:hAnsi="Arial"/>
          <w:color w:val="000000"/>
        </w:rPr>
        <w:t>arch.</w:t>
      </w:r>
      <w:r w:rsidR="00B76C2D">
        <w:rPr>
          <w:rFonts w:ascii="Arial" w:hAnsi="Arial"/>
          <w:color w:val="000000"/>
        </w:rPr>
        <w:t xml:space="preserve"> </w:t>
      </w:r>
      <w:r>
        <w:rPr>
          <w:rFonts w:ascii="Arial" w:hAnsi="Arial"/>
          <w:color w:val="000000"/>
        </w:rPr>
        <w:t>V</w:t>
      </w:r>
      <w:r w:rsidR="004465F3">
        <w:rPr>
          <w:rFonts w:ascii="Arial" w:hAnsi="Arial"/>
          <w:color w:val="000000"/>
        </w:rPr>
        <w:t xml:space="preserve">. </w:t>
      </w:r>
      <w:proofErr w:type="spellStart"/>
      <w:r>
        <w:rPr>
          <w:rFonts w:ascii="Arial" w:hAnsi="Arial"/>
          <w:color w:val="000000"/>
        </w:rPr>
        <w:t>Kubel</w:t>
      </w:r>
      <w:proofErr w:type="spellEnd"/>
      <w:r>
        <w:rPr>
          <w:rFonts w:ascii="Arial" w:hAnsi="Arial"/>
          <w:color w:val="000000"/>
        </w:rPr>
        <w:t xml:space="preserve"> 1995</w:t>
      </w:r>
    </w:p>
    <w:p w:rsidR="00315F5C" w:rsidRDefault="00315F5C" w:rsidP="00315F5C">
      <w:pPr>
        <w:spacing w:after="0"/>
        <w:rPr>
          <w:rFonts w:ascii="Arial" w:hAnsi="Arial"/>
          <w:color w:val="000000"/>
        </w:rPr>
      </w:pPr>
      <w:r>
        <w:rPr>
          <w:rFonts w:ascii="Arial" w:hAnsi="Arial"/>
          <w:color w:val="000000"/>
        </w:rPr>
        <w:t xml:space="preserve">- skutečné provedení stavby – </w:t>
      </w:r>
      <w:proofErr w:type="spellStart"/>
      <w:r>
        <w:rPr>
          <w:rFonts w:ascii="Arial" w:hAnsi="Arial"/>
          <w:color w:val="000000"/>
        </w:rPr>
        <w:t>Konstruktiva</w:t>
      </w:r>
      <w:proofErr w:type="spellEnd"/>
      <w:r>
        <w:rPr>
          <w:rFonts w:ascii="Arial" w:hAnsi="Arial"/>
          <w:color w:val="000000"/>
        </w:rPr>
        <w:t xml:space="preserve"> </w:t>
      </w:r>
      <w:proofErr w:type="spellStart"/>
      <w:r>
        <w:rPr>
          <w:rFonts w:ascii="Arial" w:hAnsi="Arial"/>
          <w:color w:val="000000"/>
        </w:rPr>
        <w:t>KONZIT</w:t>
      </w:r>
      <w:proofErr w:type="spellEnd"/>
      <w:r>
        <w:rPr>
          <w:rFonts w:ascii="Arial" w:hAnsi="Arial"/>
          <w:color w:val="000000"/>
        </w:rPr>
        <w:t xml:space="preserve"> 1995</w:t>
      </w:r>
    </w:p>
    <w:p w:rsidR="00315F5C" w:rsidRPr="00BE2A39" w:rsidRDefault="00315F5C" w:rsidP="00315F5C">
      <w:pPr>
        <w:spacing w:after="0"/>
        <w:rPr>
          <w:rFonts w:ascii="Arial" w:hAnsi="Arial"/>
          <w:color w:val="000000"/>
        </w:rPr>
      </w:pPr>
      <w:r>
        <w:rPr>
          <w:rFonts w:ascii="Arial" w:hAnsi="Arial"/>
          <w:color w:val="000000"/>
        </w:rPr>
        <w:t xml:space="preserve">- plány na rekonstrukci dvou podlaží z roku 2014 – </w:t>
      </w:r>
      <w:proofErr w:type="spellStart"/>
      <w:r>
        <w:rPr>
          <w:rFonts w:ascii="Arial" w:hAnsi="Arial"/>
          <w:color w:val="000000"/>
        </w:rPr>
        <w:t>KOKES</w:t>
      </w:r>
      <w:proofErr w:type="spellEnd"/>
      <w:r>
        <w:rPr>
          <w:rFonts w:ascii="Arial" w:hAnsi="Arial"/>
          <w:color w:val="000000"/>
        </w:rPr>
        <w:t xml:space="preserve"> </w:t>
      </w:r>
      <w:proofErr w:type="spellStart"/>
      <w:r>
        <w:rPr>
          <w:rFonts w:ascii="Arial" w:hAnsi="Arial"/>
          <w:color w:val="000000"/>
        </w:rPr>
        <w:t>partners</w:t>
      </w:r>
      <w:proofErr w:type="spellEnd"/>
      <w:r>
        <w:rPr>
          <w:rFonts w:ascii="Arial" w:hAnsi="Arial"/>
          <w:color w:val="000000"/>
        </w:rPr>
        <w:t xml:space="preserve"> s.r.o.</w:t>
      </w:r>
    </w:p>
    <w:p w:rsidR="00315F5C" w:rsidRPr="00BE2A39" w:rsidRDefault="00315F5C" w:rsidP="00315F5C">
      <w:pPr>
        <w:spacing w:after="0"/>
        <w:rPr>
          <w:rFonts w:ascii="Arial" w:hAnsi="Arial"/>
          <w:color w:val="000000"/>
        </w:rPr>
      </w:pPr>
      <w:r w:rsidRPr="00BE2A39">
        <w:rPr>
          <w:rFonts w:ascii="Arial" w:hAnsi="Arial"/>
          <w:color w:val="000000"/>
        </w:rPr>
        <w:t>- ÚP MHMP - Prahy 1 z roku 2000</w:t>
      </w:r>
    </w:p>
    <w:p w:rsidR="00315F5C" w:rsidRPr="00BE2A39" w:rsidRDefault="00315F5C" w:rsidP="00315F5C">
      <w:pPr>
        <w:spacing w:after="0"/>
        <w:rPr>
          <w:rFonts w:ascii="Arial" w:hAnsi="Arial"/>
          <w:color w:val="000000"/>
        </w:rPr>
      </w:pPr>
      <w:r w:rsidRPr="00BE2A39">
        <w:rPr>
          <w:rFonts w:ascii="Arial" w:hAnsi="Arial"/>
          <w:color w:val="000000"/>
        </w:rPr>
        <w:t>- vlastní prohlídka na místě a fotodokumentace</w:t>
      </w:r>
    </w:p>
    <w:p w:rsidR="00315F5C" w:rsidRPr="00BE2A39" w:rsidRDefault="00315F5C" w:rsidP="00315F5C">
      <w:pPr>
        <w:spacing w:after="0"/>
        <w:rPr>
          <w:rFonts w:ascii="Arial" w:hAnsi="Arial"/>
          <w:color w:val="000000"/>
        </w:rPr>
      </w:pPr>
      <w:r w:rsidRPr="00BE2A39">
        <w:rPr>
          <w:rFonts w:ascii="Arial" w:hAnsi="Arial"/>
          <w:color w:val="000000"/>
        </w:rPr>
        <w:t>- technická mapa IMI MHMP z r. 2008</w:t>
      </w:r>
      <w:r w:rsidRPr="00BE2A39">
        <w:rPr>
          <w:rFonts w:ascii="Arial" w:hAnsi="Arial"/>
          <w:color w:val="000000"/>
        </w:rPr>
        <w:tab/>
        <w:t>1 : 1000</w:t>
      </w:r>
    </w:p>
    <w:p w:rsidR="00315F5C" w:rsidRPr="00BE2A39" w:rsidRDefault="00315F5C" w:rsidP="00315F5C">
      <w:pPr>
        <w:spacing w:after="0"/>
        <w:rPr>
          <w:rFonts w:ascii="Arial" w:hAnsi="Arial"/>
          <w:color w:val="000000"/>
        </w:rPr>
      </w:pPr>
      <w:r w:rsidRPr="00BE2A39">
        <w:rPr>
          <w:rFonts w:ascii="Arial" w:hAnsi="Arial"/>
          <w:color w:val="000000"/>
        </w:rPr>
        <w:t>- výpis z katastru nemovitostí</w:t>
      </w:r>
    </w:p>
    <w:p w:rsidR="00315F5C" w:rsidRDefault="00315F5C" w:rsidP="00315F5C">
      <w:pPr>
        <w:spacing w:after="0"/>
        <w:rPr>
          <w:rFonts w:ascii="Arial" w:hAnsi="Arial"/>
          <w:color w:val="000000"/>
        </w:rPr>
      </w:pPr>
      <w:r w:rsidRPr="00BE2A39">
        <w:rPr>
          <w:rFonts w:ascii="Arial" w:hAnsi="Arial"/>
          <w:color w:val="000000"/>
        </w:rPr>
        <w:t>- podklady od správců sítí</w:t>
      </w:r>
    </w:p>
    <w:p w:rsidR="00315F5C" w:rsidRPr="00BE2A39" w:rsidRDefault="00315F5C" w:rsidP="00315F5C">
      <w:pPr>
        <w:spacing w:after="0"/>
        <w:rPr>
          <w:rFonts w:ascii="Arial" w:hAnsi="Arial"/>
          <w:color w:val="000000"/>
        </w:rPr>
      </w:pPr>
      <w:r>
        <w:rPr>
          <w:rFonts w:ascii="Arial" w:hAnsi="Arial"/>
          <w:color w:val="000000"/>
        </w:rPr>
        <w:t>-  wikipedie - dějiny objektu</w:t>
      </w:r>
    </w:p>
    <w:p w:rsidR="00315F5C" w:rsidRDefault="00315F5C" w:rsidP="00315F5C">
      <w:pPr>
        <w:spacing w:after="0"/>
        <w:rPr>
          <w:rFonts w:ascii="Arial" w:hAnsi="Arial"/>
          <w:color w:val="000000"/>
        </w:rPr>
      </w:pPr>
      <w:r w:rsidRPr="00BE2A39">
        <w:rPr>
          <w:rFonts w:ascii="Arial" w:hAnsi="Arial"/>
          <w:color w:val="000000"/>
        </w:rPr>
        <w:t xml:space="preserve">- Návrh stavby </w:t>
      </w:r>
      <w:r>
        <w:rPr>
          <w:rFonts w:ascii="Arial" w:hAnsi="Arial"/>
          <w:color w:val="000000"/>
        </w:rPr>
        <w:t>–</w:t>
      </w:r>
      <w:r w:rsidRPr="00BE2A39">
        <w:rPr>
          <w:rFonts w:ascii="Arial" w:hAnsi="Arial"/>
          <w:color w:val="000000"/>
        </w:rPr>
        <w:t xml:space="preserve"> </w:t>
      </w:r>
      <w:r>
        <w:rPr>
          <w:rFonts w:ascii="Arial" w:hAnsi="Arial"/>
          <w:color w:val="000000"/>
        </w:rPr>
        <w:t>zadávací studie – Ing.</w:t>
      </w:r>
      <w:r w:rsidR="00B76C2D">
        <w:rPr>
          <w:rFonts w:ascii="Arial" w:hAnsi="Arial"/>
          <w:color w:val="000000"/>
        </w:rPr>
        <w:t xml:space="preserve"> </w:t>
      </w:r>
      <w:r>
        <w:rPr>
          <w:rFonts w:ascii="Arial" w:hAnsi="Arial"/>
          <w:color w:val="000000"/>
        </w:rPr>
        <w:t>arch. Fišer, Ing.</w:t>
      </w:r>
      <w:r w:rsidR="00B76C2D">
        <w:rPr>
          <w:rFonts w:ascii="Arial" w:hAnsi="Arial"/>
          <w:color w:val="000000"/>
        </w:rPr>
        <w:t xml:space="preserve"> </w:t>
      </w:r>
      <w:r>
        <w:rPr>
          <w:rFonts w:ascii="Arial" w:hAnsi="Arial"/>
          <w:color w:val="000000"/>
        </w:rPr>
        <w:t>arch. Košťál, Ing.</w:t>
      </w:r>
      <w:r w:rsidR="00B76C2D">
        <w:rPr>
          <w:rFonts w:ascii="Arial" w:hAnsi="Arial"/>
          <w:color w:val="000000"/>
        </w:rPr>
        <w:t xml:space="preserve"> </w:t>
      </w:r>
      <w:r>
        <w:rPr>
          <w:rFonts w:ascii="Arial" w:hAnsi="Arial"/>
          <w:color w:val="000000"/>
        </w:rPr>
        <w:t>arch. Kratěna –</w:t>
      </w:r>
    </w:p>
    <w:p w:rsidR="00315F5C" w:rsidRDefault="00315F5C" w:rsidP="00315F5C">
      <w:pPr>
        <w:spacing w:after="0"/>
        <w:rPr>
          <w:rFonts w:ascii="Arial" w:hAnsi="Arial"/>
          <w:color w:val="000000"/>
        </w:rPr>
      </w:pPr>
      <w:r>
        <w:rPr>
          <w:rFonts w:ascii="Arial" w:hAnsi="Arial"/>
          <w:color w:val="000000"/>
        </w:rPr>
        <w:t xml:space="preserve">  2017</w:t>
      </w:r>
    </w:p>
    <w:p w:rsidR="00315F5C" w:rsidRPr="00BE2A39" w:rsidRDefault="00315F5C" w:rsidP="00315F5C">
      <w:pPr>
        <w:spacing w:after="0"/>
        <w:rPr>
          <w:rFonts w:ascii="Arial" w:hAnsi="Arial"/>
          <w:color w:val="000000"/>
        </w:rPr>
      </w:pPr>
      <w:r>
        <w:rPr>
          <w:rFonts w:ascii="Arial" w:hAnsi="Arial"/>
          <w:color w:val="000000"/>
        </w:rPr>
        <w:t xml:space="preserve">- Studie </w:t>
      </w:r>
      <w:proofErr w:type="gramStart"/>
      <w:r>
        <w:rPr>
          <w:rFonts w:ascii="Arial" w:hAnsi="Arial"/>
          <w:color w:val="000000"/>
        </w:rPr>
        <w:t>kaple v 3.PP</w:t>
      </w:r>
      <w:proofErr w:type="gramEnd"/>
      <w:r>
        <w:rPr>
          <w:rFonts w:ascii="Arial" w:hAnsi="Arial"/>
          <w:color w:val="000000"/>
        </w:rPr>
        <w:t xml:space="preserve"> , Ing.</w:t>
      </w:r>
      <w:r w:rsidR="00B76C2D">
        <w:rPr>
          <w:rFonts w:ascii="Arial" w:hAnsi="Arial"/>
          <w:color w:val="000000"/>
        </w:rPr>
        <w:t xml:space="preserve"> </w:t>
      </w:r>
      <w:r>
        <w:rPr>
          <w:rFonts w:ascii="Arial" w:hAnsi="Arial"/>
          <w:color w:val="000000"/>
        </w:rPr>
        <w:t>arch.</w:t>
      </w:r>
      <w:r w:rsidR="00B76C2D">
        <w:rPr>
          <w:rFonts w:ascii="Arial" w:hAnsi="Arial"/>
          <w:color w:val="000000"/>
        </w:rPr>
        <w:t xml:space="preserve"> </w:t>
      </w:r>
      <w:r>
        <w:rPr>
          <w:rFonts w:ascii="Arial" w:hAnsi="Arial"/>
          <w:color w:val="000000"/>
        </w:rPr>
        <w:t>Fišer, Ing.</w:t>
      </w:r>
      <w:r w:rsidR="00B76C2D">
        <w:rPr>
          <w:rFonts w:ascii="Arial" w:hAnsi="Arial"/>
          <w:color w:val="000000"/>
        </w:rPr>
        <w:t xml:space="preserve"> </w:t>
      </w:r>
      <w:r>
        <w:rPr>
          <w:rFonts w:ascii="Arial" w:hAnsi="Arial"/>
          <w:color w:val="000000"/>
        </w:rPr>
        <w:t>arch. Košťál, 05/2018</w:t>
      </w:r>
    </w:p>
    <w:p w:rsidR="00315F5C" w:rsidRPr="00BE2A39" w:rsidRDefault="00315F5C" w:rsidP="00315F5C">
      <w:pPr>
        <w:spacing w:after="0"/>
        <w:rPr>
          <w:rFonts w:ascii="Arial" w:hAnsi="Arial"/>
          <w:color w:val="000000"/>
        </w:rPr>
      </w:pPr>
      <w:r>
        <w:rPr>
          <w:rFonts w:ascii="Arial" w:hAnsi="Arial"/>
          <w:color w:val="000000"/>
        </w:rPr>
        <w:t>- zadávací dokumentace UK TEF 2019</w:t>
      </w:r>
      <w:r w:rsidRPr="00BE2A39">
        <w:rPr>
          <w:rFonts w:ascii="Arial" w:hAnsi="Arial"/>
          <w:color w:val="000000"/>
        </w:rPr>
        <w:t xml:space="preserve"> </w:t>
      </w:r>
      <w:r w:rsidRPr="00BE2A39">
        <w:rPr>
          <w:rFonts w:ascii="Arial" w:hAnsi="Arial"/>
          <w:color w:val="000000"/>
        </w:rPr>
        <w:tab/>
      </w:r>
    </w:p>
    <w:p w:rsidR="00315F5C" w:rsidRDefault="00315F5C" w:rsidP="00315F5C">
      <w:pPr>
        <w:spacing w:after="0"/>
        <w:ind w:right="567"/>
        <w:rPr>
          <w:rFonts w:ascii="Arial" w:hAnsi="Arial" w:cs="Arial"/>
        </w:rPr>
      </w:pPr>
      <w:r>
        <w:rPr>
          <w:rFonts w:ascii="Arial" w:hAnsi="Arial" w:cs="Arial"/>
        </w:rPr>
        <w:t>- Průzkumy stávajících sítí v objektu, průzkum VZT, chlazení a vytápění objektu –</w:t>
      </w:r>
    </w:p>
    <w:p w:rsidR="00315F5C" w:rsidRDefault="00315F5C" w:rsidP="00315F5C">
      <w:pPr>
        <w:spacing w:after="0"/>
        <w:ind w:right="567"/>
        <w:rPr>
          <w:rFonts w:ascii="Arial" w:hAnsi="Arial" w:cs="Arial"/>
        </w:rPr>
      </w:pPr>
      <w:r>
        <w:rPr>
          <w:rFonts w:ascii="Arial" w:hAnsi="Arial" w:cs="Arial"/>
        </w:rPr>
        <w:t xml:space="preserve">  MEPRO s.r.o. 2019</w:t>
      </w:r>
    </w:p>
    <w:p w:rsidR="00315F5C" w:rsidRDefault="00315F5C" w:rsidP="00315F5C">
      <w:pPr>
        <w:spacing w:after="0"/>
        <w:rPr>
          <w:rFonts w:ascii="Arial" w:hAnsi="Arial" w:cs="Arial"/>
        </w:rPr>
      </w:pPr>
      <w:r>
        <w:rPr>
          <w:rFonts w:ascii="Arial" w:hAnsi="Arial" w:cs="Arial"/>
        </w:rPr>
        <w:t xml:space="preserve">- Pasport památkových prvků v objektu ETF UK - Paláce </w:t>
      </w:r>
      <w:proofErr w:type="spellStart"/>
      <w:r>
        <w:rPr>
          <w:rFonts w:ascii="Arial" w:hAnsi="Arial" w:cs="Arial"/>
        </w:rPr>
        <w:t>Marathon</w:t>
      </w:r>
      <w:proofErr w:type="spellEnd"/>
      <w:r>
        <w:rPr>
          <w:rFonts w:ascii="Arial" w:hAnsi="Arial" w:cs="Arial"/>
        </w:rPr>
        <w:t xml:space="preserve"> – </w:t>
      </w:r>
      <w:proofErr w:type="spellStart"/>
      <w:r>
        <w:rPr>
          <w:rFonts w:ascii="Arial" w:hAnsi="Arial" w:cs="Arial"/>
        </w:rPr>
        <w:t>MEPRO</w:t>
      </w:r>
      <w:proofErr w:type="spellEnd"/>
      <w:r>
        <w:rPr>
          <w:rFonts w:ascii="Arial" w:hAnsi="Arial" w:cs="Arial"/>
        </w:rPr>
        <w:t xml:space="preserve"> s.r.o. 2019</w:t>
      </w:r>
    </w:p>
    <w:p w:rsidR="00315F5C" w:rsidRDefault="00315F5C" w:rsidP="00315F5C">
      <w:pPr>
        <w:spacing w:after="0"/>
        <w:rPr>
          <w:rFonts w:ascii="Arial" w:hAnsi="Arial" w:cs="Arial"/>
        </w:rPr>
      </w:pPr>
      <w:r>
        <w:rPr>
          <w:rFonts w:ascii="Arial" w:hAnsi="Arial" w:cs="Arial"/>
        </w:rPr>
        <w:t>- výsledky projednání s NPÚ a požadavky OPP MHMP</w:t>
      </w:r>
    </w:p>
    <w:p w:rsidR="00315F5C" w:rsidRDefault="00315F5C" w:rsidP="00315F5C">
      <w:pPr>
        <w:spacing w:after="0"/>
        <w:rPr>
          <w:rFonts w:ascii="Arial" w:hAnsi="Arial" w:cs="Arial"/>
        </w:rPr>
      </w:pPr>
      <w:r>
        <w:rPr>
          <w:rFonts w:ascii="Arial" w:hAnsi="Arial" w:cs="Arial"/>
        </w:rPr>
        <w:t xml:space="preserve">- Studie řešení celkové rehabilitace objektu ETF UK – Paláce </w:t>
      </w:r>
      <w:proofErr w:type="spellStart"/>
      <w:r>
        <w:rPr>
          <w:rFonts w:ascii="Arial" w:hAnsi="Arial" w:cs="Arial"/>
        </w:rPr>
        <w:t>Marathon</w:t>
      </w:r>
      <w:proofErr w:type="spellEnd"/>
      <w:r>
        <w:rPr>
          <w:rFonts w:ascii="Arial" w:hAnsi="Arial" w:cs="Arial"/>
        </w:rPr>
        <w:t xml:space="preserve"> – </w:t>
      </w:r>
      <w:proofErr w:type="spellStart"/>
      <w:r>
        <w:rPr>
          <w:rFonts w:ascii="Arial" w:hAnsi="Arial" w:cs="Arial"/>
        </w:rPr>
        <w:t>MEPRO</w:t>
      </w:r>
      <w:proofErr w:type="spellEnd"/>
      <w:r>
        <w:rPr>
          <w:rFonts w:ascii="Arial" w:hAnsi="Arial" w:cs="Arial"/>
        </w:rPr>
        <w:t xml:space="preserve"> s.r.o.</w:t>
      </w:r>
    </w:p>
    <w:p w:rsidR="00315F5C" w:rsidRDefault="00315F5C" w:rsidP="00315F5C">
      <w:pPr>
        <w:spacing w:after="0"/>
        <w:rPr>
          <w:rFonts w:ascii="Arial" w:hAnsi="Arial" w:cs="Arial"/>
        </w:rPr>
      </w:pPr>
      <w:r>
        <w:rPr>
          <w:rFonts w:ascii="Arial" w:hAnsi="Arial" w:cs="Arial"/>
        </w:rPr>
        <w:t xml:space="preserve">  2020 a jeho odsouhlasení objednatelem</w:t>
      </w:r>
    </w:p>
    <w:p w:rsidR="00315F5C" w:rsidRDefault="00315F5C" w:rsidP="00315F5C">
      <w:pPr>
        <w:spacing w:after="0"/>
        <w:rPr>
          <w:rFonts w:ascii="Arial" w:hAnsi="Arial" w:cs="Arial"/>
        </w:rPr>
      </w:pPr>
      <w:r>
        <w:rPr>
          <w:rFonts w:ascii="Arial" w:hAnsi="Arial" w:cs="Arial"/>
        </w:rPr>
        <w:t xml:space="preserve">- projednání studie s NPÚ </w:t>
      </w:r>
    </w:p>
    <w:p w:rsidR="00315F5C" w:rsidRPr="0088793C" w:rsidRDefault="00315F5C" w:rsidP="00315F5C">
      <w:pPr>
        <w:spacing w:after="0"/>
        <w:rPr>
          <w:rFonts w:ascii="Arial" w:hAnsi="Arial"/>
        </w:rPr>
      </w:pPr>
      <w:r w:rsidRPr="0088793C">
        <w:rPr>
          <w:rFonts w:ascii="Arial" w:hAnsi="Arial"/>
        </w:rPr>
        <w:t xml:space="preserve">- </w:t>
      </w:r>
      <w:r>
        <w:rPr>
          <w:rFonts w:ascii="Arial" w:hAnsi="Arial"/>
        </w:rPr>
        <w:t xml:space="preserve">Rozhodnutí OPP MHMP ze 30.3.2020 Ing. D. Dobrovodská, </w:t>
      </w:r>
      <w:proofErr w:type="gramStart"/>
      <w:r>
        <w:rPr>
          <w:rFonts w:ascii="Arial" w:hAnsi="Arial"/>
        </w:rPr>
        <w:t>č.j.</w:t>
      </w:r>
      <w:proofErr w:type="gramEnd"/>
      <w:r>
        <w:rPr>
          <w:rFonts w:ascii="Arial" w:hAnsi="Arial"/>
        </w:rPr>
        <w:t xml:space="preserve"> MHMP 403252/2020 </w:t>
      </w:r>
    </w:p>
    <w:p w:rsidR="00647C39" w:rsidRPr="00647C39" w:rsidRDefault="00315F5C" w:rsidP="00315F5C">
      <w:pPr>
        <w:spacing w:after="0"/>
        <w:rPr>
          <w:rFonts w:ascii="Arial" w:hAnsi="Arial" w:cs="Arial"/>
        </w:rPr>
      </w:pPr>
      <w:r>
        <w:rPr>
          <w:rFonts w:ascii="Arial" w:hAnsi="Arial" w:cs="Arial"/>
        </w:rPr>
        <w:t xml:space="preserve">- Výsledky projednání s objednatelem </w:t>
      </w:r>
      <w:r>
        <w:rPr>
          <w:rFonts w:ascii="Arial" w:hAnsi="Arial" w:cs="Arial"/>
        </w:rPr>
        <w:br/>
      </w:r>
      <w:r w:rsidR="004465F3" w:rsidRPr="00647C39">
        <w:rPr>
          <w:rFonts w:ascii="Arial" w:hAnsi="Arial" w:cs="Arial"/>
        </w:rPr>
        <w:t>- Vydané stavební povolení včetně dokladové části</w:t>
      </w:r>
      <w:r w:rsidR="009C2A01" w:rsidRPr="00647C39">
        <w:rPr>
          <w:rFonts w:ascii="Arial" w:hAnsi="Arial" w:cs="Arial"/>
        </w:rPr>
        <w:t xml:space="preserve"> ze dne </w:t>
      </w:r>
      <w:proofErr w:type="gramStart"/>
      <w:r w:rsidR="00647C39" w:rsidRPr="00647C39">
        <w:rPr>
          <w:rFonts w:ascii="Arial" w:hAnsi="Arial" w:cs="Arial"/>
        </w:rPr>
        <w:t>26.1.2021</w:t>
      </w:r>
      <w:proofErr w:type="gramEnd"/>
      <w:r w:rsidR="00647C39" w:rsidRPr="00647C39">
        <w:rPr>
          <w:rFonts w:ascii="Arial" w:hAnsi="Arial" w:cs="Arial"/>
        </w:rPr>
        <w:t xml:space="preserve"> s nabytím právní moc</w:t>
      </w:r>
    </w:p>
    <w:p w:rsidR="00315F5C" w:rsidRPr="00647C39" w:rsidRDefault="00647C39" w:rsidP="00315F5C">
      <w:pPr>
        <w:spacing w:after="0"/>
        <w:rPr>
          <w:rFonts w:ascii="Arial" w:hAnsi="Arial" w:cs="Arial"/>
        </w:rPr>
      </w:pPr>
      <w:r w:rsidRPr="00647C39">
        <w:rPr>
          <w:rFonts w:ascii="Arial" w:hAnsi="Arial" w:cs="Arial"/>
        </w:rPr>
        <w:t xml:space="preserve">   11.3.2021 – </w:t>
      </w:r>
      <w:proofErr w:type="gramStart"/>
      <w:r w:rsidRPr="00647C39">
        <w:rPr>
          <w:rFonts w:ascii="Arial" w:hAnsi="Arial" w:cs="Arial"/>
        </w:rPr>
        <w:t>č.j.</w:t>
      </w:r>
      <w:proofErr w:type="gramEnd"/>
      <w:r w:rsidRPr="00647C39">
        <w:rPr>
          <w:rFonts w:ascii="Arial" w:hAnsi="Arial" w:cs="Arial"/>
        </w:rPr>
        <w:t xml:space="preserve"> S UMCP1/542194/2020/VÝS-Mš-2/646</w:t>
      </w:r>
    </w:p>
    <w:p w:rsidR="00315F5C" w:rsidRDefault="00647C39" w:rsidP="00315F5C">
      <w:pPr>
        <w:spacing w:after="0"/>
        <w:rPr>
          <w:rFonts w:ascii="Arial" w:hAnsi="Arial" w:cs="Arial"/>
        </w:rPr>
      </w:pPr>
      <w:r>
        <w:rPr>
          <w:rFonts w:ascii="Arial" w:hAnsi="Arial" w:cs="Arial"/>
        </w:rPr>
        <w:t>- podklady od uživatele – interiér fakulty ETF UK</w:t>
      </w:r>
    </w:p>
    <w:p w:rsidR="005A0155" w:rsidRDefault="005A0155" w:rsidP="00315F5C">
      <w:pPr>
        <w:spacing w:after="0"/>
        <w:rPr>
          <w:rFonts w:ascii="Arial" w:hAnsi="Arial" w:cs="Arial"/>
        </w:rPr>
      </w:pPr>
      <w:r>
        <w:rPr>
          <w:rFonts w:ascii="Arial" w:hAnsi="Arial" w:cs="Arial"/>
        </w:rPr>
        <w:lastRenderedPageBreak/>
        <w:t>KONE a.</w:t>
      </w:r>
      <w:proofErr w:type="gramStart"/>
      <w:r>
        <w:rPr>
          <w:rFonts w:ascii="Arial" w:hAnsi="Arial" w:cs="Arial"/>
        </w:rPr>
        <w:t>s.– podklady</w:t>
      </w:r>
      <w:proofErr w:type="gramEnd"/>
      <w:r>
        <w:rPr>
          <w:rFonts w:ascii="Arial" w:hAnsi="Arial" w:cs="Arial"/>
        </w:rPr>
        <w:t xml:space="preserve"> od stávajícího a návrh nového výtahu</w:t>
      </w:r>
    </w:p>
    <w:p w:rsidR="005A0155" w:rsidRDefault="005A0155" w:rsidP="00315F5C">
      <w:pPr>
        <w:spacing w:after="0"/>
        <w:rPr>
          <w:rFonts w:ascii="Arial" w:hAnsi="Arial" w:cs="Arial"/>
        </w:rPr>
      </w:pPr>
      <w:r>
        <w:rPr>
          <w:rFonts w:ascii="Arial" w:hAnsi="Arial" w:cs="Arial"/>
        </w:rPr>
        <w:t>BEG Bohemia s.r.o. – podklady od regálových systémů a malý výtah</w:t>
      </w:r>
    </w:p>
    <w:p w:rsidR="005A0155" w:rsidRDefault="005A0155" w:rsidP="00315F5C">
      <w:pPr>
        <w:spacing w:after="0"/>
        <w:rPr>
          <w:rFonts w:ascii="Arial" w:hAnsi="Arial" w:cs="Arial"/>
        </w:rPr>
      </w:pPr>
    </w:p>
    <w:p w:rsidR="005A0155" w:rsidRDefault="005A0155" w:rsidP="00315F5C">
      <w:pPr>
        <w:spacing w:after="0"/>
        <w:rPr>
          <w:rFonts w:ascii="Arial" w:hAnsi="Arial" w:cs="Arial"/>
        </w:rPr>
      </w:pPr>
    </w:p>
    <w:p w:rsidR="00D6282D" w:rsidRDefault="00315F5C" w:rsidP="00D6282D">
      <w:pPr>
        <w:spacing w:after="0"/>
        <w:ind w:right="567"/>
        <w:jc w:val="center"/>
        <w:rPr>
          <w:rFonts w:ascii="Arial" w:hAnsi="Arial" w:cs="Arial"/>
          <w:b/>
          <w:sz w:val="28"/>
          <w:szCs w:val="28"/>
        </w:rPr>
      </w:pPr>
      <w:r w:rsidRPr="00D6282D">
        <w:rPr>
          <w:rFonts w:ascii="Arial" w:hAnsi="Arial" w:cs="Arial"/>
          <w:b/>
          <w:sz w:val="28"/>
          <w:szCs w:val="28"/>
        </w:rPr>
        <w:t>B – Souhrnná technická zpráva</w:t>
      </w:r>
    </w:p>
    <w:p w:rsidR="00D6282D" w:rsidRPr="00D6282D" w:rsidRDefault="00D6282D" w:rsidP="00D6282D">
      <w:pPr>
        <w:spacing w:after="0"/>
        <w:ind w:right="567"/>
        <w:jc w:val="center"/>
        <w:rPr>
          <w:rFonts w:ascii="Arial" w:hAnsi="Arial" w:cs="Arial"/>
          <w:b/>
          <w:sz w:val="28"/>
          <w:szCs w:val="28"/>
        </w:rPr>
      </w:pPr>
    </w:p>
    <w:p w:rsidR="004E49C9" w:rsidRPr="000C45ED" w:rsidRDefault="004E49C9" w:rsidP="00D6282D">
      <w:pPr>
        <w:pStyle w:val="Default"/>
        <w:rPr>
          <w:b/>
          <w:sz w:val="22"/>
          <w:szCs w:val="22"/>
        </w:rPr>
      </w:pPr>
      <w:r w:rsidRPr="000C45ED">
        <w:rPr>
          <w:b/>
          <w:sz w:val="22"/>
          <w:szCs w:val="22"/>
        </w:rPr>
        <w:t>a) požadavky na zpracování dodavatelské dokumentace stavby:</w:t>
      </w:r>
    </w:p>
    <w:p w:rsidR="004E49C9" w:rsidRDefault="004E49C9" w:rsidP="004E49C9">
      <w:pPr>
        <w:widowControl w:val="0"/>
        <w:autoSpaceDE w:val="0"/>
        <w:autoSpaceDN w:val="0"/>
        <w:adjustRightInd w:val="0"/>
        <w:spacing w:after="0"/>
        <w:jc w:val="both"/>
        <w:rPr>
          <w:rFonts w:ascii="Arial" w:hAnsi="Arial" w:cs="Arial"/>
        </w:rPr>
      </w:pPr>
      <w:r>
        <w:rPr>
          <w:rFonts w:ascii="Arial" w:hAnsi="Arial" w:cs="Arial"/>
        </w:rPr>
        <w:t>Dodavatelská dokumentace bude zpracována na podkladě této DPS v rozsahu nezbytně nutném pro provedení stavby. Budou dodržovány veškeré ČSN, předpisy a technické podmínky připojení s tím, že po dokončení budou dodány potřebné revize včetně podkladů pro provoz a pro zaškolení obsluhy. Budou dodrženy standardy uvedené v této dokumentaci.</w:t>
      </w:r>
    </w:p>
    <w:p w:rsidR="004E49C9" w:rsidRDefault="004E49C9" w:rsidP="004E49C9">
      <w:pPr>
        <w:widowControl w:val="0"/>
        <w:autoSpaceDE w:val="0"/>
        <w:autoSpaceDN w:val="0"/>
        <w:adjustRightInd w:val="0"/>
        <w:spacing w:after="0"/>
        <w:jc w:val="both"/>
        <w:rPr>
          <w:rFonts w:ascii="Arial" w:hAnsi="Arial" w:cs="Arial"/>
        </w:rPr>
      </w:pPr>
      <w:r>
        <w:rPr>
          <w:rFonts w:ascii="Arial" w:hAnsi="Arial" w:cs="Arial"/>
        </w:rPr>
        <w:t xml:space="preserve">Dodavatelská dokumentace bude </w:t>
      </w:r>
      <w:r>
        <w:rPr>
          <w:rFonts w:ascii="Arial" w:hAnsi="Arial" w:cs="Arial"/>
          <w:b/>
        </w:rPr>
        <w:t xml:space="preserve">vždy </w:t>
      </w:r>
      <w:r>
        <w:rPr>
          <w:rFonts w:ascii="Arial" w:hAnsi="Arial" w:cs="Arial"/>
        </w:rPr>
        <w:t xml:space="preserve">konzultována s objednatelem a s projektantem a bude vždy o kontrole sepsán zápis. Rozsah dokumentace je patrný z výkresové části této DPS, včetně tabulek a rozhodujících detailů a z technické zprávy. </w:t>
      </w:r>
    </w:p>
    <w:p w:rsidR="004E49C9" w:rsidRDefault="004E49C9" w:rsidP="004E49C9">
      <w:pPr>
        <w:widowControl w:val="0"/>
        <w:autoSpaceDE w:val="0"/>
        <w:autoSpaceDN w:val="0"/>
        <w:adjustRightInd w:val="0"/>
        <w:spacing w:after="0"/>
        <w:jc w:val="both"/>
        <w:rPr>
          <w:rFonts w:ascii="Arial" w:hAnsi="Arial" w:cs="Arial"/>
        </w:rPr>
      </w:pPr>
    </w:p>
    <w:p w:rsidR="004E49C9" w:rsidRDefault="004E49C9" w:rsidP="004E49C9">
      <w:pPr>
        <w:pStyle w:val="Default"/>
        <w:rPr>
          <w:b/>
          <w:sz w:val="22"/>
          <w:szCs w:val="22"/>
        </w:rPr>
      </w:pPr>
      <w:r w:rsidRPr="000C45ED">
        <w:rPr>
          <w:b/>
          <w:sz w:val="22"/>
          <w:szCs w:val="22"/>
        </w:rPr>
        <w:t xml:space="preserve">b) požadavky na zpracování plánu bezpečnosti a ochrany zdraví při práci na staveništi, </w:t>
      </w:r>
    </w:p>
    <w:p w:rsidR="005270A5" w:rsidRDefault="004E49C9" w:rsidP="005270A5">
      <w:pPr>
        <w:tabs>
          <w:tab w:val="left" w:pos="3060"/>
        </w:tabs>
        <w:spacing w:after="0"/>
        <w:rPr>
          <w:rFonts w:ascii="Arial" w:hAnsi="Arial"/>
        </w:rPr>
      </w:pPr>
      <w:r w:rsidRPr="00AF3BE8">
        <w:rPr>
          <w:rFonts w:ascii="Arial" w:hAnsi="Arial"/>
        </w:rPr>
        <w:t xml:space="preserve">Při provádění stavebních prací bude dodržována </w:t>
      </w:r>
      <w:proofErr w:type="spellStart"/>
      <w:r w:rsidRPr="00AF3BE8">
        <w:rPr>
          <w:rFonts w:ascii="Arial" w:hAnsi="Arial"/>
        </w:rPr>
        <w:t>vyhl</w:t>
      </w:r>
      <w:proofErr w:type="spellEnd"/>
      <w:r w:rsidRPr="00AF3BE8">
        <w:rPr>
          <w:rFonts w:ascii="Arial" w:hAnsi="Arial"/>
        </w:rPr>
        <w:t xml:space="preserve">. ČUB a ČUBP č. 591/2006 Sb., její jednotlivá ustanovení, jakož i platné ČS normy a předpisy. Pracovníci vybrané firmy budou nosit ochranné pomůcky jako přilby, oděv a obuv a budou řádně proškoleni. Zvláště je potřeba dávat pozor na bourací práce, kdy v daném úseku budou </w:t>
      </w:r>
      <w:proofErr w:type="spellStart"/>
      <w:r w:rsidRPr="00AF3BE8">
        <w:rPr>
          <w:rFonts w:ascii="Arial" w:hAnsi="Arial"/>
        </w:rPr>
        <w:t>inž</w:t>
      </w:r>
      <w:proofErr w:type="spellEnd"/>
      <w:r w:rsidRPr="00AF3BE8">
        <w:rPr>
          <w:rFonts w:ascii="Arial" w:hAnsi="Arial"/>
        </w:rPr>
        <w:t>. sítě odpojeny a pracovníci budou dbát pokynů vedoucího stavby.</w:t>
      </w:r>
      <w:r>
        <w:rPr>
          <w:rFonts w:ascii="Arial" w:hAnsi="Arial"/>
        </w:rPr>
        <w:t xml:space="preserve"> Při jakékoli odchylce od projektové dokumentace je potřeba přizvat projektanta a zadavatele pro stanovení dalšího postupu výstavby. Vybraný dodavatel zajistí zpracování plánu BOZP na staveništi. Součástí této dokumentace je rovněž BOZP pro přípravu stavby.</w:t>
      </w:r>
    </w:p>
    <w:p w:rsidR="004E49C9" w:rsidRPr="009413A9" w:rsidRDefault="004E49C9" w:rsidP="005270A5">
      <w:pPr>
        <w:tabs>
          <w:tab w:val="left" w:pos="3060"/>
        </w:tabs>
        <w:spacing w:after="0"/>
        <w:rPr>
          <w:rFonts w:ascii="Arial" w:hAnsi="Arial" w:cs="Arial"/>
        </w:rPr>
      </w:pPr>
      <w:r w:rsidRPr="009413A9">
        <w:rPr>
          <w:rFonts w:ascii="Arial" w:hAnsi="Arial" w:cs="Arial"/>
        </w:rPr>
        <w:t xml:space="preserve">Pracovníci firmy zajistí po dobu stavby bezpečnost obyvatel </w:t>
      </w:r>
      <w:r>
        <w:rPr>
          <w:rFonts w:ascii="Arial" w:hAnsi="Arial" w:cs="Arial"/>
        </w:rPr>
        <w:t>objektu</w:t>
      </w:r>
      <w:r w:rsidR="00B76C2D">
        <w:rPr>
          <w:rFonts w:ascii="Arial" w:hAnsi="Arial" w:cs="Arial"/>
        </w:rPr>
        <w:t xml:space="preserve"> (</w:t>
      </w:r>
      <w:r w:rsidRPr="009413A9">
        <w:rPr>
          <w:rFonts w:ascii="Arial" w:hAnsi="Arial" w:cs="Arial"/>
        </w:rPr>
        <w:t>ochranná plocha s vyznačením např. páskou atp.).</w:t>
      </w:r>
    </w:p>
    <w:p w:rsidR="004E49C9" w:rsidRPr="009413A9" w:rsidRDefault="004E49C9" w:rsidP="005270A5">
      <w:pPr>
        <w:spacing w:after="0"/>
        <w:rPr>
          <w:rFonts w:ascii="Arial" w:hAnsi="Arial" w:cs="Arial"/>
        </w:rPr>
      </w:pPr>
      <w:r w:rsidRPr="009413A9">
        <w:rPr>
          <w:rFonts w:ascii="Arial" w:hAnsi="Arial" w:cs="Arial"/>
        </w:rPr>
        <w:t xml:space="preserve">Pro provoz a využití </w:t>
      </w:r>
      <w:r>
        <w:rPr>
          <w:rFonts w:ascii="Arial" w:hAnsi="Arial" w:cs="Arial"/>
        </w:rPr>
        <w:t>objektu školy</w:t>
      </w:r>
      <w:r w:rsidRPr="009413A9">
        <w:rPr>
          <w:rFonts w:ascii="Arial" w:hAnsi="Arial" w:cs="Arial"/>
        </w:rPr>
        <w:t xml:space="preserve"> bude vypracován plán bezpečného používání.</w:t>
      </w:r>
    </w:p>
    <w:p w:rsidR="004E49C9" w:rsidRPr="009413A9" w:rsidRDefault="004E49C9" w:rsidP="004E49C9">
      <w:pPr>
        <w:spacing w:after="0"/>
        <w:rPr>
          <w:rFonts w:ascii="Arial" w:hAnsi="Arial" w:cs="Arial"/>
        </w:rPr>
      </w:pPr>
      <w:r w:rsidRPr="009413A9">
        <w:rPr>
          <w:rFonts w:ascii="Arial" w:hAnsi="Arial" w:cs="Arial"/>
        </w:rPr>
        <w:t>Dále budou dodržovat následující zákony a nařízení vlády:</w:t>
      </w:r>
    </w:p>
    <w:p w:rsidR="004E49C9" w:rsidRPr="009413A9" w:rsidRDefault="004E49C9" w:rsidP="004E49C9">
      <w:pPr>
        <w:spacing w:after="0"/>
        <w:rPr>
          <w:rFonts w:ascii="Arial" w:hAnsi="Arial" w:cs="Arial"/>
        </w:rPr>
      </w:pPr>
      <w:r w:rsidRPr="009413A9">
        <w:rPr>
          <w:rFonts w:ascii="Arial" w:hAnsi="Arial" w:cs="Arial"/>
        </w:rPr>
        <w:t xml:space="preserve">Zákon </w:t>
      </w:r>
      <w:proofErr w:type="spellStart"/>
      <w:r w:rsidRPr="009413A9">
        <w:rPr>
          <w:rFonts w:ascii="Arial" w:hAnsi="Arial" w:cs="Arial"/>
        </w:rPr>
        <w:t>č.262</w:t>
      </w:r>
      <w:proofErr w:type="spellEnd"/>
      <w:r w:rsidRPr="009413A9">
        <w:rPr>
          <w:rFonts w:ascii="Arial" w:hAnsi="Arial" w:cs="Arial"/>
        </w:rPr>
        <w:t xml:space="preserve">/2006 </w:t>
      </w:r>
      <w:proofErr w:type="spellStart"/>
      <w:r w:rsidRPr="009413A9">
        <w:rPr>
          <w:rFonts w:ascii="Arial" w:hAnsi="Arial" w:cs="Arial"/>
        </w:rPr>
        <w:t>Sb</w:t>
      </w:r>
      <w:proofErr w:type="spellEnd"/>
      <w:r w:rsidRPr="009413A9">
        <w:rPr>
          <w:rFonts w:ascii="Arial" w:hAnsi="Arial" w:cs="Arial"/>
        </w:rPr>
        <w:t xml:space="preserve"> – Zákoník práce</w:t>
      </w:r>
    </w:p>
    <w:p w:rsidR="004E49C9" w:rsidRPr="009413A9" w:rsidRDefault="004E49C9" w:rsidP="004E49C9">
      <w:pPr>
        <w:spacing w:after="0"/>
        <w:rPr>
          <w:rFonts w:ascii="Arial" w:hAnsi="Arial" w:cs="Arial"/>
        </w:rPr>
      </w:pPr>
      <w:r w:rsidRPr="009413A9">
        <w:rPr>
          <w:rFonts w:ascii="Arial" w:hAnsi="Arial" w:cs="Arial"/>
        </w:rPr>
        <w:t>Zákon č.309/2006 Sb. kterým se upravují další požadavky bezpečnosti a ochrany zdraví při práci v pracovně právních vztazích</w:t>
      </w:r>
    </w:p>
    <w:p w:rsidR="004E49C9" w:rsidRPr="009413A9" w:rsidRDefault="004E49C9" w:rsidP="004E49C9">
      <w:pPr>
        <w:spacing w:after="0"/>
        <w:rPr>
          <w:rFonts w:ascii="Arial" w:hAnsi="Arial" w:cs="Arial"/>
        </w:rPr>
      </w:pPr>
      <w:r w:rsidRPr="009413A9">
        <w:rPr>
          <w:rFonts w:ascii="Arial" w:hAnsi="Arial" w:cs="Arial"/>
        </w:rPr>
        <w:t>Nařízení vlády č.591/2006 o bližších minimálních požadavcích na bezpečnost a ochranu zdraví při práci na staveništích</w:t>
      </w:r>
    </w:p>
    <w:p w:rsidR="004E49C9" w:rsidRPr="009413A9" w:rsidRDefault="004E49C9" w:rsidP="004E49C9">
      <w:pPr>
        <w:spacing w:after="0"/>
        <w:rPr>
          <w:rFonts w:ascii="Arial" w:hAnsi="Arial" w:cs="Arial"/>
        </w:rPr>
      </w:pPr>
      <w:r w:rsidRPr="009413A9">
        <w:rPr>
          <w:rFonts w:ascii="Arial" w:hAnsi="Arial" w:cs="Arial"/>
        </w:rPr>
        <w:t>Nařízení vlády č.362/2005 Sb. O bližších požadavcích na bezpečnost a ochranu zdraví při práci na staveništích</w:t>
      </w:r>
    </w:p>
    <w:p w:rsidR="004E49C9" w:rsidRPr="009413A9" w:rsidRDefault="004E49C9" w:rsidP="004E49C9">
      <w:pPr>
        <w:spacing w:after="0"/>
        <w:rPr>
          <w:rFonts w:ascii="Arial" w:hAnsi="Arial" w:cs="Arial"/>
        </w:rPr>
      </w:pPr>
      <w:r w:rsidRPr="009413A9">
        <w:rPr>
          <w:rFonts w:ascii="Arial" w:hAnsi="Arial" w:cs="Arial"/>
        </w:rPr>
        <w:t>Nařízení vlády č.101/2005 Sb. O podrobnějších požadavcích na pracoviště a pracovní prostředí</w:t>
      </w:r>
    </w:p>
    <w:p w:rsidR="004E49C9" w:rsidRPr="009413A9" w:rsidRDefault="004E49C9" w:rsidP="004E49C9">
      <w:pPr>
        <w:spacing w:after="0"/>
        <w:rPr>
          <w:rFonts w:ascii="Arial" w:hAnsi="Arial" w:cs="Arial"/>
        </w:rPr>
      </w:pPr>
      <w:r w:rsidRPr="009413A9">
        <w:rPr>
          <w:rFonts w:ascii="Arial" w:hAnsi="Arial" w:cs="Arial"/>
        </w:rPr>
        <w:t>Zákon č.258/2000  Sb. O ochraně veřejného zdraví ve znění pozdějších předpisů</w:t>
      </w:r>
    </w:p>
    <w:p w:rsidR="004E49C9" w:rsidRPr="009413A9" w:rsidRDefault="004E49C9" w:rsidP="004E49C9">
      <w:pPr>
        <w:spacing w:after="0"/>
        <w:rPr>
          <w:rFonts w:ascii="Arial" w:hAnsi="Arial" w:cs="Arial"/>
        </w:rPr>
      </w:pPr>
      <w:r w:rsidRPr="009413A9">
        <w:rPr>
          <w:rFonts w:ascii="Arial" w:hAnsi="Arial" w:cs="Arial"/>
        </w:rPr>
        <w:t>Nařízení vlády č.201/2010 Sb. O způsobu evidence úrazů, hlášení a zasílání záznamu o úrazu</w:t>
      </w:r>
    </w:p>
    <w:p w:rsidR="004E49C9" w:rsidRPr="009413A9" w:rsidRDefault="004E49C9" w:rsidP="004E49C9">
      <w:pPr>
        <w:spacing w:after="0"/>
        <w:rPr>
          <w:rFonts w:ascii="Arial" w:hAnsi="Arial" w:cs="Arial"/>
        </w:rPr>
      </w:pPr>
      <w:r w:rsidRPr="009413A9">
        <w:rPr>
          <w:rFonts w:ascii="Arial" w:hAnsi="Arial" w:cs="Arial"/>
        </w:rPr>
        <w:t>Nařízení vlády č.11/2002 Sb. vzhled a umístění bezpečnostních značek a zavedení signálů</w:t>
      </w:r>
    </w:p>
    <w:p w:rsidR="004E49C9" w:rsidRPr="009413A9" w:rsidRDefault="004E49C9" w:rsidP="004E49C9">
      <w:pPr>
        <w:spacing w:after="0"/>
        <w:rPr>
          <w:rFonts w:ascii="Arial" w:hAnsi="Arial" w:cs="Arial"/>
        </w:rPr>
      </w:pPr>
      <w:r w:rsidRPr="009413A9">
        <w:rPr>
          <w:rFonts w:ascii="Arial" w:hAnsi="Arial" w:cs="Arial"/>
        </w:rPr>
        <w:t>Nařízení vlády č. 495/2001 Sb. kterým se stanoví rozsah a bližší podmínky poskytování osobních ochranných pracovních prostředků, mycích, čistících a dezinfekčních prostředků</w:t>
      </w:r>
    </w:p>
    <w:p w:rsidR="004E49C9" w:rsidRPr="009413A9" w:rsidRDefault="004E49C9" w:rsidP="004E49C9">
      <w:pPr>
        <w:spacing w:after="0"/>
        <w:rPr>
          <w:rFonts w:ascii="Arial" w:hAnsi="Arial" w:cs="Arial"/>
        </w:rPr>
      </w:pPr>
      <w:r w:rsidRPr="009413A9">
        <w:rPr>
          <w:rFonts w:ascii="Arial" w:hAnsi="Arial" w:cs="Arial"/>
        </w:rPr>
        <w:t>Nařízení vlády č.21/2003 Sb. o technických požadavcích na OOPP</w:t>
      </w:r>
    </w:p>
    <w:p w:rsidR="004E49C9" w:rsidRPr="009413A9" w:rsidRDefault="004E49C9" w:rsidP="004E49C9">
      <w:pPr>
        <w:spacing w:after="0"/>
        <w:rPr>
          <w:rFonts w:ascii="Arial" w:hAnsi="Arial" w:cs="Arial"/>
        </w:rPr>
      </w:pPr>
      <w:r w:rsidRPr="009413A9">
        <w:rPr>
          <w:rFonts w:ascii="Arial" w:hAnsi="Arial" w:cs="Arial"/>
        </w:rPr>
        <w:t>Nařízení vlády č.378/2001 Sb. kterým se stanoví bližší požadavky na bezpečný provoz a používání strojů, technických zařízení, přístrojů a nářadí</w:t>
      </w:r>
    </w:p>
    <w:p w:rsidR="004E49C9" w:rsidRPr="009413A9" w:rsidRDefault="004E49C9" w:rsidP="004E49C9">
      <w:pPr>
        <w:spacing w:after="0"/>
        <w:rPr>
          <w:rFonts w:ascii="Arial" w:hAnsi="Arial" w:cs="Arial"/>
        </w:rPr>
      </w:pPr>
      <w:r w:rsidRPr="009413A9">
        <w:rPr>
          <w:rFonts w:ascii="Arial" w:hAnsi="Arial" w:cs="Arial"/>
        </w:rPr>
        <w:t>Vyhláška č.48/1982 Sb. kterou se stanoví základní požadavky k zajištění bezpečnosti práce a technických zařízení</w:t>
      </w:r>
    </w:p>
    <w:p w:rsidR="004E49C9" w:rsidRPr="009413A9" w:rsidRDefault="004E49C9" w:rsidP="004E49C9">
      <w:pPr>
        <w:spacing w:after="0"/>
        <w:rPr>
          <w:rFonts w:ascii="Arial" w:hAnsi="Arial" w:cs="Arial"/>
        </w:rPr>
      </w:pPr>
      <w:r w:rsidRPr="009413A9">
        <w:rPr>
          <w:rFonts w:ascii="Arial" w:hAnsi="Arial" w:cs="Arial"/>
        </w:rPr>
        <w:t>Vyhláška č.268/2009 Sb., o technických požadavcích na výstavbu</w:t>
      </w:r>
    </w:p>
    <w:p w:rsidR="004E49C9" w:rsidRPr="009413A9" w:rsidRDefault="004E49C9" w:rsidP="004E49C9">
      <w:pPr>
        <w:spacing w:after="0"/>
        <w:rPr>
          <w:rFonts w:ascii="Arial" w:hAnsi="Arial" w:cs="Arial"/>
        </w:rPr>
      </w:pPr>
      <w:r w:rsidRPr="009413A9">
        <w:rPr>
          <w:rFonts w:ascii="Arial" w:hAnsi="Arial" w:cs="Arial"/>
        </w:rPr>
        <w:t>Nařízení vlády č.361/2007 Sb., kterou se stanoví podmínky ochrany zdraví při práci</w:t>
      </w:r>
    </w:p>
    <w:p w:rsidR="004E49C9" w:rsidRPr="009413A9" w:rsidRDefault="004E49C9" w:rsidP="004E49C9">
      <w:pPr>
        <w:spacing w:after="0"/>
        <w:rPr>
          <w:rFonts w:ascii="Arial" w:hAnsi="Arial" w:cs="Arial"/>
        </w:rPr>
      </w:pPr>
      <w:r w:rsidRPr="009413A9">
        <w:rPr>
          <w:rFonts w:ascii="Arial" w:hAnsi="Arial" w:cs="Arial"/>
        </w:rPr>
        <w:lastRenderedPageBreak/>
        <w:t>Zákon č.183/2006 Sb., o územním plánování a stavebním řádu</w:t>
      </w:r>
      <w:r>
        <w:rPr>
          <w:rFonts w:ascii="Arial" w:hAnsi="Arial" w:cs="Arial"/>
        </w:rPr>
        <w:t xml:space="preserve"> včetně novelizace</w:t>
      </w:r>
    </w:p>
    <w:p w:rsidR="004E49C9" w:rsidRDefault="004E49C9" w:rsidP="004E49C9">
      <w:pPr>
        <w:spacing w:after="0"/>
        <w:rPr>
          <w:rFonts w:ascii="Arial" w:hAnsi="Arial" w:cs="Arial"/>
        </w:rPr>
      </w:pPr>
      <w:r w:rsidRPr="009413A9">
        <w:rPr>
          <w:rFonts w:ascii="Arial" w:hAnsi="Arial" w:cs="Arial"/>
        </w:rPr>
        <w:t>Vyhláška č.499/2006 Sb., o dokumentaci staveb</w:t>
      </w:r>
      <w:r>
        <w:rPr>
          <w:rFonts w:ascii="Arial" w:hAnsi="Arial" w:cs="Arial"/>
        </w:rPr>
        <w:t xml:space="preserve"> včetně novelizace této vyhlášky z 01/2018</w:t>
      </w:r>
    </w:p>
    <w:p w:rsidR="004E49C9" w:rsidRDefault="004E49C9" w:rsidP="004E49C9">
      <w:pPr>
        <w:spacing w:after="0"/>
        <w:rPr>
          <w:rFonts w:ascii="Arial" w:hAnsi="Arial" w:cs="Arial"/>
        </w:rPr>
      </w:pPr>
      <w:r>
        <w:rPr>
          <w:rFonts w:ascii="Arial" w:hAnsi="Arial" w:cs="Arial"/>
        </w:rPr>
        <w:t>Dále jsou platné ČSN, a související vyhlášky a normy.</w:t>
      </w:r>
    </w:p>
    <w:p w:rsidR="005270A5" w:rsidRDefault="005270A5" w:rsidP="004E49C9">
      <w:pPr>
        <w:spacing w:after="0"/>
        <w:rPr>
          <w:rFonts w:ascii="Arial" w:hAnsi="Arial" w:cs="Arial"/>
        </w:rPr>
      </w:pPr>
      <w:r>
        <w:rPr>
          <w:rFonts w:ascii="Arial" w:hAnsi="Arial" w:cs="Arial"/>
        </w:rPr>
        <w:t>Zákon č. 541/2021 Sb</w:t>
      </w:r>
      <w:r w:rsidR="00B76C2D">
        <w:rPr>
          <w:rFonts w:ascii="Arial" w:hAnsi="Arial" w:cs="Arial"/>
        </w:rPr>
        <w:t>.,</w:t>
      </w:r>
      <w:r>
        <w:rPr>
          <w:rFonts w:ascii="Arial" w:hAnsi="Arial" w:cs="Arial"/>
        </w:rPr>
        <w:t xml:space="preserve"> O nakládání s odpady</w:t>
      </w:r>
    </w:p>
    <w:p w:rsidR="005270A5" w:rsidRDefault="005270A5" w:rsidP="005270A5">
      <w:pPr>
        <w:pStyle w:val="Default"/>
        <w:rPr>
          <w:b/>
          <w:sz w:val="22"/>
          <w:szCs w:val="22"/>
        </w:rPr>
      </w:pPr>
      <w:r w:rsidRPr="000C45ED">
        <w:rPr>
          <w:b/>
          <w:sz w:val="22"/>
          <w:szCs w:val="22"/>
        </w:rPr>
        <w:t>c) podmínky realizace prací, budou-li prováděny v ochranných nebo bezpečnostních pásmech jiných staveb</w:t>
      </w:r>
      <w:r>
        <w:rPr>
          <w:b/>
          <w:sz w:val="22"/>
          <w:szCs w:val="22"/>
        </w:rPr>
        <w:t>:</w:t>
      </w:r>
      <w:r w:rsidRPr="000C45ED">
        <w:rPr>
          <w:b/>
          <w:sz w:val="22"/>
          <w:szCs w:val="22"/>
        </w:rPr>
        <w:t xml:space="preserve"> </w:t>
      </w:r>
    </w:p>
    <w:p w:rsidR="005270A5" w:rsidRPr="005270A5" w:rsidRDefault="005270A5" w:rsidP="004E49C9">
      <w:pPr>
        <w:spacing w:after="0"/>
        <w:rPr>
          <w:rFonts w:ascii="Arial" w:hAnsi="Arial" w:cs="Arial"/>
        </w:rPr>
      </w:pPr>
      <w:r w:rsidRPr="005270A5">
        <w:rPr>
          <w:rFonts w:ascii="Arial" w:hAnsi="Arial" w:cs="Arial"/>
        </w:rPr>
        <w:t xml:space="preserve">Práce nejsou prováděny v ochranných ani bezpečnostních pásmech jiných staveb. </w:t>
      </w:r>
    </w:p>
    <w:p w:rsidR="004E49C9" w:rsidRDefault="006C1131" w:rsidP="006C1131">
      <w:pPr>
        <w:widowControl w:val="0"/>
        <w:autoSpaceDE w:val="0"/>
        <w:autoSpaceDN w:val="0"/>
        <w:adjustRightInd w:val="0"/>
        <w:spacing w:after="0"/>
        <w:jc w:val="both"/>
        <w:rPr>
          <w:rFonts w:ascii="Arial" w:hAnsi="Arial" w:cs="Arial"/>
        </w:rPr>
      </w:pPr>
      <w:r>
        <w:rPr>
          <w:rFonts w:ascii="Arial" w:hAnsi="Arial" w:cs="Arial"/>
        </w:rPr>
        <w:t xml:space="preserve">Přípojky k objektu nejsou nové žádné. </w:t>
      </w:r>
    </w:p>
    <w:p w:rsidR="006C1131" w:rsidRDefault="006C1131" w:rsidP="006C1131">
      <w:pPr>
        <w:pStyle w:val="Default"/>
        <w:rPr>
          <w:sz w:val="22"/>
          <w:szCs w:val="22"/>
        </w:rPr>
      </w:pPr>
      <w:r>
        <w:rPr>
          <w:sz w:val="22"/>
          <w:szCs w:val="22"/>
        </w:rPr>
        <w:t>Tato dokumentace rovněž obsahuje změny a doplnění, provedené po dohodě se zadavatelem. S ním byly změny konzultovány a odsouhlaseny.</w:t>
      </w:r>
    </w:p>
    <w:p w:rsidR="006C1131" w:rsidRDefault="006C1131" w:rsidP="006C1131">
      <w:pPr>
        <w:pStyle w:val="Default"/>
        <w:rPr>
          <w:sz w:val="22"/>
          <w:szCs w:val="22"/>
        </w:rPr>
      </w:pPr>
      <w:r>
        <w:rPr>
          <w:sz w:val="22"/>
          <w:szCs w:val="22"/>
        </w:rPr>
        <w:t>Stavba se nachází v Pražské památkové rezervaci.</w:t>
      </w:r>
    </w:p>
    <w:p w:rsidR="006C1131" w:rsidRPr="00D6282D" w:rsidRDefault="006C1131" w:rsidP="006C1131">
      <w:pPr>
        <w:pStyle w:val="Default"/>
        <w:rPr>
          <w:b/>
          <w:color w:val="auto"/>
          <w:sz w:val="22"/>
          <w:szCs w:val="22"/>
        </w:rPr>
      </w:pPr>
      <w:r w:rsidRPr="00D6282D">
        <w:rPr>
          <w:b/>
          <w:color w:val="auto"/>
          <w:sz w:val="22"/>
          <w:szCs w:val="22"/>
        </w:rPr>
        <w:t xml:space="preserve">d) zvláštní podmínky a požadavky na organizaci staveniště a provádění prací na něm, vyplývající zejména z druhu stavebních prací, vlastností staveniště nebo požadavků stavebníka na provádění stavby apod., </w:t>
      </w:r>
    </w:p>
    <w:p w:rsidR="006C1131" w:rsidRDefault="0034635D" w:rsidP="006C1131">
      <w:pPr>
        <w:widowControl w:val="0"/>
        <w:autoSpaceDE w:val="0"/>
        <w:autoSpaceDN w:val="0"/>
        <w:adjustRightInd w:val="0"/>
        <w:spacing w:after="0"/>
        <w:jc w:val="both"/>
        <w:rPr>
          <w:rFonts w:ascii="Arial" w:hAnsi="Arial" w:cs="Arial"/>
        </w:rPr>
      </w:pPr>
      <w:r>
        <w:rPr>
          <w:rFonts w:ascii="Arial" w:hAnsi="Arial" w:cs="Arial"/>
        </w:rPr>
        <w:t>S</w:t>
      </w:r>
      <w:r w:rsidRPr="0034635D">
        <w:rPr>
          <w:rFonts w:ascii="Arial" w:hAnsi="Arial" w:cs="Arial"/>
        </w:rPr>
        <w:t xml:space="preserve">tavba bude prováděna za částečného provozu objektu. Zahájení stavby se předpokládá </w:t>
      </w:r>
    </w:p>
    <w:p w:rsidR="0034635D" w:rsidRDefault="0034635D" w:rsidP="006C1131">
      <w:pPr>
        <w:widowControl w:val="0"/>
        <w:autoSpaceDE w:val="0"/>
        <w:autoSpaceDN w:val="0"/>
        <w:adjustRightInd w:val="0"/>
        <w:spacing w:after="0"/>
        <w:jc w:val="both"/>
        <w:rPr>
          <w:rFonts w:ascii="Arial" w:hAnsi="Arial" w:cs="Arial"/>
        </w:rPr>
      </w:pPr>
      <w:r>
        <w:rPr>
          <w:rFonts w:ascii="Arial" w:hAnsi="Arial" w:cs="Arial"/>
        </w:rPr>
        <w:t>v měsících 05 – 06/2022 v době studijních prázdnin. Práce na celkové rekonstrukci budou děleny do několika stavebních etap.</w:t>
      </w:r>
      <w:r w:rsidR="00754F8F">
        <w:rPr>
          <w:rFonts w:ascii="Arial" w:hAnsi="Arial" w:cs="Arial"/>
        </w:rPr>
        <w:t xml:space="preserve"> Ukončení stavby se předpokládá v 09/2023.</w:t>
      </w:r>
    </w:p>
    <w:p w:rsidR="0034635D" w:rsidRPr="005A0155" w:rsidRDefault="0034635D" w:rsidP="006C1131">
      <w:pPr>
        <w:widowControl w:val="0"/>
        <w:autoSpaceDE w:val="0"/>
        <w:autoSpaceDN w:val="0"/>
        <w:adjustRightInd w:val="0"/>
        <w:spacing w:after="0"/>
        <w:jc w:val="both"/>
        <w:rPr>
          <w:rFonts w:ascii="Arial" w:hAnsi="Arial" w:cs="Arial"/>
          <w:i/>
        </w:rPr>
      </w:pPr>
      <w:r w:rsidRPr="005A0155">
        <w:rPr>
          <w:rFonts w:ascii="Arial" w:hAnsi="Arial" w:cs="Arial"/>
          <w:i/>
        </w:rPr>
        <w:t>I. etapa</w:t>
      </w:r>
      <w:r w:rsidRPr="005A0155">
        <w:rPr>
          <w:rFonts w:ascii="Arial" w:hAnsi="Arial" w:cs="Arial"/>
          <w:i/>
        </w:rPr>
        <w:tab/>
        <w:t>- práce na spodních 3 podzemních podlažích, (demontáž technologie strojovny</w:t>
      </w:r>
    </w:p>
    <w:p w:rsidR="0034635D" w:rsidRPr="005A0155" w:rsidRDefault="0034635D" w:rsidP="0034635D">
      <w:pPr>
        <w:widowControl w:val="0"/>
        <w:autoSpaceDE w:val="0"/>
        <w:autoSpaceDN w:val="0"/>
        <w:adjustRightInd w:val="0"/>
        <w:spacing w:after="0"/>
        <w:ind w:left="708" w:firstLine="708"/>
        <w:jc w:val="both"/>
        <w:rPr>
          <w:rFonts w:ascii="Arial" w:hAnsi="Arial" w:cs="Arial"/>
          <w:i/>
        </w:rPr>
      </w:pPr>
      <w:r w:rsidRPr="005A0155">
        <w:rPr>
          <w:rFonts w:ascii="Arial" w:hAnsi="Arial" w:cs="Arial"/>
          <w:i/>
        </w:rPr>
        <w:t>VZT konstrukcí knihovny, apod.) a rovněž práce v 6.NP a na střeše objektu</w:t>
      </w:r>
    </w:p>
    <w:p w:rsidR="0034635D" w:rsidRPr="005A0155" w:rsidRDefault="0034635D" w:rsidP="0034635D">
      <w:pPr>
        <w:widowControl w:val="0"/>
        <w:autoSpaceDE w:val="0"/>
        <w:autoSpaceDN w:val="0"/>
        <w:adjustRightInd w:val="0"/>
        <w:spacing w:after="0"/>
        <w:ind w:left="708" w:firstLine="708"/>
        <w:jc w:val="both"/>
        <w:rPr>
          <w:rFonts w:ascii="Arial" w:hAnsi="Arial" w:cs="Arial"/>
          <w:i/>
        </w:rPr>
      </w:pPr>
      <w:r w:rsidRPr="005A0155">
        <w:rPr>
          <w:rFonts w:ascii="Arial" w:hAnsi="Arial" w:cs="Arial"/>
          <w:i/>
        </w:rPr>
        <w:t xml:space="preserve">(demontáž stávající kotelny) </w:t>
      </w:r>
    </w:p>
    <w:p w:rsidR="0034635D" w:rsidRPr="005A0155" w:rsidRDefault="0034635D" w:rsidP="0034635D">
      <w:pPr>
        <w:widowControl w:val="0"/>
        <w:autoSpaceDE w:val="0"/>
        <w:autoSpaceDN w:val="0"/>
        <w:adjustRightInd w:val="0"/>
        <w:spacing w:after="0"/>
        <w:ind w:left="708" w:firstLine="708"/>
        <w:jc w:val="both"/>
        <w:rPr>
          <w:rFonts w:ascii="Arial" w:hAnsi="Arial" w:cs="Arial"/>
          <w:i/>
        </w:rPr>
      </w:pPr>
      <w:r w:rsidRPr="005A0155">
        <w:rPr>
          <w:rFonts w:ascii="Arial" w:hAnsi="Arial" w:cs="Arial"/>
          <w:i/>
        </w:rPr>
        <w:t xml:space="preserve">- zároveň budou prováděny bourací práce a demontážní práce na výměně </w:t>
      </w:r>
      <w:proofErr w:type="spellStart"/>
      <w:r w:rsidRPr="005A0155">
        <w:rPr>
          <w:rFonts w:ascii="Arial" w:hAnsi="Arial" w:cs="Arial"/>
          <w:i/>
        </w:rPr>
        <w:t>inž</w:t>
      </w:r>
      <w:proofErr w:type="spellEnd"/>
      <w:r w:rsidRPr="005A0155">
        <w:rPr>
          <w:rFonts w:ascii="Arial" w:hAnsi="Arial" w:cs="Arial"/>
          <w:i/>
        </w:rPr>
        <w:t>.</w:t>
      </w:r>
    </w:p>
    <w:p w:rsidR="0034635D" w:rsidRPr="005A0155" w:rsidRDefault="0034635D" w:rsidP="0034635D">
      <w:pPr>
        <w:widowControl w:val="0"/>
        <w:autoSpaceDE w:val="0"/>
        <w:autoSpaceDN w:val="0"/>
        <w:adjustRightInd w:val="0"/>
        <w:spacing w:after="0"/>
        <w:ind w:left="708" w:firstLine="708"/>
        <w:jc w:val="both"/>
        <w:rPr>
          <w:rFonts w:ascii="Arial" w:hAnsi="Arial" w:cs="Arial"/>
          <w:i/>
        </w:rPr>
      </w:pPr>
      <w:r w:rsidRPr="005A0155">
        <w:rPr>
          <w:rFonts w:ascii="Arial" w:hAnsi="Arial" w:cs="Arial"/>
          <w:i/>
        </w:rPr>
        <w:t>sítí, vytápění a VZT v objektu</w:t>
      </w:r>
    </w:p>
    <w:p w:rsidR="00525FF6" w:rsidRPr="005A0155" w:rsidRDefault="0034635D" w:rsidP="0034635D">
      <w:pPr>
        <w:widowControl w:val="0"/>
        <w:autoSpaceDE w:val="0"/>
        <w:autoSpaceDN w:val="0"/>
        <w:adjustRightInd w:val="0"/>
        <w:spacing w:after="0"/>
        <w:jc w:val="both"/>
        <w:rPr>
          <w:rFonts w:ascii="Arial" w:hAnsi="Arial" w:cs="Arial"/>
          <w:i/>
        </w:rPr>
      </w:pPr>
      <w:r w:rsidRPr="005A0155">
        <w:rPr>
          <w:rFonts w:ascii="Arial" w:hAnsi="Arial" w:cs="Arial"/>
          <w:i/>
        </w:rPr>
        <w:t>II. etapa</w:t>
      </w:r>
      <w:r w:rsidRPr="005A0155">
        <w:rPr>
          <w:rFonts w:ascii="Arial" w:hAnsi="Arial" w:cs="Arial"/>
          <w:i/>
        </w:rPr>
        <w:tab/>
        <w:t>- stavební práce na budování suterénů</w:t>
      </w:r>
      <w:r w:rsidR="00525FF6" w:rsidRPr="005A0155">
        <w:rPr>
          <w:rFonts w:ascii="Arial" w:hAnsi="Arial" w:cs="Arial"/>
          <w:i/>
        </w:rPr>
        <w:t>, bourací a demontážní práce v 2.NP až</w:t>
      </w:r>
    </w:p>
    <w:p w:rsidR="0034635D" w:rsidRPr="005A0155" w:rsidRDefault="00525FF6" w:rsidP="0034635D">
      <w:pPr>
        <w:widowControl w:val="0"/>
        <w:autoSpaceDE w:val="0"/>
        <w:autoSpaceDN w:val="0"/>
        <w:adjustRightInd w:val="0"/>
        <w:spacing w:after="0"/>
        <w:jc w:val="both"/>
        <w:rPr>
          <w:rFonts w:ascii="Arial" w:hAnsi="Arial" w:cs="Arial"/>
          <w:i/>
        </w:rPr>
      </w:pPr>
      <w:r w:rsidRPr="005A0155">
        <w:rPr>
          <w:rFonts w:ascii="Arial" w:hAnsi="Arial" w:cs="Arial"/>
          <w:i/>
        </w:rPr>
        <w:t xml:space="preserve">                       5.NP , </w:t>
      </w:r>
      <w:r w:rsidR="009A5474" w:rsidRPr="005A0155">
        <w:rPr>
          <w:rFonts w:ascii="Arial" w:hAnsi="Arial" w:cs="Arial"/>
          <w:i/>
        </w:rPr>
        <w:t xml:space="preserve">výměna oken </w:t>
      </w:r>
    </w:p>
    <w:p w:rsidR="00525FF6" w:rsidRPr="005A0155" w:rsidRDefault="00525FF6" w:rsidP="006C1131">
      <w:pPr>
        <w:widowControl w:val="0"/>
        <w:autoSpaceDE w:val="0"/>
        <w:autoSpaceDN w:val="0"/>
        <w:adjustRightInd w:val="0"/>
        <w:spacing w:after="0"/>
        <w:jc w:val="both"/>
        <w:rPr>
          <w:rFonts w:ascii="Arial" w:hAnsi="Arial" w:cs="Arial"/>
          <w:i/>
        </w:rPr>
      </w:pPr>
      <w:r w:rsidRPr="005A0155">
        <w:rPr>
          <w:rFonts w:ascii="Arial" w:hAnsi="Arial" w:cs="Arial"/>
          <w:i/>
        </w:rPr>
        <w:t>III. etapa</w:t>
      </w:r>
      <w:r w:rsidRPr="005A0155">
        <w:rPr>
          <w:rFonts w:ascii="Arial" w:hAnsi="Arial" w:cs="Arial"/>
          <w:i/>
        </w:rPr>
        <w:tab/>
        <w:t>- úpravy dispozic od 2.NP do 6.NP, stavební práce ve dvoře, montáže topení a</w:t>
      </w:r>
    </w:p>
    <w:p w:rsidR="002E2D0B" w:rsidRPr="005A0155" w:rsidRDefault="00525FF6" w:rsidP="00525FF6">
      <w:pPr>
        <w:widowControl w:val="0"/>
        <w:autoSpaceDE w:val="0"/>
        <w:autoSpaceDN w:val="0"/>
        <w:adjustRightInd w:val="0"/>
        <w:spacing w:after="0"/>
        <w:ind w:left="708" w:firstLine="708"/>
        <w:jc w:val="both"/>
        <w:rPr>
          <w:rFonts w:ascii="Arial" w:hAnsi="Arial" w:cs="Arial"/>
          <w:i/>
        </w:rPr>
      </w:pPr>
      <w:r w:rsidRPr="005A0155">
        <w:rPr>
          <w:rFonts w:ascii="Arial" w:hAnsi="Arial" w:cs="Arial"/>
          <w:i/>
        </w:rPr>
        <w:t>VZT před topnou sezónou, nové rozvody sítí</w:t>
      </w:r>
    </w:p>
    <w:p w:rsidR="009A5474" w:rsidRPr="005A0155" w:rsidRDefault="00525FF6" w:rsidP="006C1131">
      <w:pPr>
        <w:widowControl w:val="0"/>
        <w:autoSpaceDE w:val="0"/>
        <w:autoSpaceDN w:val="0"/>
        <w:adjustRightInd w:val="0"/>
        <w:spacing w:after="0"/>
        <w:jc w:val="both"/>
        <w:rPr>
          <w:rFonts w:ascii="Arial" w:hAnsi="Arial" w:cs="Arial"/>
          <w:i/>
        </w:rPr>
      </w:pPr>
      <w:r w:rsidRPr="005A0155">
        <w:rPr>
          <w:rFonts w:ascii="Arial" w:hAnsi="Arial" w:cs="Arial"/>
          <w:i/>
        </w:rPr>
        <w:t>IV. etapa</w:t>
      </w:r>
      <w:r w:rsidRPr="005A0155">
        <w:rPr>
          <w:rFonts w:ascii="Arial" w:hAnsi="Arial" w:cs="Arial"/>
          <w:i/>
        </w:rPr>
        <w:tab/>
        <w:t xml:space="preserve">-  </w:t>
      </w:r>
      <w:r w:rsidR="009A5474" w:rsidRPr="005A0155">
        <w:rPr>
          <w:rFonts w:ascii="Arial" w:hAnsi="Arial" w:cs="Arial"/>
          <w:i/>
        </w:rPr>
        <w:t>po úpravách suterénů montáž knihoven, finalizace stavebních prací od 2.NP</w:t>
      </w:r>
    </w:p>
    <w:p w:rsidR="00525FF6" w:rsidRPr="005A0155" w:rsidRDefault="009A5474" w:rsidP="006C1131">
      <w:pPr>
        <w:widowControl w:val="0"/>
        <w:autoSpaceDE w:val="0"/>
        <w:autoSpaceDN w:val="0"/>
        <w:adjustRightInd w:val="0"/>
        <w:spacing w:after="0"/>
        <w:jc w:val="both"/>
        <w:rPr>
          <w:rFonts w:ascii="Arial" w:hAnsi="Arial" w:cs="Arial"/>
          <w:i/>
        </w:rPr>
      </w:pPr>
      <w:r w:rsidRPr="005A0155">
        <w:rPr>
          <w:rFonts w:ascii="Arial" w:hAnsi="Arial" w:cs="Arial"/>
          <w:i/>
        </w:rPr>
        <w:t xml:space="preserve">                       po 6.NP, oprava střechy, oprava fasád a jejich dokončení, restaurátorské práce</w:t>
      </w:r>
    </w:p>
    <w:p w:rsidR="009A5474" w:rsidRPr="005A0155" w:rsidRDefault="009A5474" w:rsidP="006C1131">
      <w:pPr>
        <w:widowControl w:val="0"/>
        <w:autoSpaceDE w:val="0"/>
        <w:autoSpaceDN w:val="0"/>
        <w:adjustRightInd w:val="0"/>
        <w:spacing w:after="0"/>
        <w:jc w:val="both"/>
        <w:rPr>
          <w:rFonts w:ascii="Arial" w:hAnsi="Arial" w:cs="Arial"/>
          <w:i/>
        </w:rPr>
      </w:pPr>
      <w:r w:rsidRPr="005A0155">
        <w:rPr>
          <w:rFonts w:ascii="Arial" w:hAnsi="Arial" w:cs="Arial"/>
          <w:i/>
        </w:rPr>
        <w:t>V. etapa</w:t>
      </w:r>
      <w:r w:rsidRPr="005A0155">
        <w:rPr>
          <w:rFonts w:ascii="Arial" w:hAnsi="Arial" w:cs="Arial"/>
          <w:i/>
        </w:rPr>
        <w:tab/>
        <w:t>- montáž interiérů, osvětlení a technologie, stavební práce na úrovni 1.NP,</w:t>
      </w:r>
    </w:p>
    <w:p w:rsidR="009A5474" w:rsidRPr="005A0155" w:rsidRDefault="009A5474" w:rsidP="006C1131">
      <w:pPr>
        <w:widowControl w:val="0"/>
        <w:autoSpaceDE w:val="0"/>
        <w:autoSpaceDN w:val="0"/>
        <w:adjustRightInd w:val="0"/>
        <w:spacing w:after="0"/>
        <w:jc w:val="both"/>
        <w:rPr>
          <w:rFonts w:ascii="Arial" w:hAnsi="Arial" w:cs="Arial"/>
          <w:i/>
        </w:rPr>
      </w:pPr>
      <w:r w:rsidRPr="005A0155">
        <w:rPr>
          <w:rFonts w:ascii="Arial" w:hAnsi="Arial" w:cs="Arial"/>
          <w:i/>
        </w:rPr>
        <w:t xml:space="preserve">                       vstupní partie, kavárna, dokončení studovny, dvorní objekt, </w:t>
      </w:r>
    </w:p>
    <w:p w:rsidR="009A5474" w:rsidRPr="005A0155" w:rsidRDefault="009A5474" w:rsidP="006C1131">
      <w:pPr>
        <w:widowControl w:val="0"/>
        <w:autoSpaceDE w:val="0"/>
        <w:autoSpaceDN w:val="0"/>
        <w:adjustRightInd w:val="0"/>
        <w:spacing w:after="0"/>
        <w:jc w:val="both"/>
        <w:rPr>
          <w:rFonts w:ascii="Arial" w:hAnsi="Arial" w:cs="Arial"/>
          <w:i/>
        </w:rPr>
      </w:pPr>
      <w:r w:rsidRPr="005A0155">
        <w:rPr>
          <w:rFonts w:ascii="Arial" w:hAnsi="Arial" w:cs="Arial"/>
          <w:i/>
        </w:rPr>
        <w:t>VI. etapa</w:t>
      </w:r>
      <w:r w:rsidRPr="005A0155">
        <w:rPr>
          <w:rFonts w:ascii="Arial" w:hAnsi="Arial" w:cs="Arial"/>
          <w:i/>
        </w:rPr>
        <w:tab/>
        <w:t>- montáže a kompletace interiérů, kompletace osvětlení a technologií, finalizace</w:t>
      </w:r>
    </w:p>
    <w:p w:rsidR="009A5474" w:rsidRPr="005A0155" w:rsidRDefault="009A5474" w:rsidP="009A5474">
      <w:pPr>
        <w:widowControl w:val="0"/>
        <w:autoSpaceDE w:val="0"/>
        <w:autoSpaceDN w:val="0"/>
        <w:adjustRightInd w:val="0"/>
        <w:spacing w:after="0"/>
        <w:ind w:left="708" w:firstLine="708"/>
        <w:jc w:val="both"/>
        <w:rPr>
          <w:rFonts w:ascii="Arial" w:hAnsi="Arial" w:cs="Arial"/>
          <w:i/>
        </w:rPr>
      </w:pPr>
      <w:r w:rsidRPr="005A0155">
        <w:rPr>
          <w:rFonts w:ascii="Arial" w:hAnsi="Arial" w:cs="Arial"/>
          <w:i/>
        </w:rPr>
        <w:t>dvora, dokončovací práce</w:t>
      </w:r>
    </w:p>
    <w:p w:rsidR="002E2D0B" w:rsidRPr="005C15D6" w:rsidRDefault="005C15D6" w:rsidP="006C1131">
      <w:pPr>
        <w:widowControl w:val="0"/>
        <w:autoSpaceDE w:val="0"/>
        <w:autoSpaceDN w:val="0"/>
        <w:adjustRightInd w:val="0"/>
        <w:spacing w:after="0"/>
        <w:jc w:val="both"/>
        <w:rPr>
          <w:rFonts w:ascii="Arial" w:hAnsi="Arial" w:cs="Arial"/>
        </w:rPr>
      </w:pPr>
      <w:r w:rsidRPr="005C15D6">
        <w:rPr>
          <w:rFonts w:ascii="Arial" w:hAnsi="Arial" w:cs="Arial"/>
        </w:rPr>
        <w:t>Tyto skuteč</w:t>
      </w:r>
      <w:r>
        <w:rPr>
          <w:rFonts w:ascii="Arial" w:hAnsi="Arial" w:cs="Arial"/>
        </w:rPr>
        <w:t>n</w:t>
      </w:r>
      <w:r w:rsidRPr="005C15D6">
        <w:rPr>
          <w:rFonts w:ascii="Arial" w:hAnsi="Arial" w:cs="Arial"/>
        </w:rPr>
        <w:t xml:space="preserve">osti budou </w:t>
      </w:r>
      <w:r>
        <w:rPr>
          <w:rFonts w:ascii="Arial" w:hAnsi="Arial" w:cs="Arial"/>
        </w:rPr>
        <w:t>uvedeny ve smlouvě o dílo mezi zadavatelem a vybraným dodavatelem stavebních prací.</w:t>
      </w:r>
    </w:p>
    <w:p w:rsidR="00B32412" w:rsidRPr="002E2D0B" w:rsidRDefault="00B32412" w:rsidP="00B32412">
      <w:pPr>
        <w:spacing w:after="0"/>
        <w:rPr>
          <w:rFonts w:ascii="Arial" w:hAnsi="Arial"/>
          <w:b/>
        </w:rPr>
      </w:pPr>
      <w:proofErr w:type="gramStart"/>
      <w:r w:rsidRPr="002E2D0B">
        <w:rPr>
          <w:rFonts w:ascii="Arial" w:hAnsi="Arial"/>
          <w:b/>
        </w:rPr>
        <w:t>d.1) Informace</w:t>
      </w:r>
      <w:proofErr w:type="gramEnd"/>
      <w:r w:rsidRPr="002E2D0B">
        <w:rPr>
          <w:rFonts w:ascii="Arial" w:hAnsi="Arial"/>
          <w:b/>
        </w:rPr>
        <w:t xml:space="preserve"> o rozsahu staveniště:</w:t>
      </w:r>
    </w:p>
    <w:p w:rsidR="002E2D0B" w:rsidRPr="002E2D0B" w:rsidRDefault="00B32412" w:rsidP="006C1131">
      <w:pPr>
        <w:widowControl w:val="0"/>
        <w:autoSpaceDE w:val="0"/>
        <w:autoSpaceDN w:val="0"/>
        <w:adjustRightInd w:val="0"/>
        <w:spacing w:after="0"/>
        <w:jc w:val="both"/>
        <w:rPr>
          <w:rFonts w:ascii="Arial" w:hAnsi="Arial" w:cs="Arial"/>
        </w:rPr>
      </w:pPr>
      <w:r w:rsidRPr="002E2D0B">
        <w:rPr>
          <w:rFonts w:ascii="Arial" w:hAnsi="Arial" w:cs="Arial"/>
        </w:rPr>
        <w:t xml:space="preserve">Předmětem rozsahu staveniště je celý objekt ETF UK V Praze 1, v Černé ulici </w:t>
      </w:r>
      <w:proofErr w:type="gramStart"/>
      <w:r w:rsidRPr="002E2D0B">
        <w:rPr>
          <w:rFonts w:ascii="Arial" w:hAnsi="Arial" w:cs="Arial"/>
        </w:rPr>
        <w:t>č.9</w:t>
      </w:r>
      <w:r w:rsidR="002E2D0B" w:rsidRPr="002E2D0B">
        <w:rPr>
          <w:rFonts w:ascii="Arial" w:hAnsi="Arial" w:cs="Arial"/>
        </w:rPr>
        <w:t>.</w:t>
      </w:r>
      <w:proofErr w:type="gramEnd"/>
      <w:r w:rsidR="002E2D0B" w:rsidRPr="002E2D0B">
        <w:rPr>
          <w:rFonts w:ascii="Arial" w:hAnsi="Arial" w:cs="Arial"/>
        </w:rPr>
        <w:t xml:space="preserve"> </w:t>
      </w:r>
    </w:p>
    <w:p w:rsidR="002E2D0B" w:rsidRPr="002E2D0B" w:rsidRDefault="002E2D0B" w:rsidP="006C1131">
      <w:pPr>
        <w:widowControl w:val="0"/>
        <w:autoSpaceDE w:val="0"/>
        <w:autoSpaceDN w:val="0"/>
        <w:adjustRightInd w:val="0"/>
        <w:spacing w:after="0"/>
        <w:jc w:val="both"/>
        <w:rPr>
          <w:rFonts w:ascii="Arial" w:hAnsi="Arial" w:cs="Arial"/>
        </w:rPr>
      </w:pPr>
      <w:r w:rsidRPr="002E2D0B">
        <w:rPr>
          <w:rFonts w:ascii="Arial" w:hAnsi="Arial" w:cs="Arial"/>
        </w:rPr>
        <w:t>Jedná se o celkovou rekonstrukci objektu fakulty včetně malého dvora. Vstup je pouze z ulice Černé v Praze 1, na Novém Městě. Jedná se o blokovou uliční zástavbu. Dům má dva sousedy a malý dvůr směrem západním. Je obdélného tvaru.</w:t>
      </w:r>
    </w:p>
    <w:p w:rsidR="00B32412" w:rsidRPr="002E2D0B" w:rsidRDefault="00B32412" w:rsidP="006C1131">
      <w:pPr>
        <w:widowControl w:val="0"/>
        <w:autoSpaceDE w:val="0"/>
        <w:autoSpaceDN w:val="0"/>
        <w:adjustRightInd w:val="0"/>
        <w:spacing w:after="0"/>
        <w:jc w:val="both"/>
        <w:rPr>
          <w:rFonts w:ascii="Arial" w:hAnsi="Arial" w:cs="Arial"/>
        </w:rPr>
      </w:pPr>
      <w:r w:rsidRPr="002E2D0B">
        <w:rPr>
          <w:rFonts w:ascii="Arial" w:hAnsi="Arial" w:cs="Arial"/>
        </w:rPr>
        <w:t>Celkový rozsah je patrný z přiložené výkresové dokumentace.</w:t>
      </w:r>
    </w:p>
    <w:p w:rsidR="00B32412" w:rsidRDefault="00B32412" w:rsidP="006C1131">
      <w:pPr>
        <w:widowControl w:val="0"/>
        <w:autoSpaceDE w:val="0"/>
        <w:autoSpaceDN w:val="0"/>
        <w:adjustRightInd w:val="0"/>
        <w:spacing w:after="0"/>
        <w:jc w:val="both"/>
        <w:rPr>
          <w:rFonts w:ascii="Arial" w:hAnsi="Arial" w:cs="Arial"/>
          <w:b/>
          <w:color w:val="FF0000"/>
          <w:sz w:val="28"/>
          <w:szCs w:val="28"/>
        </w:rPr>
      </w:pPr>
    </w:p>
    <w:p w:rsidR="00315F5C" w:rsidRPr="002E2D0B" w:rsidRDefault="00315F5C" w:rsidP="00294308">
      <w:pPr>
        <w:spacing w:after="0"/>
        <w:ind w:right="567"/>
        <w:rPr>
          <w:rFonts w:ascii="Arial" w:hAnsi="Arial" w:cs="Arial"/>
          <w:b/>
        </w:rPr>
      </w:pPr>
      <w:proofErr w:type="gramStart"/>
      <w:r w:rsidRPr="002E2D0B">
        <w:rPr>
          <w:rFonts w:ascii="Arial" w:hAnsi="Arial" w:cs="Arial"/>
          <w:b/>
        </w:rPr>
        <w:t>B.1 Popis</w:t>
      </w:r>
      <w:proofErr w:type="gramEnd"/>
      <w:r w:rsidRPr="002E2D0B">
        <w:rPr>
          <w:rFonts w:ascii="Arial" w:hAnsi="Arial" w:cs="Arial"/>
          <w:b/>
        </w:rPr>
        <w:t xml:space="preserve"> území stavby:</w:t>
      </w:r>
    </w:p>
    <w:p w:rsidR="00315F5C" w:rsidRPr="002E2D0B" w:rsidRDefault="00315F5C" w:rsidP="00294308">
      <w:pPr>
        <w:pStyle w:val="Default"/>
        <w:rPr>
          <w:b/>
          <w:color w:val="auto"/>
          <w:sz w:val="22"/>
          <w:szCs w:val="22"/>
        </w:rPr>
      </w:pPr>
      <w:r w:rsidRPr="002E2D0B">
        <w:rPr>
          <w:b/>
          <w:color w:val="auto"/>
          <w:sz w:val="22"/>
          <w:szCs w:val="22"/>
        </w:rPr>
        <w:t xml:space="preserve">a) charakteristika území a stavebního pozemku, zastavěné území a nezastavěné území, soulad navrhované stavby s charakterem území, dosavadní využití a zastavěnost území: </w:t>
      </w:r>
    </w:p>
    <w:p w:rsidR="00315F5C" w:rsidRPr="00E34E4B" w:rsidRDefault="00315F5C" w:rsidP="00315F5C">
      <w:pPr>
        <w:pStyle w:val="Default"/>
        <w:rPr>
          <w:sz w:val="22"/>
          <w:szCs w:val="22"/>
        </w:rPr>
      </w:pPr>
      <w:r w:rsidRPr="00E34E4B">
        <w:rPr>
          <w:sz w:val="22"/>
          <w:szCs w:val="22"/>
        </w:rPr>
        <w:t>Jedná se o rehabilitaci a opravu objektu v ulici Černé na Novém Městě v Praze 1</w:t>
      </w:r>
      <w:r>
        <w:rPr>
          <w:sz w:val="22"/>
          <w:szCs w:val="22"/>
        </w:rPr>
        <w:t>.</w:t>
      </w:r>
    </w:p>
    <w:p w:rsidR="00315F5C" w:rsidRDefault="00315F5C" w:rsidP="00315F5C">
      <w:pPr>
        <w:spacing w:after="0"/>
        <w:rPr>
          <w:rFonts w:ascii="Arial" w:hAnsi="Arial" w:cs="Arial"/>
        </w:rPr>
      </w:pPr>
      <w:r w:rsidRPr="00370BDA">
        <w:rPr>
          <w:rFonts w:ascii="Arial" w:hAnsi="Arial" w:cs="Arial"/>
        </w:rPr>
        <w:t xml:space="preserve">Rekonstrukce a oprava se týká objektu </w:t>
      </w:r>
      <w:r>
        <w:rPr>
          <w:rFonts w:ascii="Arial" w:hAnsi="Arial" w:cs="Arial"/>
        </w:rPr>
        <w:t>Evangelické teolo</w:t>
      </w:r>
      <w:r w:rsidR="00701B74">
        <w:rPr>
          <w:rFonts w:ascii="Arial" w:hAnsi="Arial" w:cs="Arial"/>
        </w:rPr>
        <w:t>gické fakulty Univerzity Karlovy</w:t>
      </w:r>
      <w:r>
        <w:rPr>
          <w:rFonts w:ascii="Arial" w:hAnsi="Arial" w:cs="Arial"/>
        </w:rPr>
        <w:t xml:space="preserve"> v Praze, Černá ulice č. 9, Nové Město čp. 646, Praha 1, </w:t>
      </w:r>
      <w:proofErr w:type="spellStart"/>
      <w:proofErr w:type="gramStart"/>
      <w:r>
        <w:rPr>
          <w:rFonts w:ascii="Arial" w:hAnsi="Arial" w:cs="Arial"/>
        </w:rPr>
        <w:t>parc.č</w:t>
      </w:r>
      <w:proofErr w:type="spellEnd"/>
      <w:r>
        <w:rPr>
          <w:rFonts w:ascii="Arial" w:hAnsi="Arial" w:cs="Arial"/>
        </w:rPr>
        <w:t xml:space="preserve"> </w:t>
      </w:r>
      <w:r>
        <w:rPr>
          <w:rFonts w:ascii="Arial" w:hAnsi="Arial"/>
        </w:rPr>
        <w:t>879</w:t>
      </w:r>
      <w:proofErr w:type="gramEnd"/>
      <w:r>
        <w:rPr>
          <w:rFonts w:ascii="Arial" w:hAnsi="Arial"/>
        </w:rPr>
        <w:t xml:space="preserve"> a 878/2 v kat. </w:t>
      </w:r>
      <w:proofErr w:type="spellStart"/>
      <w:r>
        <w:rPr>
          <w:rFonts w:ascii="Arial" w:hAnsi="Arial"/>
        </w:rPr>
        <w:t>úz</w:t>
      </w:r>
      <w:proofErr w:type="spellEnd"/>
      <w:r>
        <w:rPr>
          <w:rFonts w:ascii="Arial" w:hAnsi="Arial"/>
        </w:rPr>
        <w:t>. Nové Město, Praha 1.</w:t>
      </w:r>
    </w:p>
    <w:p w:rsidR="00315F5C" w:rsidRPr="00370BDA" w:rsidRDefault="00315F5C" w:rsidP="00315F5C">
      <w:pPr>
        <w:spacing w:after="0"/>
        <w:rPr>
          <w:rFonts w:ascii="Arial" w:hAnsi="Arial" w:cs="Arial"/>
        </w:rPr>
      </w:pPr>
      <w:r>
        <w:rPr>
          <w:rFonts w:ascii="Arial" w:hAnsi="Arial" w:cs="Arial"/>
        </w:rPr>
        <w:t xml:space="preserve">Dům se nachází v řadové uliční zástavbě, několikrát upravovaný a přestavovaný. Parcela je plně zastavěna domem, malý dvorek za domem je částečně podsklepen. Zastavěnost je cca </w:t>
      </w:r>
      <w:r>
        <w:rPr>
          <w:rFonts w:ascii="Arial" w:hAnsi="Arial" w:cs="Arial"/>
        </w:rPr>
        <w:lastRenderedPageBreak/>
        <w:t>85%. Má tři podzemní podlaží a 5 nadzemních podlaží. Hlavní a jediný vstup je z ulice Černé. Stávající využití je pro Evangelickou teologickou fakultu univerzity Karlovy v Praze.</w:t>
      </w:r>
    </w:p>
    <w:p w:rsidR="00315F5C" w:rsidRDefault="00315F5C" w:rsidP="00315F5C">
      <w:pPr>
        <w:spacing w:after="0"/>
        <w:rPr>
          <w:rFonts w:ascii="Arial" w:hAnsi="Arial" w:cs="Arial"/>
        </w:rPr>
      </w:pPr>
      <w:r w:rsidRPr="00E7366C">
        <w:rPr>
          <w:rFonts w:ascii="Arial" w:hAnsi="Arial" w:cs="Arial"/>
        </w:rPr>
        <w:t>V řešeném objektu byla již zahájeny rekonstrukční práce v roce 2013-2014, kdy byla zrekonstruována dvě podlaží</w:t>
      </w:r>
      <w:r>
        <w:rPr>
          <w:rFonts w:ascii="Arial" w:hAnsi="Arial" w:cs="Arial"/>
        </w:rPr>
        <w:t>, a to 4 NP a 6.NP.</w:t>
      </w:r>
    </w:p>
    <w:p w:rsidR="00315F5C" w:rsidRDefault="00315F5C" w:rsidP="00315F5C">
      <w:pPr>
        <w:spacing w:after="0"/>
        <w:rPr>
          <w:rFonts w:ascii="Arial" w:hAnsi="Arial" w:cs="Arial"/>
        </w:rPr>
      </w:pPr>
      <w:r>
        <w:rPr>
          <w:rFonts w:ascii="Arial" w:hAnsi="Arial" w:cs="Arial"/>
        </w:rPr>
        <w:t xml:space="preserve">Předkládaná projektová dokumentace se týká zbylých podlaží objektu, dále částečně i podlaží již rekonstruovaných (stoupací potrubí, VZT, chlazení…) fasád, zachování, restaurování a opravy památkových prvků (viz soupis památkových prvků – MEPRO s.r.o. 12/2019 a celkového technického řešení). </w:t>
      </w:r>
    </w:p>
    <w:p w:rsidR="00315F5C" w:rsidRDefault="00315F5C" w:rsidP="00315F5C">
      <w:pPr>
        <w:spacing w:after="0"/>
        <w:rPr>
          <w:rFonts w:ascii="Arial" w:hAnsi="Arial" w:cs="Arial"/>
        </w:rPr>
      </w:pPr>
      <w:r>
        <w:rPr>
          <w:rFonts w:ascii="Arial" w:hAnsi="Arial" w:cs="Arial"/>
        </w:rPr>
        <w:t>Do nosných konstrukcí objektu se v maximální možné míře nezasahuje. Jsou v maximální možné míře ctěny stávající dispoziční vazby. Stávající historický cenné konstrukce, detaily a umělecká díla jsou plně respektována.</w:t>
      </w:r>
    </w:p>
    <w:p w:rsidR="00315F5C" w:rsidRPr="00370BDA" w:rsidRDefault="00315F5C" w:rsidP="00315F5C">
      <w:pPr>
        <w:spacing w:after="0"/>
        <w:rPr>
          <w:rFonts w:ascii="Arial" w:hAnsi="Arial"/>
          <w:b/>
          <w:i/>
          <w:color w:val="000000"/>
        </w:rPr>
      </w:pPr>
      <w:r w:rsidRPr="00370BDA">
        <w:rPr>
          <w:rFonts w:ascii="Arial" w:hAnsi="Arial"/>
          <w:b/>
          <w:i/>
          <w:color w:val="000000"/>
        </w:rPr>
        <w:t>Stávající využití domu:</w:t>
      </w:r>
    </w:p>
    <w:p w:rsidR="00315F5C" w:rsidRPr="00264938" w:rsidRDefault="00315F5C" w:rsidP="00315F5C">
      <w:pPr>
        <w:spacing w:after="0"/>
        <w:rPr>
          <w:rFonts w:ascii="Arial" w:hAnsi="Arial"/>
          <w:color w:val="000000"/>
        </w:rPr>
      </w:pPr>
      <w:r w:rsidRPr="00264938">
        <w:rPr>
          <w:rFonts w:ascii="Arial" w:hAnsi="Arial"/>
          <w:color w:val="000000"/>
        </w:rPr>
        <w:tab/>
      </w:r>
      <w:proofErr w:type="gramStart"/>
      <w:r w:rsidRPr="00264938">
        <w:rPr>
          <w:rFonts w:ascii="Arial" w:hAnsi="Arial"/>
          <w:color w:val="000000"/>
        </w:rPr>
        <w:t>3.PP</w:t>
      </w:r>
      <w:proofErr w:type="gramEnd"/>
      <w:r>
        <w:rPr>
          <w:rFonts w:ascii="Arial" w:hAnsi="Arial"/>
          <w:color w:val="000000"/>
        </w:rPr>
        <w:tab/>
      </w:r>
      <w:r>
        <w:rPr>
          <w:rFonts w:ascii="Arial" w:hAnsi="Arial"/>
          <w:color w:val="000000"/>
        </w:rPr>
        <w:tab/>
        <w:t>- kaple a technické prostory</w:t>
      </w:r>
    </w:p>
    <w:p w:rsidR="00315F5C" w:rsidRDefault="00315F5C" w:rsidP="00315F5C">
      <w:pPr>
        <w:spacing w:after="0"/>
        <w:rPr>
          <w:rFonts w:ascii="Arial" w:hAnsi="Arial"/>
          <w:color w:val="000000"/>
        </w:rPr>
      </w:pPr>
      <w:r>
        <w:rPr>
          <w:rFonts w:ascii="Arial" w:hAnsi="Arial"/>
          <w:color w:val="000000"/>
        </w:rPr>
        <w:tab/>
      </w:r>
      <w:proofErr w:type="gramStart"/>
      <w:r>
        <w:rPr>
          <w:rFonts w:ascii="Arial" w:hAnsi="Arial"/>
          <w:color w:val="000000"/>
        </w:rPr>
        <w:t>2.PP</w:t>
      </w:r>
      <w:proofErr w:type="gramEnd"/>
      <w:r>
        <w:rPr>
          <w:rFonts w:ascii="Arial" w:hAnsi="Arial"/>
          <w:color w:val="000000"/>
        </w:rPr>
        <w:tab/>
      </w:r>
      <w:r>
        <w:rPr>
          <w:rFonts w:ascii="Arial" w:hAnsi="Arial"/>
          <w:color w:val="000000"/>
        </w:rPr>
        <w:tab/>
        <w:t>- knihovna a technické zázemí (strojovna VZT)</w:t>
      </w:r>
    </w:p>
    <w:p w:rsidR="00315F5C" w:rsidRPr="00BE2A39" w:rsidRDefault="00315F5C" w:rsidP="00315F5C">
      <w:pPr>
        <w:spacing w:after="0"/>
        <w:rPr>
          <w:rFonts w:ascii="Arial" w:hAnsi="Arial"/>
          <w:color w:val="000000"/>
        </w:rPr>
      </w:pPr>
      <w:r w:rsidRPr="00BE2A39">
        <w:rPr>
          <w:rFonts w:ascii="Arial" w:hAnsi="Arial"/>
          <w:color w:val="000000"/>
        </w:rPr>
        <w:tab/>
      </w:r>
      <w:proofErr w:type="gramStart"/>
      <w:r w:rsidRPr="00BE2A39">
        <w:rPr>
          <w:rFonts w:ascii="Arial" w:hAnsi="Arial"/>
          <w:color w:val="000000"/>
        </w:rPr>
        <w:t>1.PP</w:t>
      </w:r>
      <w:proofErr w:type="gramEnd"/>
      <w:r w:rsidRPr="00BE2A39">
        <w:rPr>
          <w:rFonts w:ascii="Arial" w:hAnsi="Arial"/>
          <w:color w:val="000000"/>
        </w:rPr>
        <w:tab/>
      </w:r>
      <w:r w:rsidRPr="00BE2A39">
        <w:rPr>
          <w:rFonts w:ascii="Arial" w:hAnsi="Arial"/>
          <w:color w:val="000000"/>
        </w:rPr>
        <w:tab/>
        <w:t xml:space="preserve">- </w:t>
      </w:r>
      <w:r>
        <w:rPr>
          <w:rFonts w:ascii="Arial" w:hAnsi="Arial"/>
          <w:color w:val="000000"/>
        </w:rPr>
        <w:t>knihovna  s recepcí a technické prostory</w:t>
      </w:r>
    </w:p>
    <w:p w:rsidR="00315F5C" w:rsidRDefault="00315F5C" w:rsidP="00315F5C">
      <w:pPr>
        <w:spacing w:after="0"/>
        <w:rPr>
          <w:rFonts w:ascii="Arial" w:hAnsi="Arial"/>
          <w:color w:val="000000"/>
        </w:rPr>
      </w:pPr>
      <w:r w:rsidRPr="00BE2A39">
        <w:rPr>
          <w:rFonts w:ascii="Arial" w:hAnsi="Arial"/>
          <w:color w:val="000000"/>
        </w:rPr>
        <w:tab/>
      </w:r>
      <w:r>
        <w:rPr>
          <w:rFonts w:ascii="Arial" w:hAnsi="Arial"/>
          <w:color w:val="000000"/>
        </w:rPr>
        <w:t>(knihovna byla do původní tělocvičny vestavěna samostatnou ocelovou konstrukcí s</w:t>
      </w:r>
    </w:p>
    <w:p w:rsidR="00315F5C" w:rsidRPr="00BE2A39" w:rsidRDefault="00315F5C" w:rsidP="00315F5C">
      <w:pPr>
        <w:spacing w:after="0"/>
        <w:rPr>
          <w:rFonts w:ascii="Arial" w:hAnsi="Arial"/>
          <w:color w:val="000000"/>
        </w:rPr>
      </w:pPr>
      <w:r>
        <w:rPr>
          <w:rFonts w:ascii="Arial" w:hAnsi="Arial"/>
          <w:color w:val="000000"/>
        </w:rPr>
        <w:t xml:space="preserve">            prosklenými </w:t>
      </w:r>
      <w:proofErr w:type="spellStart"/>
      <w:r>
        <w:rPr>
          <w:rFonts w:ascii="Arial" w:hAnsi="Arial"/>
          <w:color w:val="000000"/>
        </w:rPr>
        <w:t>polopříčkami</w:t>
      </w:r>
      <w:proofErr w:type="spellEnd"/>
      <w:r>
        <w:rPr>
          <w:rFonts w:ascii="Arial" w:hAnsi="Arial"/>
          <w:color w:val="000000"/>
        </w:rPr>
        <w:t>)</w:t>
      </w:r>
    </w:p>
    <w:p w:rsidR="00315F5C" w:rsidRDefault="00315F5C" w:rsidP="00315F5C">
      <w:pPr>
        <w:spacing w:after="0"/>
        <w:ind w:firstLine="708"/>
        <w:rPr>
          <w:rFonts w:ascii="Arial" w:hAnsi="Arial"/>
          <w:color w:val="000000"/>
        </w:rPr>
      </w:pPr>
      <w:r w:rsidRPr="00BE2A39">
        <w:rPr>
          <w:rFonts w:ascii="Arial" w:hAnsi="Arial"/>
          <w:color w:val="000000"/>
        </w:rPr>
        <w:t>1.NP</w:t>
      </w:r>
      <w:r w:rsidRPr="00BE2A39">
        <w:rPr>
          <w:rFonts w:ascii="Arial" w:hAnsi="Arial"/>
          <w:color w:val="000000"/>
        </w:rPr>
        <w:tab/>
      </w:r>
      <w:r w:rsidRPr="00BE2A39">
        <w:rPr>
          <w:rFonts w:ascii="Arial" w:hAnsi="Arial"/>
          <w:color w:val="000000"/>
        </w:rPr>
        <w:tab/>
        <w:t xml:space="preserve">- </w:t>
      </w:r>
      <w:r>
        <w:rPr>
          <w:rFonts w:ascii="Arial" w:hAnsi="Arial"/>
          <w:color w:val="000000"/>
        </w:rPr>
        <w:t>průjezd, kavárna, zázemí a studovna knihovny, pracovny</w:t>
      </w:r>
    </w:p>
    <w:p w:rsidR="00315F5C" w:rsidRDefault="008B49B0" w:rsidP="00315F5C">
      <w:pPr>
        <w:spacing w:after="0"/>
        <w:ind w:firstLine="708"/>
        <w:rPr>
          <w:rFonts w:ascii="Arial" w:hAnsi="Arial"/>
          <w:color w:val="000000"/>
        </w:rPr>
      </w:pPr>
      <w:r>
        <w:rPr>
          <w:rFonts w:ascii="Arial" w:hAnsi="Arial"/>
          <w:color w:val="000000"/>
        </w:rPr>
        <w:tab/>
      </w:r>
      <w:r>
        <w:rPr>
          <w:rFonts w:ascii="Arial" w:hAnsi="Arial"/>
          <w:color w:val="000000"/>
        </w:rPr>
        <w:tab/>
        <w:t xml:space="preserve">  toa</w:t>
      </w:r>
      <w:r w:rsidR="00315F5C">
        <w:rPr>
          <w:rFonts w:ascii="Arial" w:hAnsi="Arial"/>
          <w:color w:val="000000"/>
        </w:rPr>
        <w:t>lety, vrátnice, správcovna, studentská klubovna</w:t>
      </w:r>
    </w:p>
    <w:p w:rsidR="00315F5C" w:rsidRDefault="00315F5C" w:rsidP="00315F5C">
      <w:pPr>
        <w:spacing w:after="0"/>
        <w:rPr>
          <w:rFonts w:ascii="Arial" w:hAnsi="Arial"/>
          <w:color w:val="000000"/>
        </w:rPr>
      </w:pPr>
      <w:r w:rsidRPr="00BE2A39">
        <w:rPr>
          <w:rFonts w:ascii="Arial" w:hAnsi="Arial"/>
          <w:color w:val="000000"/>
        </w:rPr>
        <w:tab/>
        <w:t>2.NP</w:t>
      </w:r>
      <w:r w:rsidRPr="00BE2A39">
        <w:rPr>
          <w:rFonts w:ascii="Arial" w:hAnsi="Arial"/>
          <w:color w:val="000000"/>
        </w:rPr>
        <w:tab/>
      </w:r>
      <w:r w:rsidRPr="00BE2A39">
        <w:rPr>
          <w:rFonts w:ascii="Arial" w:hAnsi="Arial"/>
          <w:color w:val="000000"/>
        </w:rPr>
        <w:tab/>
      </w:r>
      <w:r>
        <w:rPr>
          <w:rFonts w:ascii="Arial" w:hAnsi="Arial"/>
          <w:color w:val="000000"/>
        </w:rPr>
        <w:t xml:space="preserve">- posluchárny, seminární místnost, </w:t>
      </w:r>
      <w:r w:rsidRPr="00BE2A39">
        <w:rPr>
          <w:rFonts w:ascii="Arial" w:hAnsi="Arial"/>
          <w:color w:val="000000"/>
        </w:rPr>
        <w:t>kancelářské prostory se zázemím</w:t>
      </w:r>
    </w:p>
    <w:p w:rsidR="00315F5C" w:rsidRDefault="00315F5C" w:rsidP="00315F5C">
      <w:pPr>
        <w:spacing w:after="0"/>
        <w:rPr>
          <w:rFonts w:ascii="Arial" w:hAnsi="Arial"/>
          <w:color w:val="000000"/>
        </w:rPr>
      </w:pPr>
      <w:r w:rsidRPr="00BE2A39">
        <w:rPr>
          <w:rFonts w:ascii="Arial" w:hAnsi="Arial"/>
          <w:color w:val="000000"/>
        </w:rPr>
        <w:tab/>
        <w:t>3.NP</w:t>
      </w:r>
      <w:r w:rsidRPr="00BE2A39">
        <w:rPr>
          <w:rFonts w:ascii="Arial" w:hAnsi="Arial"/>
          <w:color w:val="000000"/>
        </w:rPr>
        <w:tab/>
      </w:r>
      <w:r w:rsidRPr="00BE2A39">
        <w:rPr>
          <w:rFonts w:ascii="Arial" w:hAnsi="Arial"/>
          <w:color w:val="000000"/>
        </w:rPr>
        <w:tab/>
      </w:r>
      <w:r>
        <w:rPr>
          <w:rFonts w:ascii="Arial" w:hAnsi="Arial"/>
          <w:color w:val="000000"/>
        </w:rPr>
        <w:t xml:space="preserve">- </w:t>
      </w:r>
      <w:r w:rsidRPr="00BE2A39">
        <w:rPr>
          <w:rFonts w:ascii="Arial" w:hAnsi="Arial"/>
          <w:color w:val="000000"/>
        </w:rPr>
        <w:t>kancelářské prostory se zázemím</w:t>
      </w:r>
      <w:r>
        <w:rPr>
          <w:rFonts w:ascii="Arial" w:hAnsi="Arial"/>
          <w:color w:val="000000"/>
        </w:rPr>
        <w:t>, děkanát, zasedací místnost,</w:t>
      </w:r>
    </w:p>
    <w:p w:rsidR="00315F5C" w:rsidRDefault="00315F5C" w:rsidP="00315F5C">
      <w:pPr>
        <w:spacing w:after="0"/>
        <w:rPr>
          <w:rFonts w:ascii="Arial" w:hAnsi="Arial"/>
          <w:color w:val="000000"/>
        </w:rPr>
      </w:pPr>
      <w:r>
        <w:rPr>
          <w:rFonts w:ascii="Arial" w:hAnsi="Arial"/>
          <w:color w:val="000000"/>
        </w:rPr>
        <w:t xml:space="preserve">             </w:t>
      </w:r>
      <w:r>
        <w:rPr>
          <w:rFonts w:ascii="Arial" w:hAnsi="Arial"/>
          <w:color w:val="000000"/>
        </w:rPr>
        <w:tab/>
      </w:r>
      <w:r>
        <w:rPr>
          <w:rFonts w:ascii="Arial" w:hAnsi="Arial"/>
          <w:color w:val="000000"/>
        </w:rPr>
        <w:tab/>
        <w:t xml:space="preserve">  pracovny, sekretariá</w:t>
      </w:r>
      <w:r w:rsidR="008B49B0">
        <w:rPr>
          <w:rFonts w:ascii="Arial" w:hAnsi="Arial"/>
          <w:color w:val="000000"/>
        </w:rPr>
        <w:t>ty, tajemník děkana, zázemí, toa</w:t>
      </w:r>
      <w:r>
        <w:rPr>
          <w:rFonts w:ascii="Arial" w:hAnsi="Arial"/>
          <w:color w:val="000000"/>
        </w:rPr>
        <w:t>lety, úklid</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studijní oddělení</w:t>
      </w:r>
    </w:p>
    <w:p w:rsidR="00315F5C" w:rsidRDefault="00315F5C" w:rsidP="00315F5C">
      <w:pPr>
        <w:spacing w:after="0"/>
        <w:rPr>
          <w:rFonts w:ascii="Arial" w:hAnsi="Arial"/>
          <w:color w:val="000000"/>
        </w:rPr>
      </w:pPr>
      <w:r>
        <w:rPr>
          <w:rFonts w:ascii="Arial" w:hAnsi="Arial"/>
          <w:color w:val="000000"/>
        </w:rPr>
        <w:t xml:space="preserve"> </w:t>
      </w:r>
      <w:r w:rsidRPr="00BE2A39">
        <w:rPr>
          <w:rFonts w:ascii="Arial" w:hAnsi="Arial"/>
          <w:color w:val="000000"/>
        </w:rPr>
        <w:tab/>
        <w:t>4.NP</w:t>
      </w:r>
      <w:r w:rsidRPr="00BE2A39">
        <w:rPr>
          <w:rFonts w:ascii="Arial" w:hAnsi="Arial"/>
          <w:color w:val="000000"/>
        </w:rPr>
        <w:tab/>
      </w:r>
      <w:r w:rsidRPr="00BE2A39">
        <w:rPr>
          <w:rFonts w:ascii="Arial" w:hAnsi="Arial"/>
          <w:color w:val="000000"/>
        </w:rPr>
        <w:tab/>
      </w:r>
      <w:r>
        <w:rPr>
          <w:rFonts w:ascii="Arial" w:hAnsi="Arial"/>
          <w:color w:val="000000"/>
        </w:rPr>
        <w:t>- knihovna, seminární pracovna, učebny, kanceláře, respirium,</w:t>
      </w:r>
    </w:p>
    <w:p w:rsidR="00315F5C" w:rsidRDefault="00315F5C" w:rsidP="00315F5C">
      <w:pPr>
        <w:spacing w:after="0"/>
        <w:rPr>
          <w:rFonts w:ascii="Arial" w:hAnsi="Arial"/>
          <w:color w:val="000000"/>
        </w:rPr>
      </w:pPr>
      <w:r>
        <w:rPr>
          <w:rFonts w:ascii="Arial" w:hAnsi="Arial"/>
          <w:color w:val="000000"/>
        </w:rPr>
        <w:t xml:space="preserve">                                 </w:t>
      </w:r>
      <w:r w:rsidRPr="00BE2A39">
        <w:rPr>
          <w:rFonts w:ascii="Arial" w:hAnsi="Arial"/>
          <w:color w:val="000000"/>
        </w:rPr>
        <w:t xml:space="preserve"> </w:t>
      </w:r>
      <w:r>
        <w:rPr>
          <w:rFonts w:ascii="Arial" w:hAnsi="Arial"/>
          <w:color w:val="000000"/>
        </w:rPr>
        <w:t xml:space="preserve">  </w:t>
      </w:r>
      <w:r w:rsidRPr="00BE2A39">
        <w:rPr>
          <w:rFonts w:ascii="Arial" w:hAnsi="Arial"/>
          <w:color w:val="000000"/>
        </w:rPr>
        <w:t>prostory se zázemím</w:t>
      </w:r>
      <w:r>
        <w:rPr>
          <w:rFonts w:ascii="Arial" w:hAnsi="Arial"/>
          <w:color w:val="000000"/>
        </w:rPr>
        <w:t>, pracovny</w:t>
      </w:r>
    </w:p>
    <w:p w:rsidR="00315F5C" w:rsidRDefault="00315F5C" w:rsidP="00315F5C">
      <w:pPr>
        <w:spacing w:after="0"/>
        <w:rPr>
          <w:rFonts w:ascii="Arial" w:hAnsi="Arial"/>
          <w:color w:val="000000"/>
        </w:rPr>
      </w:pPr>
      <w:r w:rsidRPr="00BE2A39">
        <w:rPr>
          <w:rFonts w:ascii="Arial" w:hAnsi="Arial"/>
          <w:color w:val="000000"/>
        </w:rPr>
        <w:tab/>
        <w:t>5.NP</w:t>
      </w:r>
      <w:r w:rsidRPr="00BE2A39">
        <w:rPr>
          <w:rFonts w:ascii="Arial" w:hAnsi="Arial"/>
          <w:color w:val="000000"/>
        </w:rPr>
        <w:tab/>
      </w:r>
      <w:r w:rsidRPr="00BE2A39">
        <w:rPr>
          <w:rFonts w:ascii="Arial" w:hAnsi="Arial"/>
          <w:color w:val="000000"/>
        </w:rPr>
        <w:tab/>
      </w:r>
      <w:r>
        <w:rPr>
          <w:rFonts w:ascii="Arial" w:hAnsi="Arial"/>
          <w:color w:val="000000"/>
        </w:rPr>
        <w:t>- pracovny, seminární místnost, pracovny s knihovnou,</w:t>
      </w:r>
      <w:r w:rsidRPr="00BE2A39">
        <w:rPr>
          <w:rFonts w:ascii="Arial" w:hAnsi="Arial"/>
          <w:color w:val="000000"/>
        </w:rPr>
        <w:t xml:space="preserve"> zázemí</w:t>
      </w:r>
    </w:p>
    <w:p w:rsidR="00315F5C" w:rsidRPr="00BE2A39" w:rsidRDefault="008B49B0"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toa</w:t>
      </w:r>
      <w:r w:rsidR="00315F5C">
        <w:rPr>
          <w:rFonts w:ascii="Arial" w:hAnsi="Arial"/>
          <w:color w:val="000000"/>
        </w:rPr>
        <w:t>lety</w:t>
      </w:r>
      <w:r w:rsidR="00315F5C">
        <w:rPr>
          <w:rFonts w:ascii="Arial" w:hAnsi="Arial"/>
          <w:color w:val="000000"/>
        </w:rPr>
        <w:tab/>
      </w:r>
    </w:p>
    <w:p w:rsidR="00315F5C" w:rsidRPr="00BE2A39" w:rsidRDefault="00315F5C" w:rsidP="00315F5C">
      <w:pPr>
        <w:spacing w:after="0"/>
        <w:rPr>
          <w:rFonts w:ascii="Arial" w:hAnsi="Arial"/>
          <w:color w:val="000000"/>
        </w:rPr>
      </w:pPr>
      <w:r w:rsidRPr="00BE2A39">
        <w:rPr>
          <w:rFonts w:ascii="Arial" w:hAnsi="Arial"/>
          <w:color w:val="000000"/>
        </w:rPr>
        <w:tab/>
        <w:t>6.NP</w:t>
      </w:r>
      <w:r w:rsidRPr="00BE2A39">
        <w:rPr>
          <w:rFonts w:ascii="Arial" w:hAnsi="Arial"/>
          <w:color w:val="000000"/>
        </w:rPr>
        <w:tab/>
      </w:r>
      <w:r w:rsidRPr="00BE2A39">
        <w:rPr>
          <w:rFonts w:ascii="Arial" w:hAnsi="Arial"/>
          <w:color w:val="000000"/>
        </w:rPr>
        <w:tab/>
      </w:r>
      <w:r>
        <w:rPr>
          <w:rFonts w:ascii="Arial" w:hAnsi="Arial"/>
          <w:color w:val="000000"/>
        </w:rPr>
        <w:t xml:space="preserve">- pracovny, kotelna, denní místnost, </w:t>
      </w:r>
      <w:r w:rsidRPr="00BE2A39">
        <w:rPr>
          <w:rFonts w:ascii="Arial" w:hAnsi="Arial"/>
          <w:color w:val="000000"/>
        </w:rPr>
        <w:t>prostory se zázemím</w:t>
      </w:r>
    </w:p>
    <w:p w:rsidR="00315F5C" w:rsidRDefault="00315F5C" w:rsidP="00315F5C">
      <w:pPr>
        <w:spacing w:after="0"/>
        <w:rPr>
          <w:rFonts w:ascii="Arial" w:hAnsi="Arial"/>
          <w:color w:val="000000"/>
        </w:rPr>
      </w:pPr>
      <w:r>
        <w:rPr>
          <w:rFonts w:ascii="Arial" w:hAnsi="Arial"/>
          <w:color w:val="000000"/>
        </w:rPr>
        <w:t>V</w:t>
      </w:r>
      <w:r w:rsidRPr="00BE2A39">
        <w:rPr>
          <w:rFonts w:ascii="Arial" w:hAnsi="Arial"/>
          <w:color w:val="000000"/>
        </w:rPr>
        <w:t>ýtah</w:t>
      </w:r>
      <w:r>
        <w:rPr>
          <w:rFonts w:ascii="Arial" w:hAnsi="Arial"/>
          <w:color w:val="000000"/>
        </w:rPr>
        <w:t xml:space="preserve"> rekonstruovaný  při opravě a rekonstrukci 4.NP a 6.NP vede </w:t>
      </w:r>
      <w:proofErr w:type="gramStart"/>
      <w:r>
        <w:rPr>
          <w:rFonts w:ascii="Arial" w:hAnsi="Arial"/>
          <w:color w:val="000000"/>
        </w:rPr>
        <w:t>od 2.PP</w:t>
      </w:r>
      <w:proofErr w:type="gramEnd"/>
      <w:r>
        <w:rPr>
          <w:rFonts w:ascii="Arial" w:hAnsi="Arial"/>
          <w:color w:val="000000"/>
        </w:rPr>
        <w:t xml:space="preserve"> do 6.NP.</w:t>
      </w:r>
    </w:p>
    <w:p w:rsidR="00315F5C" w:rsidRDefault="00315F5C" w:rsidP="00315F5C">
      <w:pPr>
        <w:spacing w:after="0"/>
        <w:rPr>
          <w:rFonts w:ascii="Arial" w:hAnsi="Arial"/>
          <w:color w:val="000000"/>
        </w:rPr>
      </w:pPr>
      <w:r>
        <w:rPr>
          <w:rFonts w:ascii="Arial" w:hAnsi="Arial"/>
          <w:color w:val="000000"/>
        </w:rPr>
        <w:t xml:space="preserve">Vertikální komunikace: dvouramenné schodiště dřevěné </w:t>
      </w:r>
      <w:proofErr w:type="gramStart"/>
      <w:r>
        <w:rPr>
          <w:rFonts w:ascii="Arial" w:hAnsi="Arial"/>
          <w:color w:val="000000"/>
        </w:rPr>
        <w:t>od 2.PP</w:t>
      </w:r>
      <w:proofErr w:type="gramEnd"/>
      <w:r>
        <w:rPr>
          <w:rFonts w:ascii="Arial" w:hAnsi="Arial"/>
          <w:color w:val="000000"/>
        </w:rPr>
        <w:t xml:space="preserve"> do 2.NP,</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dvouramenné schodiště betonové </w:t>
      </w:r>
      <w:proofErr w:type="gramStart"/>
      <w:r>
        <w:rPr>
          <w:rFonts w:ascii="Arial" w:hAnsi="Arial"/>
          <w:color w:val="000000"/>
        </w:rPr>
        <w:t>od 2.PP</w:t>
      </w:r>
      <w:proofErr w:type="gramEnd"/>
      <w:r>
        <w:rPr>
          <w:rFonts w:ascii="Arial" w:hAnsi="Arial"/>
          <w:color w:val="000000"/>
        </w:rPr>
        <w:t xml:space="preserve"> do 6.NP</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schodiště </w:t>
      </w:r>
      <w:proofErr w:type="gramStart"/>
      <w:r>
        <w:rPr>
          <w:rFonts w:ascii="Arial" w:hAnsi="Arial"/>
          <w:color w:val="000000"/>
        </w:rPr>
        <w:t>do 3.PP</w:t>
      </w:r>
      <w:proofErr w:type="gramEnd"/>
      <w:r>
        <w:rPr>
          <w:rFonts w:ascii="Arial" w:hAnsi="Arial"/>
          <w:color w:val="000000"/>
        </w:rPr>
        <w:t xml:space="preserve"> betonové</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spojovací schodiště v knihovně – ocelové – vestavěné, novodobé</w:t>
      </w:r>
    </w:p>
    <w:p w:rsidR="00315F5C" w:rsidRDefault="00315F5C" w:rsidP="00315F5C">
      <w:pPr>
        <w:pStyle w:val="Default"/>
        <w:rPr>
          <w:color w:val="auto"/>
          <w:sz w:val="22"/>
          <w:szCs w:val="22"/>
        </w:rPr>
      </w:pPr>
      <w:r>
        <w:rPr>
          <w:sz w:val="22"/>
          <w:szCs w:val="22"/>
        </w:rPr>
        <w:t xml:space="preserve">V současné době je dům užívaný a čeká se na celkovou rekonstrukci za provozu objektu. </w:t>
      </w:r>
      <w:r w:rsidRPr="0023494E">
        <w:rPr>
          <w:color w:val="auto"/>
          <w:sz w:val="22"/>
          <w:szCs w:val="22"/>
        </w:rPr>
        <w:t>Práce budou členěny a rozděleny podle dohodnutého harmonogramu</w:t>
      </w:r>
      <w:r w:rsidR="00D55376">
        <w:rPr>
          <w:color w:val="auto"/>
          <w:sz w:val="22"/>
          <w:szCs w:val="22"/>
        </w:rPr>
        <w:t xml:space="preserve"> mezi dodavatelem stavebních prací a objednatelem</w:t>
      </w:r>
      <w:r w:rsidRPr="0023494E">
        <w:rPr>
          <w:color w:val="auto"/>
          <w:sz w:val="22"/>
          <w:szCs w:val="22"/>
        </w:rPr>
        <w:t>.</w:t>
      </w:r>
    </w:p>
    <w:p w:rsidR="00315F5C" w:rsidRPr="005E107D" w:rsidRDefault="00315F5C" w:rsidP="00315F5C">
      <w:pPr>
        <w:pStyle w:val="Default"/>
        <w:rPr>
          <w:b/>
          <w:color w:val="auto"/>
          <w:sz w:val="22"/>
          <w:szCs w:val="22"/>
        </w:rPr>
      </w:pPr>
      <w:r w:rsidRPr="0059724A">
        <w:rPr>
          <w:b/>
          <w:color w:val="auto"/>
          <w:sz w:val="22"/>
          <w:szCs w:val="22"/>
        </w:rPr>
        <w:t xml:space="preserve">b) údaje o souladu u s územním rozhodnutím nebo regulačním plánem nebo veřejnoprávní </w:t>
      </w:r>
      <w:r w:rsidRPr="005E107D">
        <w:rPr>
          <w:b/>
          <w:color w:val="auto"/>
          <w:sz w:val="22"/>
          <w:szCs w:val="22"/>
        </w:rPr>
        <w:t xml:space="preserve">smlouvou územní rozhodnutí nahrazující anebo územním souhlasem, </w:t>
      </w:r>
    </w:p>
    <w:p w:rsidR="00315F5C" w:rsidRDefault="00315F5C" w:rsidP="00315F5C">
      <w:pPr>
        <w:spacing w:after="0"/>
        <w:rPr>
          <w:rFonts w:ascii="Arial" w:hAnsi="Arial" w:cs="Arial"/>
        </w:rPr>
      </w:pPr>
      <w:r w:rsidRPr="001C09C8">
        <w:rPr>
          <w:rFonts w:ascii="Arial" w:hAnsi="Arial" w:cs="Arial"/>
        </w:rPr>
        <w:t xml:space="preserve">Stavba nevyžaduje územní rozhodnutí nebo regulační souhlas. Jedná se o stavbu ve stávajícím objektu. Využití se </w:t>
      </w:r>
      <w:r>
        <w:rPr>
          <w:rFonts w:ascii="Arial" w:hAnsi="Arial" w:cs="Arial"/>
        </w:rPr>
        <w:t>navrhuje stejné jako je tomu doposud - na provoz ETF.</w:t>
      </w:r>
      <w:r w:rsidRPr="001C09C8">
        <w:rPr>
          <w:rFonts w:ascii="Arial" w:hAnsi="Arial" w:cs="Arial"/>
        </w:rPr>
        <w:t xml:space="preserve"> Leží na území Pražské památkové rezervace, nenachází se v záplavové oblasti.</w:t>
      </w:r>
    </w:p>
    <w:p w:rsidR="00315F5C" w:rsidRPr="00F73412" w:rsidRDefault="00315F5C" w:rsidP="00315F5C">
      <w:pPr>
        <w:pStyle w:val="Default"/>
        <w:rPr>
          <w:b/>
          <w:color w:val="auto"/>
          <w:sz w:val="22"/>
          <w:szCs w:val="22"/>
        </w:rPr>
      </w:pPr>
      <w:r w:rsidRPr="00F73412">
        <w:rPr>
          <w:b/>
          <w:color w:val="auto"/>
          <w:sz w:val="22"/>
          <w:szCs w:val="22"/>
        </w:rPr>
        <w:t>c) údaje o souladu s územně plánovací dokumentací, v případě stavebních úprav podmiňujících změnu v užívání stavby</w:t>
      </w:r>
    </w:p>
    <w:p w:rsidR="00315F5C" w:rsidRDefault="00315F5C" w:rsidP="00294308">
      <w:pPr>
        <w:spacing w:after="0"/>
        <w:rPr>
          <w:rFonts w:ascii="Arial" w:hAnsi="Arial" w:cs="Arial"/>
          <w:bCs/>
        </w:rPr>
      </w:pPr>
      <w:r w:rsidRPr="00F73412">
        <w:rPr>
          <w:rFonts w:ascii="Arial" w:hAnsi="Arial" w:cs="Arial"/>
        </w:rPr>
        <w:t>Stavba je v souladu s územně plánovací dokumentací. Nachází se v lokalitě označené O</w:t>
      </w:r>
      <w:r>
        <w:rPr>
          <w:rFonts w:ascii="Arial" w:hAnsi="Arial" w:cs="Arial"/>
        </w:rPr>
        <w:t>V</w:t>
      </w:r>
      <w:r w:rsidRPr="00F73412">
        <w:rPr>
          <w:rFonts w:ascii="Arial" w:hAnsi="Arial" w:cs="Arial"/>
        </w:rPr>
        <w:t xml:space="preserve"> –</w:t>
      </w:r>
      <w:r>
        <w:rPr>
          <w:rFonts w:ascii="Arial" w:hAnsi="Arial" w:cs="Arial"/>
        </w:rPr>
        <w:t xml:space="preserve"> VV </w:t>
      </w:r>
      <w:r w:rsidRPr="00F73412">
        <w:rPr>
          <w:rFonts w:ascii="Arial" w:hAnsi="Arial" w:cs="Arial"/>
        </w:rPr>
        <w:t xml:space="preserve">funkce </w:t>
      </w:r>
      <w:r>
        <w:rPr>
          <w:rFonts w:ascii="Arial" w:hAnsi="Arial" w:cs="Arial"/>
        </w:rPr>
        <w:t>všeobecn</w:t>
      </w:r>
      <w:r w:rsidRPr="00F73412">
        <w:rPr>
          <w:rFonts w:ascii="Arial" w:hAnsi="Arial" w:cs="Arial"/>
        </w:rPr>
        <w:t>ě obytná</w:t>
      </w:r>
      <w:r>
        <w:rPr>
          <w:rFonts w:ascii="Arial" w:hAnsi="Arial" w:cs="Arial"/>
        </w:rPr>
        <w:t>, veřejné vybavení</w:t>
      </w:r>
      <w:r w:rsidRPr="00F73412">
        <w:rPr>
          <w:rFonts w:ascii="Arial" w:hAnsi="Arial" w:cs="Arial"/>
        </w:rPr>
        <w:t xml:space="preserve"> -</w:t>
      </w:r>
      <w:r w:rsidRPr="00F73412">
        <w:rPr>
          <w:rFonts w:ascii="Arial" w:hAnsi="Arial" w:cs="Arial"/>
          <w:bCs/>
        </w:rPr>
        <w:t xml:space="preserve"> platné změny a úpravy k roku 2018. Území soužící převážně pro bydlení, ubytovací služby, obchody</w:t>
      </w:r>
      <w:r>
        <w:rPr>
          <w:rFonts w:ascii="Arial" w:hAnsi="Arial" w:cs="Arial"/>
          <w:bCs/>
        </w:rPr>
        <w:t>, školy</w:t>
      </w:r>
      <w:r w:rsidRPr="00F73412">
        <w:rPr>
          <w:rFonts w:ascii="Arial" w:hAnsi="Arial" w:cs="Arial"/>
          <w:bCs/>
        </w:rPr>
        <w:t xml:space="preserve"> a nerušící služby. Tomuto využití návrh odpovídá a je v souladu s platnou územně plánovací dokumentací. </w:t>
      </w:r>
    </w:p>
    <w:p w:rsidR="00315F5C" w:rsidRPr="008C6F2C" w:rsidRDefault="00315F5C" w:rsidP="00294308">
      <w:pPr>
        <w:pStyle w:val="Bezmezer"/>
        <w:rPr>
          <w:rFonts w:ascii="Arial" w:hAnsi="Arial" w:cs="Arial"/>
          <w:sz w:val="22"/>
          <w:szCs w:val="22"/>
        </w:rPr>
      </w:pPr>
      <w:r w:rsidRPr="008C6F2C">
        <w:rPr>
          <w:rFonts w:ascii="Arial" w:hAnsi="Arial" w:cs="Arial"/>
          <w:sz w:val="22"/>
          <w:szCs w:val="22"/>
        </w:rPr>
        <w:t xml:space="preserve">Dokumentace </w:t>
      </w:r>
      <w:r>
        <w:rPr>
          <w:rFonts w:ascii="Arial" w:hAnsi="Arial" w:cs="Arial"/>
          <w:sz w:val="22"/>
          <w:szCs w:val="22"/>
        </w:rPr>
        <w:t>bude</w:t>
      </w:r>
      <w:r w:rsidRPr="008C6F2C">
        <w:rPr>
          <w:rFonts w:ascii="Arial" w:hAnsi="Arial" w:cs="Arial"/>
          <w:sz w:val="22"/>
          <w:szCs w:val="22"/>
        </w:rPr>
        <w:t xml:space="preserve"> dokončena v </w:t>
      </w:r>
      <w:r>
        <w:rPr>
          <w:rFonts w:ascii="Arial" w:hAnsi="Arial" w:cs="Arial"/>
          <w:sz w:val="22"/>
          <w:szCs w:val="22"/>
        </w:rPr>
        <w:t>roce</w:t>
      </w:r>
      <w:r w:rsidRPr="008C6F2C">
        <w:rPr>
          <w:rFonts w:ascii="Arial" w:hAnsi="Arial" w:cs="Arial"/>
          <w:sz w:val="22"/>
          <w:szCs w:val="22"/>
        </w:rPr>
        <w:t xml:space="preserve"> 20</w:t>
      </w:r>
      <w:r>
        <w:rPr>
          <w:rFonts w:ascii="Arial" w:hAnsi="Arial" w:cs="Arial"/>
          <w:sz w:val="22"/>
          <w:szCs w:val="22"/>
        </w:rPr>
        <w:t>2</w:t>
      </w:r>
      <w:r w:rsidR="00294308">
        <w:rPr>
          <w:rFonts w:ascii="Arial" w:hAnsi="Arial" w:cs="Arial"/>
          <w:sz w:val="22"/>
          <w:szCs w:val="22"/>
        </w:rPr>
        <w:t>1</w:t>
      </w:r>
      <w:r>
        <w:rPr>
          <w:rFonts w:ascii="Arial" w:hAnsi="Arial" w:cs="Arial"/>
          <w:sz w:val="22"/>
          <w:szCs w:val="22"/>
        </w:rPr>
        <w:t>, v</w:t>
      </w:r>
      <w:r w:rsidRPr="008C6F2C">
        <w:rPr>
          <w:rFonts w:ascii="Arial" w:hAnsi="Arial" w:cs="Arial"/>
          <w:sz w:val="22"/>
          <w:szCs w:val="22"/>
        </w:rPr>
        <w:t xml:space="preserve">ztahuje se na ni tedy povinnost posoudit ji podle nařízení č. 10/2016 Sb. hlavního města Prahy (Pražské stavební předpisy). </w:t>
      </w:r>
    </w:p>
    <w:p w:rsidR="00315F5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 20: stavba je navržena v souladu s ustanoveními tohoto §; jedná se o stavbu</w:t>
      </w:r>
    </w:p>
    <w:p w:rsidR="00315F5C" w:rsidRPr="008C6F2C" w:rsidRDefault="00315F5C" w:rsidP="00315F5C">
      <w:pPr>
        <w:pStyle w:val="Bezmezer"/>
        <w:rPr>
          <w:rFonts w:ascii="Arial" w:hAnsi="Arial" w:cs="Arial"/>
          <w:sz w:val="22"/>
          <w:szCs w:val="22"/>
        </w:rPr>
      </w:pPr>
      <w:r>
        <w:rPr>
          <w:rFonts w:ascii="Arial" w:hAnsi="Arial" w:cs="Arial"/>
          <w:sz w:val="22"/>
          <w:szCs w:val="22"/>
        </w:rPr>
        <w:t xml:space="preserve">    </w:t>
      </w:r>
      <w:r w:rsidRPr="008C6F2C">
        <w:rPr>
          <w:rFonts w:ascii="Arial" w:hAnsi="Arial" w:cs="Arial"/>
          <w:sz w:val="22"/>
          <w:szCs w:val="22"/>
        </w:rPr>
        <w:t xml:space="preserve"> stávající</w:t>
      </w:r>
      <w:r>
        <w:rPr>
          <w:rFonts w:ascii="Arial" w:hAnsi="Arial" w:cs="Arial"/>
          <w:sz w:val="22"/>
          <w:szCs w:val="22"/>
        </w:rPr>
        <w:t xml:space="preserve">, </w:t>
      </w:r>
      <w:r w:rsidRPr="008C6F2C">
        <w:rPr>
          <w:rFonts w:ascii="Arial" w:hAnsi="Arial" w:cs="Arial"/>
          <w:sz w:val="22"/>
          <w:szCs w:val="22"/>
        </w:rPr>
        <w:t>veřejná prostranství nejsou záměrem dotčena</w:t>
      </w:r>
    </w:p>
    <w:p w:rsidR="00315F5C" w:rsidRPr="008C6F2C" w:rsidRDefault="00315F5C" w:rsidP="00315F5C">
      <w:pPr>
        <w:pStyle w:val="Bezmezer"/>
        <w:rPr>
          <w:rFonts w:ascii="Arial" w:hAnsi="Arial" w:cs="Arial"/>
          <w:sz w:val="22"/>
          <w:szCs w:val="22"/>
        </w:rPr>
      </w:pPr>
      <w:r w:rsidRPr="008C6F2C">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 25 – výšková regulace není dotčena</w:t>
      </w:r>
    </w:p>
    <w:p w:rsidR="00315F5C" w:rsidRPr="008C6F2C" w:rsidRDefault="00315F5C" w:rsidP="00315F5C">
      <w:pPr>
        <w:pStyle w:val="Bezmezer"/>
        <w:rPr>
          <w:rFonts w:ascii="Arial" w:hAnsi="Arial" w:cs="Arial"/>
          <w:sz w:val="22"/>
          <w:szCs w:val="22"/>
        </w:rPr>
      </w:pPr>
      <w:r w:rsidRPr="008C6F2C">
        <w:rPr>
          <w:rFonts w:ascii="Arial" w:hAnsi="Arial" w:cs="Arial"/>
          <w:sz w:val="22"/>
          <w:szCs w:val="22"/>
        </w:rPr>
        <w:lastRenderedPageBreak/>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xml:space="preserve">. § 27 – určení výšky: netýká se </w:t>
      </w:r>
      <w:r w:rsidRPr="008C6F2C">
        <w:rPr>
          <w:rFonts w:ascii="Arial" w:hAnsi="Arial" w:cs="Arial"/>
          <w:sz w:val="22"/>
          <w:szCs w:val="22"/>
        </w:rPr>
        <w:tab/>
      </w:r>
    </w:p>
    <w:p w:rsidR="00315F5C" w:rsidRDefault="00315F5C" w:rsidP="00315F5C">
      <w:pPr>
        <w:pStyle w:val="Bezmezer"/>
        <w:rPr>
          <w:rFonts w:ascii="Arial" w:hAnsi="Arial" w:cs="Arial"/>
          <w:sz w:val="22"/>
          <w:szCs w:val="22"/>
        </w:rPr>
      </w:pPr>
      <w:r w:rsidRPr="008C6F2C">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 28 – odstupy od okolních budov: stavba je stávající a navržena ve stabilizovaném</w:t>
      </w:r>
    </w:p>
    <w:p w:rsidR="00315F5C" w:rsidRPr="008C6F2C" w:rsidRDefault="00315F5C" w:rsidP="00315F5C">
      <w:pPr>
        <w:pStyle w:val="Bezmezer"/>
        <w:rPr>
          <w:rFonts w:ascii="Arial" w:hAnsi="Arial" w:cs="Arial"/>
          <w:sz w:val="22"/>
          <w:szCs w:val="22"/>
        </w:rPr>
      </w:pPr>
      <w:r w:rsidRPr="008C6F2C">
        <w:rPr>
          <w:rFonts w:ascii="Arial" w:hAnsi="Arial" w:cs="Arial"/>
          <w:sz w:val="22"/>
          <w:szCs w:val="22"/>
        </w:rPr>
        <w:t xml:space="preserve">     území v souladu se stávající stavební čarou; </w:t>
      </w:r>
    </w:p>
    <w:p w:rsidR="00315F5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 29 – odstupy staveb a pravidla pro výstavbu na hranici pozemku: objekt je v</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C6F2C">
        <w:rPr>
          <w:rFonts w:ascii="Arial" w:hAnsi="Arial" w:cs="Arial"/>
          <w:sz w:val="22"/>
          <w:szCs w:val="22"/>
        </w:rPr>
        <w:t xml:space="preserve"> souvislé zástavbě, proto se zde ve smyslu odst. 2) neuplatní;</w:t>
      </w:r>
    </w:p>
    <w:p w:rsidR="00315F5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 31 – napojení na komunikace: objekt je napojen na ulic</w:t>
      </w:r>
      <w:r w:rsidR="00315F5C">
        <w:rPr>
          <w:rFonts w:ascii="Arial" w:hAnsi="Arial" w:cs="Arial"/>
          <w:sz w:val="22"/>
          <w:szCs w:val="22"/>
        </w:rPr>
        <w:t>i Černá, Praha 1, Nové</w:t>
      </w:r>
    </w:p>
    <w:p w:rsidR="00315F5C" w:rsidRDefault="00315F5C" w:rsidP="00021DD6">
      <w:pPr>
        <w:pStyle w:val="Bezmezer"/>
        <w:rPr>
          <w:rFonts w:ascii="Arial" w:hAnsi="Arial" w:cs="Arial"/>
          <w:sz w:val="22"/>
          <w:szCs w:val="22"/>
        </w:rPr>
      </w:pPr>
      <w:r>
        <w:rPr>
          <w:rFonts w:ascii="Arial" w:hAnsi="Arial" w:cs="Arial"/>
          <w:sz w:val="22"/>
          <w:szCs w:val="22"/>
        </w:rPr>
        <w:t xml:space="preserve">  </w:t>
      </w:r>
      <w:r w:rsidR="00F53E49">
        <w:rPr>
          <w:rFonts w:ascii="Arial" w:hAnsi="Arial" w:cs="Arial"/>
          <w:sz w:val="22"/>
          <w:szCs w:val="22"/>
        </w:rPr>
        <w:t xml:space="preserve"> </w:t>
      </w:r>
      <w:r>
        <w:rPr>
          <w:rFonts w:ascii="Arial" w:hAnsi="Arial" w:cs="Arial"/>
          <w:sz w:val="22"/>
          <w:szCs w:val="22"/>
        </w:rPr>
        <w:t xml:space="preserve">  </w:t>
      </w:r>
      <w:proofErr w:type="gramStart"/>
      <w:r>
        <w:rPr>
          <w:rFonts w:ascii="Arial" w:hAnsi="Arial" w:cs="Arial"/>
          <w:sz w:val="22"/>
          <w:szCs w:val="22"/>
        </w:rPr>
        <w:t>Město</w:t>
      </w:r>
      <w:proofErr w:type="gramEnd"/>
      <w:r w:rsidRPr="008C6F2C">
        <w:rPr>
          <w:rFonts w:ascii="Arial" w:hAnsi="Arial" w:cs="Arial"/>
          <w:sz w:val="22"/>
          <w:szCs w:val="22"/>
        </w:rPr>
        <w:t xml:space="preserve"> z</w:t>
      </w:r>
      <w:r>
        <w:rPr>
          <w:rFonts w:ascii="Arial" w:hAnsi="Arial" w:cs="Arial"/>
          <w:sz w:val="22"/>
          <w:szCs w:val="22"/>
        </w:rPr>
        <w:t xml:space="preserve"> </w:t>
      </w:r>
      <w:proofErr w:type="gramStart"/>
      <w:r w:rsidR="00021DD6">
        <w:rPr>
          <w:rFonts w:ascii="Arial" w:hAnsi="Arial" w:cs="Arial"/>
          <w:sz w:val="22"/>
          <w:szCs w:val="22"/>
        </w:rPr>
        <w:t>níž</w:t>
      </w:r>
      <w:proofErr w:type="gramEnd"/>
      <w:r w:rsidR="00021DD6">
        <w:rPr>
          <w:rFonts w:ascii="Arial" w:hAnsi="Arial" w:cs="Arial"/>
          <w:sz w:val="22"/>
          <w:szCs w:val="22"/>
        </w:rPr>
        <w:t xml:space="preserve"> je vstup do objektu</w:t>
      </w:r>
    </w:p>
    <w:p w:rsidR="00315F5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 32 – kapacity parkování:</w:t>
      </w:r>
      <w:r>
        <w:rPr>
          <w:rFonts w:ascii="Arial" w:hAnsi="Arial" w:cs="Arial"/>
          <w:sz w:val="22"/>
          <w:szCs w:val="22"/>
        </w:rPr>
        <w:t xml:space="preserve">  </w:t>
      </w:r>
    </w:p>
    <w:p w:rsidR="00315F5C" w:rsidRDefault="00315F5C" w:rsidP="00315F5C">
      <w:pPr>
        <w:pStyle w:val="Bezmezer"/>
        <w:rPr>
          <w:rFonts w:ascii="Arial" w:hAnsi="Arial" w:cs="Arial"/>
          <w:sz w:val="22"/>
          <w:szCs w:val="22"/>
        </w:rPr>
      </w:pPr>
      <w:r>
        <w:rPr>
          <w:rFonts w:ascii="Arial" w:hAnsi="Arial" w:cs="Arial"/>
          <w:sz w:val="22"/>
          <w:szCs w:val="22"/>
        </w:rPr>
        <w:t xml:space="preserve">Výpočet dle přílohy č. 2 k Nařízení </w:t>
      </w:r>
      <w:proofErr w:type="gramStart"/>
      <w:r>
        <w:rPr>
          <w:rFonts w:ascii="Arial" w:hAnsi="Arial" w:cs="Arial"/>
          <w:sz w:val="22"/>
          <w:szCs w:val="22"/>
        </w:rPr>
        <w:t>č.10</w:t>
      </w:r>
      <w:proofErr w:type="gramEnd"/>
      <w:r>
        <w:rPr>
          <w:rFonts w:ascii="Arial" w:hAnsi="Arial" w:cs="Arial"/>
          <w:sz w:val="22"/>
          <w:szCs w:val="22"/>
        </w:rPr>
        <w:t xml:space="preserve"> HLMP z roku 2016</w:t>
      </w:r>
    </w:p>
    <w:p w:rsidR="00315F5C" w:rsidRPr="00CB52C9" w:rsidRDefault="00315F5C" w:rsidP="00315F5C">
      <w:pPr>
        <w:pStyle w:val="Bezmezer"/>
        <w:rPr>
          <w:rFonts w:ascii="Arial" w:hAnsi="Arial" w:cs="Arial"/>
          <w:i/>
          <w:sz w:val="22"/>
          <w:szCs w:val="22"/>
        </w:rPr>
      </w:pPr>
      <w:r>
        <w:rPr>
          <w:rFonts w:ascii="Arial" w:hAnsi="Arial" w:cs="Arial"/>
          <w:i/>
          <w:sz w:val="22"/>
          <w:szCs w:val="22"/>
        </w:rPr>
        <w:t>V</w:t>
      </w:r>
      <w:r w:rsidRPr="00CB52C9">
        <w:rPr>
          <w:rFonts w:ascii="Arial" w:hAnsi="Arial" w:cs="Arial"/>
          <w:i/>
          <w:sz w:val="22"/>
          <w:szCs w:val="22"/>
        </w:rPr>
        <w:t>ýpočet kapacity stání celkové HPP vysoké školy v m</w:t>
      </w:r>
      <w:r w:rsidRPr="00CB52C9">
        <w:rPr>
          <w:rFonts w:ascii="Arial" w:hAnsi="Arial" w:cs="Arial"/>
          <w:i/>
          <w:sz w:val="22"/>
          <w:szCs w:val="22"/>
          <w:vertAlign w:val="superscript"/>
        </w:rPr>
        <w:t xml:space="preserve">2 </w:t>
      </w:r>
      <w:r w:rsidRPr="00CB52C9">
        <w:rPr>
          <w:rFonts w:ascii="Arial" w:hAnsi="Arial" w:cs="Arial"/>
          <w:i/>
          <w:sz w:val="22"/>
          <w:szCs w:val="22"/>
        </w:rPr>
        <w:t xml:space="preserve">– HPP vysoké školy ETF UK </w:t>
      </w:r>
    </w:p>
    <w:p w:rsidR="00315F5C" w:rsidRPr="0023494E" w:rsidRDefault="00315F5C" w:rsidP="00315F5C">
      <w:pPr>
        <w:pStyle w:val="Bezmezer"/>
        <w:rPr>
          <w:rFonts w:ascii="Arial" w:hAnsi="Arial" w:cs="Arial"/>
          <w:sz w:val="22"/>
          <w:szCs w:val="22"/>
          <w:vertAlign w:val="superscript"/>
        </w:rPr>
      </w:pPr>
      <w:r w:rsidRPr="0023494E">
        <w:rPr>
          <w:rFonts w:ascii="Arial" w:hAnsi="Arial" w:cs="Arial"/>
          <w:sz w:val="22"/>
          <w:szCs w:val="22"/>
        </w:rPr>
        <w:t xml:space="preserve">dle přílohy </w:t>
      </w:r>
      <w:proofErr w:type="gramStart"/>
      <w:r w:rsidRPr="0023494E">
        <w:rPr>
          <w:rFonts w:ascii="Arial" w:hAnsi="Arial" w:cs="Arial"/>
          <w:sz w:val="22"/>
          <w:szCs w:val="22"/>
        </w:rPr>
        <w:t>č.2, tabulky</w:t>
      </w:r>
      <w:proofErr w:type="gramEnd"/>
      <w:r w:rsidRPr="0023494E">
        <w:rPr>
          <w:rFonts w:ascii="Arial" w:hAnsi="Arial" w:cs="Arial"/>
          <w:sz w:val="22"/>
          <w:szCs w:val="22"/>
        </w:rPr>
        <w:t xml:space="preserve"> č. 5a školství</w:t>
      </w:r>
      <w:r w:rsidRPr="0023494E">
        <w:rPr>
          <w:rFonts w:ascii="Arial" w:hAnsi="Arial" w:cs="Arial"/>
          <w:sz w:val="22"/>
          <w:szCs w:val="22"/>
        </w:rPr>
        <w:tab/>
      </w:r>
      <w:r w:rsidRPr="0023494E">
        <w:rPr>
          <w:rFonts w:ascii="Arial" w:hAnsi="Arial" w:cs="Arial"/>
          <w:sz w:val="22"/>
          <w:szCs w:val="22"/>
        </w:rPr>
        <w:tab/>
        <w:t>1 stání připadá na 100 m</w:t>
      </w:r>
      <w:r w:rsidRPr="0023494E">
        <w:rPr>
          <w:rFonts w:ascii="Arial" w:hAnsi="Arial" w:cs="Arial"/>
          <w:sz w:val="22"/>
          <w:szCs w:val="22"/>
          <w:vertAlign w:val="superscript"/>
        </w:rPr>
        <w:t>2</w:t>
      </w:r>
    </w:p>
    <w:p w:rsidR="00315F5C" w:rsidRPr="0023494E" w:rsidRDefault="00315F5C" w:rsidP="00315F5C">
      <w:pPr>
        <w:pStyle w:val="Bezmezer"/>
        <w:rPr>
          <w:rFonts w:ascii="Arial" w:hAnsi="Arial" w:cs="Arial"/>
          <w:sz w:val="22"/>
          <w:szCs w:val="22"/>
          <w:vertAlign w:val="superscript"/>
        </w:rPr>
      </w:pPr>
      <w:r w:rsidRPr="0023494E">
        <w:rPr>
          <w:rFonts w:ascii="Arial" w:hAnsi="Arial" w:cs="Arial"/>
          <w:sz w:val="22"/>
          <w:szCs w:val="22"/>
        </w:rPr>
        <w:t xml:space="preserve">Celková plocha HPP </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 xml:space="preserve">    3.940 m</w:t>
      </w:r>
      <w:r w:rsidRPr="0023494E">
        <w:rPr>
          <w:rFonts w:ascii="Arial" w:hAnsi="Arial" w:cs="Arial"/>
          <w:sz w:val="22"/>
          <w:szCs w:val="22"/>
          <w:vertAlign w:val="superscript"/>
        </w:rPr>
        <w:t>2</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Výpočet:</w:t>
      </w:r>
      <w:r w:rsidRPr="0023494E">
        <w:rPr>
          <w:rFonts w:ascii="Arial" w:hAnsi="Arial" w:cs="Arial"/>
          <w:sz w:val="22"/>
          <w:szCs w:val="22"/>
        </w:rPr>
        <w:tab/>
      </w:r>
      <w:r w:rsidRPr="0023494E">
        <w:rPr>
          <w:rFonts w:ascii="Arial" w:hAnsi="Arial" w:cs="Arial"/>
          <w:sz w:val="22"/>
          <w:szCs w:val="22"/>
        </w:rPr>
        <w:tab/>
        <w:t>3.940 : 100</w:t>
      </w:r>
      <w:r w:rsidRPr="0023494E">
        <w:rPr>
          <w:rFonts w:ascii="Arial" w:hAnsi="Arial" w:cs="Arial"/>
          <w:sz w:val="22"/>
          <w:szCs w:val="22"/>
        </w:rPr>
        <w:tab/>
        <w:t>= 394 stání zaokrouhleno 394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 xml:space="preserve">z toho vázané </w:t>
      </w:r>
      <w:r w:rsidRPr="0023494E">
        <w:rPr>
          <w:rFonts w:ascii="Arial" w:hAnsi="Arial" w:cs="Arial"/>
          <w:sz w:val="22"/>
          <w:szCs w:val="22"/>
        </w:rPr>
        <w:tab/>
        <w:t>30%</w:t>
      </w:r>
      <w:r w:rsidRPr="0023494E">
        <w:rPr>
          <w:rFonts w:ascii="Arial" w:hAnsi="Arial" w:cs="Arial"/>
          <w:sz w:val="22"/>
          <w:szCs w:val="22"/>
        </w:rPr>
        <w:tab/>
      </w:r>
      <w:r w:rsidRPr="0023494E">
        <w:rPr>
          <w:rFonts w:ascii="Arial" w:hAnsi="Arial" w:cs="Arial"/>
          <w:sz w:val="22"/>
          <w:szCs w:val="22"/>
        </w:rPr>
        <w:tab/>
        <w:t>118,20</w:t>
      </w:r>
      <w:r w:rsidRPr="0023494E">
        <w:rPr>
          <w:rFonts w:ascii="Arial" w:hAnsi="Arial" w:cs="Arial"/>
          <w:sz w:val="22"/>
          <w:szCs w:val="22"/>
        </w:rPr>
        <w:tab/>
        <w:t>= 119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návštěvnické</w:t>
      </w:r>
      <w:r w:rsidRPr="0023494E">
        <w:rPr>
          <w:rFonts w:ascii="Arial" w:hAnsi="Arial" w:cs="Arial"/>
          <w:sz w:val="22"/>
          <w:szCs w:val="22"/>
        </w:rPr>
        <w:tab/>
      </w:r>
      <w:r w:rsidRPr="0023494E">
        <w:rPr>
          <w:rFonts w:ascii="Arial" w:hAnsi="Arial" w:cs="Arial"/>
          <w:sz w:val="22"/>
          <w:szCs w:val="22"/>
        </w:rPr>
        <w:tab/>
        <w:t xml:space="preserve">70% </w:t>
      </w:r>
      <w:r w:rsidRPr="0023494E">
        <w:rPr>
          <w:rFonts w:ascii="Arial" w:hAnsi="Arial" w:cs="Arial"/>
          <w:sz w:val="22"/>
          <w:szCs w:val="22"/>
        </w:rPr>
        <w:tab/>
      </w:r>
      <w:r w:rsidRPr="0023494E">
        <w:rPr>
          <w:rFonts w:ascii="Arial" w:hAnsi="Arial" w:cs="Arial"/>
          <w:sz w:val="22"/>
          <w:szCs w:val="22"/>
        </w:rPr>
        <w:tab/>
        <w:t>275,80 = 276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 xml:space="preserve">Dle tabulky č. 3 dle zóny 00 </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 xml:space="preserve">min. 0% </w:t>
      </w:r>
      <w:r w:rsidRPr="0023494E">
        <w:rPr>
          <w:rFonts w:ascii="Arial" w:hAnsi="Arial" w:cs="Arial"/>
          <w:sz w:val="22"/>
          <w:szCs w:val="22"/>
        </w:rPr>
        <w:tab/>
      </w:r>
      <w:r w:rsidRPr="0023494E">
        <w:rPr>
          <w:rFonts w:ascii="Arial" w:hAnsi="Arial" w:cs="Arial"/>
          <w:sz w:val="22"/>
          <w:szCs w:val="22"/>
        </w:rPr>
        <w:tab/>
        <w:t xml:space="preserve">vázané </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0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návštěvnické</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0 stání</w:t>
      </w:r>
    </w:p>
    <w:p w:rsidR="00315F5C" w:rsidRPr="0023494E" w:rsidRDefault="00315F5C" w:rsidP="00315F5C">
      <w:pPr>
        <w:pStyle w:val="Bezmezer"/>
        <w:rPr>
          <w:rFonts w:ascii="Arial" w:hAnsi="Arial" w:cs="Arial"/>
          <w:sz w:val="22"/>
          <w:szCs w:val="22"/>
        </w:rPr>
      </w:pP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 xml:space="preserve">max. 15% </w:t>
      </w:r>
      <w:r w:rsidRPr="0023494E">
        <w:rPr>
          <w:rFonts w:ascii="Arial" w:hAnsi="Arial" w:cs="Arial"/>
          <w:sz w:val="22"/>
          <w:szCs w:val="22"/>
        </w:rPr>
        <w:tab/>
      </w:r>
      <w:r w:rsidRPr="0023494E">
        <w:rPr>
          <w:rFonts w:ascii="Arial" w:hAnsi="Arial" w:cs="Arial"/>
          <w:sz w:val="22"/>
          <w:szCs w:val="22"/>
        </w:rPr>
        <w:tab/>
        <w:t xml:space="preserve">vázané </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18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návštěvnické</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41 stání</w:t>
      </w:r>
    </w:p>
    <w:p w:rsidR="00315F5C" w:rsidRDefault="00315F5C" w:rsidP="00315F5C">
      <w:pPr>
        <w:pStyle w:val="Bezmezer"/>
        <w:rPr>
          <w:rFonts w:ascii="Arial" w:hAnsi="Arial" w:cs="Arial"/>
          <w:sz w:val="22"/>
          <w:szCs w:val="22"/>
        </w:rPr>
      </w:pPr>
      <w:r>
        <w:rPr>
          <w:rFonts w:ascii="Arial" w:hAnsi="Arial" w:cs="Arial"/>
          <w:sz w:val="22"/>
          <w:szCs w:val="22"/>
        </w:rPr>
        <w:t>Dle přílohy č. 3 bude realizováno min. 0% stání = 0 stání.</w:t>
      </w:r>
    </w:p>
    <w:p w:rsidR="00315F5C" w:rsidRPr="005F0496" w:rsidRDefault="00315F5C" w:rsidP="00315F5C">
      <w:pPr>
        <w:pStyle w:val="Bezmezer"/>
        <w:rPr>
          <w:rFonts w:ascii="Arial" w:hAnsi="Arial" w:cs="Arial"/>
          <w:b/>
          <w:i/>
          <w:sz w:val="22"/>
          <w:szCs w:val="22"/>
        </w:rPr>
      </w:pPr>
      <w:r w:rsidRPr="000B1FFA">
        <w:rPr>
          <w:rFonts w:ascii="Arial" w:hAnsi="Arial" w:cs="Arial"/>
          <w:sz w:val="22"/>
          <w:szCs w:val="22"/>
        </w:rPr>
        <w:t xml:space="preserve">Dle výpočtu je minimální </w:t>
      </w:r>
      <w:r w:rsidRPr="000B1FFA">
        <w:rPr>
          <w:rFonts w:ascii="Arial" w:hAnsi="Arial" w:cs="Arial"/>
          <w:b/>
          <w:sz w:val="22"/>
          <w:szCs w:val="22"/>
        </w:rPr>
        <w:t xml:space="preserve">požadovaný počet parkovacích míst </w:t>
      </w:r>
      <w:r>
        <w:rPr>
          <w:rFonts w:ascii="Arial" w:hAnsi="Arial" w:cs="Arial"/>
          <w:b/>
          <w:sz w:val="22"/>
          <w:szCs w:val="22"/>
        </w:rPr>
        <w:t>0</w:t>
      </w:r>
      <w:r w:rsidRPr="000B1FFA">
        <w:rPr>
          <w:rFonts w:ascii="Arial" w:hAnsi="Arial" w:cs="Arial"/>
          <w:sz w:val="22"/>
          <w:szCs w:val="22"/>
        </w:rPr>
        <w:t xml:space="preserve">; parkovací stání nelze z níže (u </w:t>
      </w:r>
      <w:proofErr w:type="spellStart"/>
      <w:r w:rsidRPr="000B1FFA">
        <w:rPr>
          <w:rFonts w:ascii="Arial" w:hAnsi="Arial" w:cs="Arial"/>
          <w:sz w:val="22"/>
          <w:szCs w:val="22"/>
        </w:rPr>
        <w:t>ust</w:t>
      </w:r>
      <w:proofErr w:type="spellEnd"/>
      <w:r w:rsidRPr="000B1FFA">
        <w:rPr>
          <w:rFonts w:ascii="Arial" w:hAnsi="Arial" w:cs="Arial"/>
          <w:sz w:val="22"/>
          <w:szCs w:val="22"/>
        </w:rPr>
        <w:t xml:space="preserve">. § 33) uvedených důvodů zajistit na pozemku stavebníka; vzhledem k tomu, že stavebník nevlastní v docházkové vzdálenosti 300 m (dle §33, odst. 2 PSP) žádné jiné pozemky nebo nemovitosti, není možné požadovaná stání umístit ani tímto náhradním způsobem;  </w:t>
      </w:r>
      <w:r w:rsidRPr="00D55376">
        <w:rPr>
          <w:rFonts w:ascii="Arial" w:hAnsi="Arial" w:cs="Arial"/>
          <w:i/>
          <w:sz w:val="22"/>
          <w:szCs w:val="22"/>
        </w:rPr>
        <w:t>Dnes jsou k dispozici dvě vyhrazená parkovací stání přímo před objektem.</w:t>
      </w:r>
    </w:p>
    <w:p w:rsidR="00315F5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Pr>
          <w:rFonts w:ascii="Arial" w:hAnsi="Arial" w:cs="Arial"/>
          <w:sz w:val="22"/>
          <w:szCs w:val="22"/>
        </w:rPr>
        <w:t>u</w:t>
      </w:r>
      <w:r w:rsidR="00315F5C" w:rsidRPr="000B1FFA">
        <w:rPr>
          <w:rFonts w:ascii="Arial" w:hAnsi="Arial" w:cs="Arial"/>
          <w:sz w:val="22"/>
          <w:szCs w:val="22"/>
        </w:rPr>
        <w:t>st</w:t>
      </w:r>
      <w:proofErr w:type="spellEnd"/>
      <w:r w:rsidR="00315F5C" w:rsidRPr="000B1FFA">
        <w:rPr>
          <w:rFonts w:ascii="Arial" w:hAnsi="Arial" w:cs="Arial"/>
          <w:sz w:val="22"/>
          <w:szCs w:val="22"/>
        </w:rPr>
        <w:t>. § 33 – forma a charakter parkování:</w:t>
      </w:r>
      <w:r w:rsidR="00315F5C" w:rsidRPr="000B1FFA">
        <w:rPr>
          <w:rFonts w:ascii="Arial" w:hAnsi="Arial" w:cs="Arial"/>
          <w:sz w:val="22"/>
          <w:szCs w:val="22"/>
        </w:rPr>
        <w:tab/>
      </w:r>
      <w:r w:rsidR="00315F5C" w:rsidRPr="000B1FFA">
        <w:rPr>
          <w:rFonts w:ascii="Arial" w:hAnsi="Arial" w:cs="Arial"/>
          <w:sz w:val="22"/>
          <w:szCs w:val="22"/>
        </w:rPr>
        <w:br/>
      </w:r>
      <w:r w:rsidR="00315F5C" w:rsidRPr="00BF7201">
        <w:rPr>
          <w:rFonts w:ascii="Arial" w:hAnsi="Arial" w:cs="Arial"/>
          <w:sz w:val="22"/>
          <w:szCs w:val="22"/>
        </w:rPr>
        <w:t xml:space="preserve">odst. 1) potřebný počet parkovacích stání není možné umístit na pozemku investora ani vybudovat </w:t>
      </w:r>
      <w:r w:rsidR="00315F5C" w:rsidRPr="008E1285">
        <w:rPr>
          <w:rFonts w:ascii="Arial" w:hAnsi="Arial" w:cs="Arial"/>
          <w:sz w:val="22"/>
          <w:szCs w:val="22"/>
        </w:rPr>
        <w:t xml:space="preserve">parkovací systém v suterénu či přízemí objektu: </w:t>
      </w:r>
    </w:p>
    <w:p w:rsidR="00021DD6" w:rsidRDefault="00315F5C" w:rsidP="00315F5C">
      <w:pPr>
        <w:pStyle w:val="Bezmezer"/>
        <w:rPr>
          <w:rFonts w:ascii="Arial" w:hAnsi="Arial" w:cs="Arial"/>
          <w:sz w:val="22"/>
          <w:szCs w:val="22"/>
        </w:rPr>
      </w:pPr>
      <w:r>
        <w:rPr>
          <w:rFonts w:ascii="Arial" w:hAnsi="Arial" w:cs="Arial"/>
          <w:sz w:val="22"/>
          <w:szCs w:val="22"/>
        </w:rPr>
        <w:t>K objektu jsou k dispozici dvě vyhrazená parkovací stání bez nájezdu na protější straně ulice.</w:t>
      </w:r>
      <w:r w:rsidRPr="008E1285">
        <w:rPr>
          <w:rFonts w:ascii="Arial" w:hAnsi="Arial" w:cs="Arial"/>
          <w:sz w:val="22"/>
          <w:szCs w:val="22"/>
        </w:rPr>
        <w:t xml:space="preserve"> </w:t>
      </w:r>
      <w:r w:rsidRPr="008E1285">
        <w:rPr>
          <w:rFonts w:ascii="Arial" w:hAnsi="Arial" w:cs="Arial"/>
          <w:sz w:val="22"/>
          <w:szCs w:val="22"/>
        </w:rPr>
        <w:tab/>
      </w:r>
      <w:r w:rsidRPr="008E1285">
        <w:rPr>
          <w:rFonts w:ascii="Arial" w:hAnsi="Arial" w:cs="Arial"/>
          <w:sz w:val="22"/>
          <w:szCs w:val="22"/>
        </w:rPr>
        <w:br/>
        <w:t>- dům se nachází v památkové rezervaci hl. m. Prahy, stavební úpravy objektu jsou vzhledem k jeho historické hodnotě jako nevhodné; na fasádě nelze realizovat vjezd do garáží</w:t>
      </w:r>
      <w:r w:rsidRPr="008E1285">
        <w:rPr>
          <w:rFonts w:ascii="Arial" w:hAnsi="Arial" w:cs="Arial"/>
          <w:sz w:val="22"/>
          <w:szCs w:val="22"/>
        </w:rPr>
        <w:tab/>
      </w:r>
      <w:r w:rsidRPr="008E1285">
        <w:rPr>
          <w:rFonts w:ascii="Arial" w:hAnsi="Arial" w:cs="Arial"/>
          <w:sz w:val="22"/>
          <w:szCs w:val="22"/>
        </w:rPr>
        <w:br/>
        <w:t xml:space="preserve">- parkovací stání nelze vzhledem k základovým podmínkám objektu a stávajícímu dispozičnímu uspořádání suterénu zřídit ani v těchto prostorech </w:t>
      </w:r>
    </w:p>
    <w:p w:rsidR="00315F5C" w:rsidRPr="008E1285" w:rsidRDefault="00315F5C" w:rsidP="00315F5C">
      <w:pPr>
        <w:pStyle w:val="Bezmezer"/>
        <w:rPr>
          <w:rFonts w:ascii="Arial" w:hAnsi="Arial" w:cs="Arial"/>
          <w:sz w:val="22"/>
          <w:szCs w:val="22"/>
        </w:rPr>
      </w:pPr>
      <w:r w:rsidRPr="008E1285">
        <w:rPr>
          <w:rFonts w:ascii="Arial" w:hAnsi="Arial" w:cs="Arial"/>
          <w:sz w:val="22"/>
          <w:szCs w:val="22"/>
        </w:rPr>
        <w:t xml:space="preserve">- stejná stavební situace je i v 1. NP a získání parkovacích míst na úkor stávajících provozně lépe využitých prostor by bylo neekonomické;   </w:t>
      </w:r>
      <w:r w:rsidRPr="008E1285">
        <w:rPr>
          <w:rFonts w:ascii="Arial" w:hAnsi="Arial" w:cs="Arial"/>
          <w:sz w:val="22"/>
          <w:szCs w:val="22"/>
        </w:rPr>
        <w:tab/>
      </w:r>
      <w:r w:rsidRPr="008E1285">
        <w:rPr>
          <w:rFonts w:ascii="Arial" w:hAnsi="Arial" w:cs="Arial"/>
          <w:sz w:val="22"/>
          <w:szCs w:val="22"/>
        </w:rPr>
        <w:br/>
        <w:t xml:space="preserve">- rovněž zřízení chodníkového přejezdu pro případný vjezd do domu z ulice </w:t>
      </w:r>
      <w:r>
        <w:rPr>
          <w:rFonts w:ascii="Arial" w:hAnsi="Arial" w:cs="Arial"/>
          <w:sz w:val="22"/>
          <w:szCs w:val="22"/>
        </w:rPr>
        <w:t>Černá</w:t>
      </w:r>
      <w:r w:rsidRPr="008E1285">
        <w:rPr>
          <w:rFonts w:ascii="Arial" w:hAnsi="Arial" w:cs="Arial"/>
          <w:sz w:val="22"/>
          <w:szCs w:val="22"/>
        </w:rPr>
        <w:t xml:space="preserve"> je technicky neřešitelný, nicméně vzhledem k výše uvedeným skutečnostem rovněž neekonomický a navíc by tvořil zbytečnou a nepřijatelnou bariéru pro chodce a zejména pro osoby se níženou orientací a omezeným pohybem; </w:t>
      </w:r>
    </w:p>
    <w:p w:rsidR="00315F5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E1285">
        <w:rPr>
          <w:rFonts w:ascii="Arial" w:hAnsi="Arial" w:cs="Arial"/>
          <w:sz w:val="22"/>
          <w:szCs w:val="22"/>
        </w:rPr>
        <w:t>ust</w:t>
      </w:r>
      <w:proofErr w:type="spellEnd"/>
      <w:r w:rsidR="00315F5C" w:rsidRPr="008E1285">
        <w:rPr>
          <w:rFonts w:ascii="Arial" w:hAnsi="Arial" w:cs="Arial"/>
          <w:sz w:val="22"/>
          <w:szCs w:val="22"/>
        </w:rPr>
        <w:t xml:space="preserve">. § 34 – požadavky na odkládání jízdních kol: nejedná se o bytový dům, z toho důvodu a s </w:t>
      </w:r>
      <w:r w:rsidR="00315F5C" w:rsidRPr="008C6F2C">
        <w:rPr>
          <w:rFonts w:ascii="Arial" w:hAnsi="Arial" w:cs="Arial"/>
          <w:sz w:val="22"/>
          <w:szCs w:val="22"/>
        </w:rPr>
        <w:t xml:space="preserve">ohledem na předpokládané budoucí uživatele nebyly speciální prostory pro odkládání kol zřízeny; </w:t>
      </w:r>
      <w:r w:rsidR="00315F5C">
        <w:rPr>
          <w:rFonts w:ascii="Arial" w:hAnsi="Arial" w:cs="Arial"/>
          <w:sz w:val="22"/>
          <w:szCs w:val="22"/>
        </w:rPr>
        <w:t>Přesto je možné jízdní</w:t>
      </w:r>
      <w:r w:rsidR="00021DD6">
        <w:rPr>
          <w:rFonts w:ascii="Arial" w:hAnsi="Arial" w:cs="Arial"/>
          <w:sz w:val="22"/>
          <w:szCs w:val="22"/>
        </w:rPr>
        <w:t xml:space="preserve"> kola odkládat na dvoře objektu</w:t>
      </w:r>
      <w:r w:rsidR="00315F5C">
        <w:rPr>
          <w:rFonts w:ascii="Arial" w:hAnsi="Arial" w:cs="Arial"/>
          <w:sz w:val="22"/>
          <w:szCs w:val="22"/>
        </w:rPr>
        <w:t>.</w:t>
      </w:r>
    </w:p>
    <w:p w:rsidR="00315F5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36 – zásobování pitnou vodou a studny: objekt je napojen na veřejný vodovodní řad, parametry připojení jsou dostačující a splňují požadavky platné legislativy;</w:t>
      </w:r>
      <w:r>
        <w:rPr>
          <w:rFonts w:ascii="Arial" w:hAnsi="Arial" w:cs="Arial"/>
          <w:sz w:val="22"/>
          <w:szCs w:val="22"/>
        </w:rPr>
        <w:t xml:space="preserve"> </w:t>
      </w:r>
    </w:p>
    <w:p w:rsidR="00315F5C" w:rsidRPr="00813E42" w:rsidRDefault="00315F5C" w:rsidP="00315F5C">
      <w:pPr>
        <w:pStyle w:val="Bezmezer"/>
        <w:rPr>
          <w:rFonts w:ascii="Arial" w:hAnsi="Arial" w:cs="Arial"/>
          <w:sz w:val="22"/>
          <w:szCs w:val="22"/>
        </w:rPr>
      </w:pPr>
      <w:r w:rsidRPr="00813E42">
        <w:rPr>
          <w:rFonts w:ascii="Arial" w:hAnsi="Arial" w:cs="Arial"/>
          <w:sz w:val="22"/>
          <w:szCs w:val="22"/>
        </w:rPr>
        <w:t xml:space="preserve">studna se na pozemku nevyskytuje; </w:t>
      </w:r>
    </w:p>
    <w:p w:rsidR="00315F5C" w:rsidRPr="008C6F2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 37 – likvidace odpadních vod, žumpy a malé čistírny: stavba je napojena na veřejnou kanalizaci stávající přípojkou</w:t>
      </w:r>
      <w:r>
        <w:rPr>
          <w:rFonts w:ascii="Arial" w:hAnsi="Arial" w:cs="Arial"/>
          <w:sz w:val="22"/>
          <w:szCs w:val="22"/>
        </w:rPr>
        <w:t xml:space="preserve"> do ulice Černá</w:t>
      </w:r>
      <w:r w:rsidRPr="008C6F2C">
        <w:rPr>
          <w:rFonts w:ascii="Arial" w:hAnsi="Arial" w:cs="Arial"/>
          <w:sz w:val="22"/>
          <w:szCs w:val="22"/>
        </w:rPr>
        <w:t>, parametry připojení jsou dostačující a splňují požadavky platné legislativy</w:t>
      </w:r>
      <w:r>
        <w:rPr>
          <w:rFonts w:ascii="Arial" w:hAnsi="Arial" w:cs="Arial"/>
          <w:sz w:val="22"/>
          <w:szCs w:val="22"/>
        </w:rPr>
        <w:t xml:space="preserve"> </w:t>
      </w:r>
    </w:p>
    <w:p w:rsidR="00315F5C" w:rsidRPr="008C6F2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xml:space="preserve">. § 38 – hospodaření se srážkovými vodami: dešťové vody ze střechy směrem do ulice </w:t>
      </w:r>
      <w:r>
        <w:rPr>
          <w:rFonts w:ascii="Arial" w:hAnsi="Arial" w:cs="Arial"/>
          <w:sz w:val="22"/>
          <w:szCs w:val="22"/>
        </w:rPr>
        <w:t>Černá i do dvora objektu js</w:t>
      </w:r>
      <w:r w:rsidRPr="008C6F2C">
        <w:rPr>
          <w:rFonts w:ascii="Arial" w:hAnsi="Arial" w:cs="Arial"/>
          <w:sz w:val="22"/>
          <w:szCs w:val="22"/>
        </w:rPr>
        <w:t xml:space="preserve">ou likvidovány stávajícím způsobem, tedy dešťovými svody na </w:t>
      </w:r>
      <w:r w:rsidRPr="008C6F2C">
        <w:rPr>
          <w:rFonts w:ascii="Arial" w:hAnsi="Arial" w:cs="Arial"/>
          <w:sz w:val="22"/>
          <w:szCs w:val="22"/>
        </w:rPr>
        <w:lastRenderedPageBreak/>
        <w:t xml:space="preserve">fasádě přímo do jednotné veřejné kanalizace; vsakování na pozemku není bez ohrožení stavby samotné či objektů okolních technicky možné;  </w:t>
      </w:r>
    </w:p>
    <w:p w:rsidR="00315F5C" w:rsidRPr="008C6F2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xml:space="preserve">. § 39 – základní zásady a požadavky: stavba splňuje veškeré platné předpisy a bude je splňovat i při běžné údržbě a působení běžně předvídatelných vlivů po dobu životnosti stavby v závislosti na typu stavebních konstrukčních prvků; </w:t>
      </w:r>
    </w:p>
    <w:p w:rsidR="00315F5C" w:rsidRPr="008C6F2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xml:space="preserve">. § 40 – mechanická odolnost a stabilita: </w:t>
      </w:r>
      <w:r>
        <w:rPr>
          <w:rFonts w:ascii="Arial" w:hAnsi="Arial" w:cs="Arial"/>
          <w:sz w:val="22"/>
          <w:szCs w:val="22"/>
        </w:rPr>
        <w:t xml:space="preserve">stávající </w:t>
      </w:r>
      <w:r w:rsidRPr="008C6F2C">
        <w:rPr>
          <w:rFonts w:ascii="Arial" w:hAnsi="Arial" w:cs="Arial"/>
          <w:sz w:val="22"/>
          <w:szCs w:val="22"/>
        </w:rPr>
        <w:t>stavba je navržena tak, aby splnila obecné požadavky na konstrukce a technická zařízení, neohrozila okolní a sousední pozemky a stavby na nich, včetně sítí technické infrastruktury, průtočnost vodních toků a funkci vodních děl; při návrhu bylo postupováno v souladu s ČSN; statick</w:t>
      </w:r>
      <w:r>
        <w:rPr>
          <w:rFonts w:ascii="Arial" w:hAnsi="Arial" w:cs="Arial"/>
          <w:sz w:val="22"/>
          <w:szCs w:val="22"/>
        </w:rPr>
        <w:t xml:space="preserve">é posouzení </w:t>
      </w:r>
      <w:r w:rsidRPr="008C6F2C">
        <w:rPr>
          <w:rFonts w:ascii="Arial" w:hAnsi="Arial" w:cs="Arial"/>
          <w:sz w:val="22"/>
          <w:szCs w:val="22"/>
        </w:rPr>
        <w:t xml:space="preserve">je součástí dokumentace; </w:t>
      </w:r>
    </w:p>
    <w:p w:rsidR="00315F5C" w:rsidRPr="008C6F2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xml:space="preserve">. § 43 – hygiena, ochrana zdraví a životního prostředí: stavba je navržena tak, aby nebyla zdrojem nebezpečných látek, záření a odpadů, aby bylo zabráněno výskytu vlhkosti v nebo na stavebních konstrukcích, splnila platné předpisy na tepelně a zvukově izolační a světelně technické vlastnosti a nedocházelo v ní k výskytu biotických škůdců a plísní, aby odolávala škodlivému působení vnějšího a vnitřního prostředí; </w:t>
      </w:r>
      <w:r w:rsidR="00315F5C">
        <w:rPr>
          <w:rFonts w:ascii="Arial" w:hAnsi="Arial" w:cs="Arial"/>
          <w:sz w:val="22"/>
          <w:szCs w:val="22"/>
        </w:rPr>
        <w:t>z provozu nevznikají žádné nebezpečné látky, běžný provozní odpad bude likvidován firmou, která odpad likviduje i v současné době. Odpadní nádoby jsou skladovány uvnitř objektu ve dvoře.</w:t>
      </w:r>
    </w:p>
    <w:p w:rsidR="00315F5C" w:rsidRPr="008C6F2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xml:space="preserve">. § 44 – výšky a plochy místností: </w:t>
      </w:r>
      <w:r w:rsidR="00315F5C">
        <w:rPr>
          <w:rFonts w:ascii="Arial" w:hAnsi="Arial" w:cs="Arial"/>
          <w:sz w:val="22"/>
          <w:szCs w:val="22"/>
        </w:rPr>
        <w:t>je dáno historickým vývojem</w:t>
      </w:r>
      <w:r w:rsidR="00315F5C" w:rsidRPr="008C6F2C">
        <w:rPr>
          <w:rFonts w:ascii="Arial" w:hAnsi="Arial" w:cs="Arial"/>
          <w:sz w:val="22"/>
          <w:szCs w:val="22"/>
        </w:rPr>
        <w:t xml:space="preserve"> </w:t>
      </w:r>
    </w:p>
    <w:p w:rsidR="00315F5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 45 – proslunění, denní a umělé osvětlení:</w:t>
      </w:r>
      <w:r w:rsidR="00315F5C">
        <w:rPr>
          <w:rFonts w:ascii="Arial" w:hAnsi="Arial" w:cs="Arial"/>
          <w:sz w:val="22"/>
          <w:szCs w:val="22"/>
        </w:rPr>
        <w:t xml:space="preserve"> nedokladuje se, nejde o stavbu pro bydlení</w:t>
      </w:r>
    </w:p>
    <w:p w:rsidR="00315F5C" w:rsidRPr="00D96946"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D96946">
        <w:rPr>
          <w:rFonts w:ascii="Arial" w:hAnsi="Arial" w:cs="Arial"/>
          <w:sz w:val="22"/>
          <w:szCs w:val="22"/>
        </w:rPr>
        <w:t>ust</w:t>
      </w:r>
      <w:proofErr w:type="spellEnd"/>
      <w:r w:rsidR="00315F5C" w:rsidRPr="00D96946">
        <w:rPr>
          <w:rFonts w:ascii="Arial" w:hAnsi="Arial" w:cs="Arial"/>
          <w:sz w:val="22"/>
          <w:szCs w:val="22"/>
        </w:rPr>
        <w:t xml:space="preserve">. § 46 – větrání a vytápění: všechny učebny a kanceláře místnosti jsou dostatečně větrány pomocí VZT s rekuperací, otopné tělesa a rozvody v podlaze, tělesa ÚT jsou opatřena regulačními ventily; záchody, prostory pro osobní hygienu a jsou vybaveny odtahem, otopná tělesa jsou opatřena regulačními ventily; vnitřní společné a komunikační prostory jsou odvětrány a mají zajištěno větrání v souladu s požární normou;  dveře větraných místností jsou navrženy jako bezprahové, nebo budou opatřeny větrací mřížkou; </w:t>
      </w:r>
      <w:r w:rsidR="00315F5C">
        <w:rPr>
          <w:rFonts w:ascii="Arial" w:hAnsi="Arial" w:cs="Arial"/>
          <w:sz w:val="22"/>
          <w:szCs w:val="22"/>
        </w:rPr>
        <w:t>učebny a kanceláře, jakož i studovna a další prostory</w:t>
      </w:r>
      <w:r w:rsidR="00021DD6">
        <w:rPr>
          <w:rFonts w:ascii="Arial" w:hAnsi="Arial" w:cs="Arial"/>
          <w:sz w:val="22"/>
          <w:szCs w:val="22"/>
        </w:rPr>
        <w:t xml:space="preserve"> jsou větrány pomocí VZT – studovna, kanceláře jsou větrány přirozeně okny</w:t>
      </w:r>
      <w:r w:rsidR="00315F5C" w:rsidRPr="00D96946">
        <w:rPr>
          <w:rFonts w:ascii="Arial" w:hAnsi="Arial" w:cs="Arial"/>
          <w:sz w:val="22"/>
          <w:szCs w:val="22"/>
        </w:rPr>
        <w:t>.</w:t>
      </w:r>
      <w:r w:rsidR="00315F5C">
        <w:rPr>
          <w:rFonts w:ascii="Arial" w:hAnsi="Arial" w:cs="Arial"/>
          <w:sz w:val="22"/>
          <w:szCs w:val="22"/>
        </w:rPr>
        <w:t xml:space="preserve"> Kavárna je větrána pomocí VZT, knihovny v1. a ve 2.NP rovněž. Prostor kaple ve 3.NP je větrán uměle.</w:t>
      </w:r>
    </w:p>
    <w:p w:rsidR="00315F5C" w:rsidRPr="008C6F2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 47 – komíny a kouřovody: odkouření zdrojů vytápění je navrženo tak, aby byl zajištěn bezpečný odtah spalin; kot</w:t>
      </w:r>
      <w:r w:rsidR="00315F5C">
        <w:rPr>
          <w:rFonts w:ascii="Arial" w:hAnsi="Arial" w:cs="Arial"/>
          <w:sz w:val="22"/>
          <w:szCs w:val="22"/>
        </w:rPr>
        <w:t>e</w:t>
      </w:r>
      <w:r w:rsidR="00315F5C" w:rsidRPr="008C6F2C">
        <w:rPr>
          <w:rFonts w:ascii="Arial" w:hAnsi="Arial" w:cs="Arial"/>
          <w:sz w:val="22"/>
          <w:szCs w:val="22"/>
        </w:rPr>
        <w:t>l j</w:t>
      </w:r>
      <w:r w:rsidR="00315F5C">
        <w:rPr>
          <w:rFonts w:ascii="Arial" w:hAnsi="Arial" w:cs="Arial"/>
          <w:sz w:val="22"/>
          <w:szCs w:val="22"/>
        </w:rPr>
        <w:t>e</w:t>
      </w:r>
      <w:r w:rsidR="00315F5C" w:rsidRPr="008C6F2C">
        <w:rPr>
          <w:rFonts w:ascii="Arial" w:hAnsi="Arial" w:cs="Arial"/>
          <w:sz w:val="22"/>
          <w:szCs w:val="22"/>
        </w:rPr>
        <w:t xml:space="preserve"> odkouřen nad střechu; </w:t>
      </w:r>
    </w:p>
    <w:p w:rsidR="00315F5C" w:rsidRPr="00952070"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952070">
        <w:rPr>
          <w:rFonts w:ascii="Arial" w:hAnsi="Arial" w:cs="Arial"/>
          <w:sz w:val="22"/>
          <w:szCs w:val="22"/>
        </w:rPr>
        <w:t>ust</w:t>
      </w:r>
      <w:proofErr w:type="spellEnd"/>
      <w:r w:rsidR="00315F5C" w:rsidRPr="00952070">
        <w:rPr>
          <w:rFonts w:ascii="Arial" w:hAnsi="Arial" w:cs="Arial"/>
          <w:sz w:val="22"/>
          <w:szCs w:val="22"/>
        </w:rPr>
        <w:t xml:space="preserve">. § 48 – vodovodní přípojky a vnitřní vodovody: </w:t>
      </w:r>
      <w:r w:rsidR="00315F5C" w:rsidRPr="00813E42">
        <w:rPr>
          <w:rFonts w:ascii="Arial" w:hAnsi="Arial" w:cs="Arial"/>
          <w:sz w:val="22"/>
          <w:szCs w:val="22"/>
        </w:rPr>
        <w:t xml:space="preserve">vodovodní přípojka bude </w:t>
      </w:r>
      <w:r w:rsidR="00315F5C">
        <w:rPr>
          <w:rFonts w:ascii="Arial" w:hAnsi="Arial" w:cs="Arial"/>
          <w:sz w:val="22"/>
          <w:szCs w:val="22"/>
        </w:rPr>
        <w:t xml:space="preserve">stávající </w:t>
      </w:r>
      <w:r w:rsidR="00315F5C" w:rsidRPr="00952070">
        <w:rPr>
          <w:rFonts w:ascii="Arial" w:hAnsi="Arial" w:cs="Arial"/>
          <w:sz w:val="22"/>
          <w:szCs w:val="22"/>
        </w:rPr>
        <w:t xml:space="preserve">a nebude propojena s jiným zdrojem vody; potrubí studené, rozvodné a cirkulační vody bude tepelné izolována a chráněno proti korozi;  </w:t>
      </w:r>
    </w:p>
    <w:p w:rsidR="00315F5C" w:rsidRPr="006562EB"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6562EB">
        <w:rPr>
          <w:rFonts w:ascii="Arial" w:hAnsi="Arial" w:cs="Arial"/>
          <w:sz w:val="22"/>
          <w:szCs w:val="22"/>
        </w:rPr>
        <w:t>ust</w:t>
      </w:r>
      <w:proofErr w:type="spellEnd"/>
      <w:r w:rsidR="00315F5C" w:rsidRPr="006562EB">
        <w:rPr>
          <w:rFonts w:ascii="Arial" w:hAnsi="Arial" w:cs="Arial"/>
          <w:sz w:val="22"/>
          <w:szCs w:val="22"/>
        </w:rPr>
        <w:t xml:space="preserve">. § 49 – kanalizační přípojky – </w:t>
      </w:r>
      <w:r w:rsidR="00315F5C">
        <w:rPr>
          <w:rFonts w:ascii="Arial" w:hAnsi="Arial" w:cs="Arial"/>
          <w:sz w:val="22"/>
          <w:szCs w:val="22"/>
        </w:rPr>
        <w:t>stávající</w:t>
      </w:r>
      <w:r w:rsidR="00315F5C" w:rsidRPr="006562EB">
        <w:rPr>
          <w:rFonts w:ascii="Arial" w:hAnsi="Arial" w:cs="Arial"/>
          <w:sz w:val="22"/>
          <w:szCs w:val="22"/>
        </w:rPr>
        <w:t xml:space="preserve"> kameninová </w:t>
      </w:r>
      <w:proofErr w:type="spellStart"/>
      <w:r w:rsidR="00315F5C" w:rsidRPr="006562EB">
        <w:rPr>
          <w:rFonts w:ascii="Arial" w:hAnsi="Arial" w:cs="Arial"/>
          <w:sz w:val="22"/>
          <w:szCs w:val="22"/>
        </w:rPr>
        <w:t>kanal</w:t>
      </w:r>
      <w:proofErr w:type="spellEnd"/>
      <w:r w:rsidR="00315F5C" w:rsidRPr="006562EB">
        <w:rPr>
          <w:rFonts w:ascii="Arial" w:hAnsi="Arial" w:cs="Arial"/>
          <w:sz w:val="22"/>
          <w:szCs w:val="22"/>
        </w:rPr>
        <w:t xml:space="preserve">. přípojka DN </w:t>
      </w:r>
      <w:r w:rsidR="00315F5C">
        <w:rPr>
          <w:rFonts w:ascii="Arial" w:hAnsi="Arial" w:cs="Arial"/>
          <w:sz w:val="22"/>
          <w:szCs w:val="22"/>
        </w:rPr>
        <w:t>3</w:t>
      </w:r>
      <w:r w:rsidR="00315F5C" w:rsidRPr="006562EB">
        <w:rPr>
          <w:rFonts w:ascii="Arial" w:hAnsi="Arial" w:cs="Arial"/>
          <w:sz w:val="22"/>
          <w:szCs w:val="22"/>
        </w:rPr>
        <w:t xml:space="preserve">00, vnitřní kanalizace  - nová, </w:t>
      </w:r>
      <w:r w:rsidR="00315F5C">
        <w:rPr>
          <w:rFonts w:ascii="Arial" w:hAnsi="Arial" w:cs="Arial"/>
          <w:sz w:val="22"/>
          <w:szCs w:val="22"/>
        </w:rPr>
        <w:t>v</w:t>
      </w:r>
      <w:r w:rsidR="00315F5C" w:rsidRPr="006562EB">
        <w:rPr>
          <w:rFonts w:ascii="Arial" w:hAnsi="Arial" w:cs="Arial"/>
          <w:sz w:val="22"/>
          <w:szCs w:val="22"/>
        </w:rPr>
        <w:t xml:space="preserve">eřejný kanalizační řad je stávající; větrací kanalizační potrubí není zaústěno do komína, bude vyvedeno min 0,5 m nad úroveň střešního pláště; </w:t>
      </w:r>
    </w:p>
    <w:p w:rsidR="00315F5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xml:space="preserve">. § 50 – hygienické zařízení: </w:t>
      </w:r>
      <w:r w:rsidR="00315F5C">
        <w:rPr>
          <w:rFonts w:ascii="Arial" w:hAnsi="Arial" w:cs="Arial"/>
          <w:sz w:val="22"/>
          <w:szCs w:val="22"/>
        </w:rPr>
        <w:t>jednotlivá podlaží</w:t>
      </w:r>
      <w:r w:rsidR="00315F5C" w:rsidRPr="008C6F2C">
        <w:rPr>
          <w:rFonts w:ascii="Arial" w:hAnsi="Arial" w:cs="Arial"/>
          <w:sz w:val="22"/>
          <w:szCs w:val="22"/>
        </w:rPr>
        <w:t xml:space="preserve"> jsou vybaven</w:t>
      </w:r>
      <w:r w:rsidR="00315F5C">
        <w:rPr>
          <w:rFonts w:ascii="Arial" w:hAnsi="Arial" w:cs="Arial"/>
          <w:sz w:val="22"/>
          <w:szCs w:val="22"/>
        </w:rPr>
        <w:t>a</w:t>
      </w:r>
      <w:r w:rsidR="00315F5C" w:rsidRPr="008C6F2C">
        <w:rPr>
          <w:rFonts w:ascii="Arial" w:hAnsi="Arial" w:cs="Arial"/>
          <w:sz w:val="22"/>
          <w:szCs w:val="22"/>
        </w:rPr>
        <w:t xml:space="preserve"> </w:t>
      </w:r>
      <w:r w:rsidR="00315F5C">
        <w:rPr>
          <w:rFonts w:ascii="Arial" w:hAnsi="Arial" w:cs="Arial"/>
          <w:sz w:val="22"/>
          <w:szCs w:val="22"/>
        </w:rPr>
        <w:t>WC odděleně pro muže a ženy</w:t>
      </w:r>
      <w:r w:rsidR="00315F5C" w:rsidRPr="008C6F2C">
        <w:rPr>
          <w:rFonts w:ascii="Arial" w:hAnsi="Arial" w:cs="Arial"/>
          <w:sz w:val="22"/>
          <w:szCs w:val="22"/>
        </w:rPr>
        <w:t xml:space="preserve">; </w:t>
      </w:r>
      <w:r w:rsidR="00315F5C">
        <w:rPr>
          <w:rFonts w:ascii="Arial" w:hAnsi="Arial" w:cs="Arial"/>
          <w:sz w:val="22"/>
          <w:szCs w:val="22"/>
        </w:rPr>
        <w:t xml:space="preserve">jsou navržena i WC pro pracovníky a pohotovostní WC, </w:t>
      </w:r>
      <w:r w:rsidR="00315F5C" w:rsidRPr="008C6F2C">
        <w:rPr>
          <w:rFonts w:ascii="Arial" w:hAnsi="Arial" w:cs="Arial"/>
          <w:sz w:val="22"/>
          <w:szCs w:val="22"/>
        </w:rPr>
        <w:t>vybavení úklidov</w:t>
      </w:r>
      <w:r w:rsidR="00315F5C">
        <w:rPr>
          <w:rFonts w:ascii="Arial" w:hAnsi="Arial" w:cs="Arial"/>
          <w:sz w:val="22"/>
          <w:szCs w:val="22"/>
        </w:rPr>
        <w:t>ými</w:t>
      </w:r>
      <w:r w:rsidR="00315F5C" w:rsidRPr="008C6F2C">
        <w:rPr>
          <w:rFonts w:ascii="Arial" w:hAnsi="Arial" w:cs="Arial"/>
          <w:sz w:val="22"/>
          <w:szCs w:val="22"/>
        </w:rPr>
        <w:t xml:space="preserve"> místnost</w:t>
      </w:r>
      <w:r w:rsidR="00315F5C">
        <w:rPr>
          <w:rFonts w:ascii="Arial" w:hAnsi="Arial" w:cs="Arial"/>
          <w:sz w:val="22"/>
          <w:szCs w:val="22"/>
        </w:rPr>
        <w:t>mi na jednotlivých podlažích</w:t>
      </w:r>
    </w:p>
    <w:p w:rsidR="00315F5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 51 – odpady:</w:t>
      </w:r>
      <w:r w:rsidR="00315F5C">
        <w:rPr>
          <w:rFonts w:ascii="Arial" w:hAnsi="Arial" w:cs="Arial"/>
          <w:sz w:val="22"/>
          <w:szCs w:val="22"/>
        </w:rPr>
        <w:t xml:space="preserve"> z provozu ETF je běžný komunální odpad. Ten bude likvidován odbornou firmou na základě smlouvy jako dnes celý objekt.</w:t>
      </w:r>
      <w:r w:rsidR="00315F5C" w:rsidRPr="008C6F2C">
        <w:rPr>
          <w:rFonts w:ascii="Arial" w:hAnsi="Arial" w:cs="Arial"/>
          <w:sz w:val="22"/>
          <w:szCs w:val="22"/>
        </w:rPr>
        <w:t xml:space="preserve"> </w:t>
      </w:r>
      <w:r w:rsidR="00315F5C">
        <w:rPr>
          <w:rFonts w:ascii="Arial" w:hAnsi="Arial" w:cs="Arial"/>
          <w:sz w:val="22"/>
          <w:szCs w:val="22"/>
        </w:rPr>
        <w:t>M</w:t>
      </w:r>
      <w:r w:rsidR="00315F5C" w:rsidRPr="008C6F2C">
        <w:rPr>
          <w:rFonts w:ascii="Arial" w:hAnsi="Arial" w:cs="Arial"/>
          <w:sz w:val="22"/>
          <w:szCs w:val="22"/>
        </w:rPr>
        <w:t xml:space="preserve">ísto pro umístění odpadních nádob </w:t>
      </w:r>
      <w:r w:rsidR="00315F5C">
        <w:rPr>
          <w:rFonts w:ascii="Arial" w:hAnsi="Arial" w:cs="Arial"/>
          <w:sz w:val="22"/>
          <w:szCs w:val="22"/>
        </w:rPr>
        <w:t xml:space="preserve">pro celý objekt </w:t>
      </w:r>
      <w:r w:rsidR="00315F5C" w:rsidRPr="008C6F2C">
        <w:rPr>
          <w:rFonts w:ascii="Arial" w:hAnsi="Arial" w:cs="Arial"/>
          <w:sz w:val="22"/>
          <w:szCs w:val="22"/>
        </w:rPr>
        <w:t>zůstává beze změn</w:t>
      </w:r>
      <w:r w:rsidR="00315F5C">
        <w:rPr>
          <w:rFonts w:ascii="Arial" w:hAnsi="Arial" w:cs="Arial"/>
          <w:sz w:val="22"/>
          <w:szCs w:val="22"/>
        </w:rPr>
        <w:t xml:space="preserve"> –</w:t>
      </w:r>
      <w:r w:rsidR="00315F5C" w:rsidRPr="008C6F2C">
        <w:rPr>
          <w:rFonts w:ascii="Arial" w:hAnsi="Arial" w:cs="Arial"/>
          <w:sz w:val="22"/>
          <w:szCs w:val="22"/>
        </w:rPr>
        <w:t xml:space="preserve"> </w:t>
      </w:r>
      <w:r w:rsidR="00315F5C">
        <w:rPr>
          <w:rFonts w:ascii="Arial" w:hAnsi="Arial" w:cs="Arial"/>
          <w:sz w:val="22"/>
          <w:szCs w:val="22"/>
        </w:rPr>
        <w:t xml:space="preserve">dvůr a vnitřek objektu – odvětraný. Z provozu kavárny bude běžný odpad i omezeně biologický odpad, který bude ukládán do uzavřené nádoby a do chladnice a na základě smlouvy o dílo likvidován samostatně specializovanou firmou. </w:t>
      </w:r>
    </w:p>
    <w:p w:rsidR="00315F5C" w:rsidRPr="008C6F2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xml:space="preserve">. § 52 – ochrana proti hluku a vibracím: navrhované řešení splňuje normové požadavky na ochranu proti hluku a vibracím; </w:t>
      </w:r>
    </w:p>
    <w:p w:rsidR="00315F5C" w:rsidRPr="008C6F2C"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8C6F2C">
        <w:rPr>
          <w:rFonts w:ascii="Arial" w:hAnsi="Arial" w:cs="Arial"/>
          <w:sz w:val="22"/>
          <w:szCs w:val="22"/>
        </w:rPr>
        <w:t>ust</w:t>
      </w:r>
      <w:proofErr w:type="spellEnd"/>
      <w:r w:rsidR="00315F5C" w:rsidRPr="008C6F2C">
        <w:rPr>
          <w:rFonts w:ascii="Arial" w:hAnsi="Arial" w:cs="Arial"/>
          <w:sz w:val="22"/>
          <w:szCs w:val="22"/>
        </w:rPr>
        <w:t xml:space="preserve">. § 54 – domovní komunikace: </w:t>
      </w:r>
      <w:r w:rsidR="00315F5C">
        <w:rPr>
          <w:rFonts w:ascii="Arial" w:hAnsi="Arial" w:cs="Arial"/>
          <w:sz w:val="22"/>
          <w:szCs w:val="22"/>
        </w:rPr>
        <w:t>netýká se – stávající komunikace</w:t>
      </w:r>
    </w:p>
    <w:p w:rsidR="00315F5C" w:rsidRPr="00415CD9"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415CD9">
        <w:rPr>
          <w:rFonts w:ascii="Arial" w:hAnsi="Arial" w:cs="Arial"/>
          <w:sz w:val="22"/>
          <w:szCs w:val="22"/>
        </w:rPr>
        <w:t>ust</w:t>
      </w:r>
      <w:proofErr w:type="spellEnd"/>
      <w:r w:rsidR="00315F5C" w:rsidRPr="00415CD9">
        <w:rPr>
          <w:rFonts w:ascii="Arial" w:hAnsi="Arial" w:cs="Arial"/>
          <w:sz w:val="22"/>
          <w:szCs w:val="22"/>
        </w:rPr>
        <w:t>. § 55 – výtahy:  stávající</w:t>
      </w:r>
      <w:r w:rsidR="00021DD6">
        <w:rPr>
          <w:rFonts w:ascii="Arial" w:hAnsi="Arial" w:cs="Arial"/>
          <w:sz w:val="22"/>
          <w:szCs w:val="22"/>
        </w:rPr>
        <w:t xml:space="preserve"> výtahová šachta bude prodloužena</w:t>
      </w:r>
      <w:r w:rsidR="00315F5C" w:rsidRPr="00415CD9">
        <w:rPr>
          <w:rFonts w:ascii="Arial" w:hAnsi="Arial" w:cs="Arial"/>
          <w:sz w:val="22"/>
          <w:szCs w:val="22"/>
        </w:rPr>
        <w:t xml:space="preserve"> </w:t>
      </w:r>
      <w:proofErr w:type="gramStart"/>
      <w:r w:rsidR="00315F5C" w:rsidRPr="00415CD9">
        <w:rPr>
          <w:rFonts w:ascii="Arial" w:hAnsi="Arial" w:cs="Arial"/>
          <w:sz w:val="22"/>
          <w:szCs w:val="22"/>
        </w:rPr>
        <w:t>do 3.PP</w:t>
      </w:r>
      <w:proofErr w:type="gramEnd"/>
      <w:r w:rsidR="00315F5C" w:rsidRPr="00415CD9">
        <w:rPr>
          <w:rFonts w:ascii="Arial" w:hAnsi="Arial" w:cs="Arial"/>
          <w:sz w:val="22"/>
          <w:szCs w:val="22"/>
        </w:rPr>
        <w:t xml:space="preserve"> a</w:t>
      </w:r>
      <w:r w:rsidR="00021DD6">
        <w:rPr>
          <w:rFonts w:ascii="Arial" w:hAnsi="Arial" w:cs="Arial"/>
          <w:sz w:val="22"/>
          <w:szCs w:val="22"/>
        </w:rPr>
        <w:t xml:space="preserve"> nový výtah </w:t>
      </w:r>
      <w:r w:rsidR="00315F5C">
        <w:rPr>
          <w:rFonts w:ascii="Arial" w:hAnsi="Arial" w:cs="Arial"/>
          <w:sz w:val="22"/>
          <w:szCs w:val="22"/>
        </w:rPr>
        <w:t>bude uzpůsoben pro invalidy.</w:t>
      </w:r>
    </w:p>
    <w:p w:rsidR="00315F5C" w:rsidRPr="0023494E" w:rsidRDefault="00F53E49" w:rsidP="00315F5C">
      <w:pPr>
        <w:pStyle w:val="Bezmezer"/>
        <w:rPr>
          <w:rFonts w:ascii="Arial" w:hAnsi="Arial" w:cs="Arial"/>
          <w:sz w:val="22"/>
          <w:szCs w:val="22"/>
        </w:rPr>
      </w:pPr>
      <w:r>
        <w:rPr>
          <w:rFonts w:ascii="Arial" w:hAnsi="Arial" w:cs="Arial"/>
          <w:sz w:val="22"/>
          <w:szCs w:val="22"/>
        </w:rPr>
        <w:t xml:space="preserve">- </w:t>
      </w:r>
      <w:proofErr w:type="spellStart"/>
      <w:r w:rsidR="00315F5C" w:rsidRPr="0023494E">
        <w:rPr>
          <w:rFonts w:ascii="Arial" w:hAnsi="Arial" w:cs="Arial"/>
          <w:sz w:val="22"/>
          <w:szCs w:val="22"/>
        </w:rPr>
        <w:t>ust</w:t>
      </w:r>
      <w:proofErr w:type="spellEnd"/>
      <w:r w:rsidR="00315F5C" w:rsidRPr="0023494E">
        <w:rPr>
          <w:rFonts w:ascii="Arial" w:hAnsi="Arial" w:cs="Arial"/>
          <w:sz w:val="22"/>
          <w:szCs w:val="22"/>
        </w:rPr>
        <w:t xml:space="preserve">. § 56 – schodiště a rampy: každé podlaží je přístupné </w:t>
      </w:r>
      <w:r w:rsidR="00F21006">
        <w:rPr>
          <w:rFonts w:ascii="Arial" w:hAnsi="Arial" w:cs="Arial"/>
          <w:sz w:val="22"/>
          <w:szCs w:val="22"/>
        </w:rPr>
        <w:t xml:space="preserve">minimálně </w:t>
      </w:r>
      <w:r w:rsidR="00315F5C" w:rsidRPr="0023494E">
        <w:rPr>
          <w:rFonts w:ascii="Arial" w:hAnsi="Arial" w:cs="Arial"/>
          <w:sz w:val="22"/>
          <w:szCs w:val="22"/>
        </w:rPr>
        <w:t xml:space="preserve">jedním schodištěm, schodiště je novodobé a je opatřeno madlem ve výšce min. 900mm. </w:t>
      </w:r>
      <w:r w:rsidR="00315F5C">
        <w:rPr>
          <w:rFonts w:ascii="Arial" w:hAnsi="Arial" w:cs="Arial"/>
          <w:sz w:val="22"/>
          <w:szCs w:val="22"/>
        </w:rPr>
        <w:t>Nová schodiště v knihovně budou opatřeny madly</w:t>
      </w:r>
      <w:r w:rsidR="00021DD6">
        <w:rPr>
          <w:rFonts w:ascii="Arial" w:hAnsi="Arial" w:cs="Arial"/>
          <w:sz w:val="22"/>
          <w:szCs w:val="22"/>
        </w:rPr>
        <w:t xml:space="preserve"> či zábradlím</w:t>
      </w:r>
      <w:r w:rsidR="00315F5C">
        <w:rPr>
          <w:rFonts w:ascii="Arial" w:hAnsi="Arial" w:cs="Arial"/>
          <w:sz w:val="22"/>
          <w:szCs w:val="22"/>
        </w:rPr>
        <w:t>.</w:t>
      </w:r>
    </w:p>
    <w:p w:rsidR="00315F5C" w:rsidRPr="008C6F2C" w:rsidRDefault="00315F5C" w:rsidP="00315F5C">
      <w:pPr>
        <w:pStyle w:val="Bezmezer"/>
        <w:rPr>
          <w:rFonts w:ascii="Arial" w:hAnsi="Arial" w:cs="Arial"/>
          <w:sz w:val="22"/>
          <w:szCs w:val="22"/>
        </w:rPr>
      </w:pPr>
      <w:r>
        <w:rPr>
          <w:rFonts w:ascii="Arial" w:hAnsi="Arial" w:cs="Arial"/>
          <w:sz w:val="22"/>
          <w:szCs w:val="22"/>
        </w:rPr>
        <w:lastRenderedPageBreak/>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xml:space="preserve">. § 58 – zábradlí: zábradlí na budově jsou </w:t>
      </w:r>
      <w:r>
        <w:rPr>
          <w:rFonts w:ascii="Arial" w:hAnsi="Arial" w:cs="Arial"/>
          <w:sz w:val="22"/>
          <w:szCs w:val="22"/>
        </w:rPr>
        <w:t>stávající a jsou</w:t>
      </w:r>
      <w:r w:rsidRPr="008C6F2C">
        <w:rPr>
          <w:rFonts w:ascii="Arial" w:hAnsi="Arial" w:cs="Arial"/>
          <w:sz w:val="22"/>
          <w:szCs w:val="22"/>
        </w:rPr>
        <w:t xml:space="preserve"> v souladu s bodem 7 přílohy č. 1; šikmé zábradlí schodišť </w:t>
      </w:r>
      <w:r>
        <w:rPr>
          <w:rFonts w:ascii="Arial" w:hAnsi="Arial" w:cs="Arial"/>
          <w:sz w:val="22"/>
          <w:szCs w:val="22"/>
        </w:rPr>
        <w:t>j</w:t>
      </w:r>
      <w:r w:rsidRPr="008C6F2C">
        <w:rPr>
          <w:rFonts w:ascii="Arial" w:hAnsi="Arial" w:cs="Arial"/>
          <w:sz w:val="22"/>
          <w:szCs w:val="22"/>
        </w:rPr>
        <w:t>e</w:t>
      </w:r>
      <w:r>
        <w:rPr>
          <w:rFonts w:ascii="Arial" w:hAnsi="Arial" w:cs="Arial"/>
          <w:sz w:val="22"/>
          <w:szCs w:val="22"/>
        </w:rPr>
        <w:t xml:space="preserve"> a bude</w:t>
      </w:r>
      <w:r w:rsidRPr="008C6F2C">
        <w:rPr>
          <w:rFonts w:ascii="Arial" w:hAnsi="Arial" w:cs="Arial"/>
          <w:sz w:val="22"/>
          <w:szCs w:val="22"/>
        </w:rPr>
        <w:t xml:space="preserve"> opatřeno madly; </w:t>
      </w:r>
      <w:r>
        <w:rPr>
          <w:rFonts w:ascii="Arial" w:hAnsi="Arial" w:cs="Arial"/>
          <w:sz w:val="22"/>
          <w:szCs w:val="22"/>
        </w:rPr>
        <w:t>nová zábradlí budou rovněž opatřeny madly</w:t>
      </w:r>
    </w:p>
    <w:p w:rsidR="00315F5C" w:rsidRPr="008C6F2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xml:space="preserve">. § 59 – protiskluznost: podlahy a povrchy schodišť budou mít protiskluzovou úpravu odpovídající normě uvedené v § 84; </w:t>
      </w:r>
    </w:p>
    <w:p w:rsidR="00315F5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 60 – ochrana před spadem ledu a sněhu a stékáním vody ze střech:</w:t>
      </w:r>
      <w:r>
        <w:rPr>
          <w:rFonts w:ascii="Arial" w:hAnsi="Arial" w:cs="Arial"/>
          <w:sz w:val="22"/>
          <w:szCs w:val="22"/>
        </w:rPr>
        <w:t xml:space="preserve"> netýká se, na objektu jsou okapy a svody</w:t>
      </w:r>
      <w:r w:rsidRPr="008C6F2C">
        <w:rPr>
          <w:rFonts w:ascii="Arial" w:hAnsi="Arial" w:cs="Arial"/>
          <w:sz w:val="22"/>
          <w:szCs w:val="22"/>
        </w:rPr>
        <w:t xml:space="preserve"> </w:t>
      </w:r>
    </w:p>
    <w:p w:rsidR="00315F5C" w:rsidRPr="00952070" w:rsidRDefault="00315F5C" w:rsidP="00315F5C">
      <w:pPr>
        <w:pStyle w:val="Bezmezer"/>
        <w:rPr>
          <w:rFonts w:ascii="Arial" w:hAnsi="Arial" w:cs="Arial"/>
          <w:sz w:val="22"/>
          <w:szCs w:val="22"/>
        </w:rPr>
      </w:pPr>
      <w:r w:rsidRPr="00952070">
        <w:rPr>
          <w:rFonts w:ascii="Arial" w:hAnsi="Arial" w:cs="Arial"/>
          <w:sz w:val="22"/>
          <w:szCs w:val="22"/>
        </w:rPr>
        <w:t xml:space="preserve">- </w:t>
      </w:r>
      <w:proofErr w:type="spellStart"/>
      <w:r w:rsidRPr="00952070">
        <w:rPr>
          <w:rFonts w:ascii="Arial" w:hAnsi="Arial" w:cs="Arial"/>
          <w:sz w:val="22"/>
          <w:szCs w:val="22"/>
        </w:rPr>
        <w:t>ust</w:t>
      </w:r>
      <w:proofErr w:type="spellEnd"/>
      <w:r w:rsidRPr="00952070">
        <w:rPr>
          <w:rFonts w:ascii="Arial" w:hAnsi="Arial" w:cs="Arial"/>
          <w:sz w:val="22"/>
          <w:szCs w:val="22"/>
        </w:rPr>
        <w:t xml:space="preserve">. § 62 – plynovodní přípojky a odběrná plynová zařízení: návrh rozvodů plynu je proveden v souladu s platnými předpisy; hlavní uzávěr plynu není navrženými stavebními </w:t>
      </w:r>
      <w:r>
        <w:rPr>
          <w:rFonts w:ascii="Arial" w:hAnsi="Arial" w:cs="Arial"/>
          <w:sz w:val="22"/>
          <w:szCs w:val="22"/>
        </w:rPr>
        <w:t>ú</w:t>
      </w:r>
      <w:r w:rsidRPr="00952070">
        <w:rPr>
          <w:rFonts w:ascii="Arial" w:hAnsi="Arial" w:cs="Arial"/>
          <w:sz w:val="22"/>
          <w:szCs w:val="22"/>
        </w:rPr>
        <w:t xml:space="preserve">pravami dotčen; v souladu s TPG 704 01 není plyn zaveden k otevřeným spotřebičům; </w:t>
      </w:r>
    </w:p>
    <w:p w:rsidR="00315F5C" w:rsidRPr="008C6F2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§63 – připojení staveb k distribučním sítím, vnitřní silnoproudé rozvody a vnitřní rozvody elektronických komunikací: pro vnitřní silnoproudé rozvody bude použita stávající přípojka; vnitřní rozvody elektronických komunikací budou napojeny přípojným komunikačním vedením; rozvody budou splňovat požadavky na bezpečnost osob, zvířat a majetku, provozní spolehlivost, přehlednost rozvodu, snadnou přizpůsobivost, dodávku el. energie požadované při požáru, zamezení vzájemných nepříznivých vlivů; zařízení umožňující vypnutí el. energie bude trvale přístupné a trvale viditeln</w:t>
      </w:r>
      <w:r>
        <w:rPr>
          <w:rFonts w:ascii="Arial" w:hAnsi="Arial" w:cs="Arial"/>
          <w:sz w:val="22"/>
          <w:szCs w:val="22"/>
        </w:rPr>
        <w:t>ě</w:t>
      </w:r>
      <w:r w:rsidRPr="008C6F2C">
        <w:rPr>
          <w:rFonts w:ascii="Arial" w:hAnsi="Arial" w:cs="Arial"/>
          <w:sz w:val="22"/>
          <w:szCs w:val="22"/>
        </w:rPr>
        <w:t xml:space="preserve"> označené; </w:t>
      </w:r>
    </w:p>
    <w:p w:rsidR="00315F5C" w:rsidRPr="008C6F2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xml:space="preserve">. § 64 – ochrana před bleskem: budova </w:t>
      </w:r>
      <w:r>
        <w:rPr>
          <w:rFonts w:ascii="Arial" w:hAnsi="Arial" w:cs="Arial"/>
          <w:sz w:val="22"/>
          <w:szCs w:val="22"/>
        </w:rPr>
        <w:t>j</w:t>
      </w:r>
      <w:r w:rsidRPr="008C6F2C">
        <w:rPr>
          <w:rFonts w:ascii="Arial" w:hAnsi="Arial" w:cs="Arial"/>
          <w:sz w:val="22"/>
          <w:szCs w:val="22"/>
        </w:rPr>
        <w:t xml:space="preserve">e opatřena ochranou před bleskem v souladu s platnými předpisy; </w:t>
      </w:r>
    </w:p>
    <w:p w:rsidR="00315F5C" w:rsidRDefault="00315F5C" w:rsidP="00315F5C">
      <w:pPr>
        <w:pStyle w:val="Bezmezer"/>
        <w:rPr>
          <w:rFonts w:ascii="Arial" w:hAnsi="Arial" w:cs="Arial"/>
          <w:sz w:val="22"/>
          <w:szCs w:val="22"/>
        </w:rPr>
      </w:pPr>
      <w:r>
        <w:rPr>
          <w:rFonts w:ascii="Arial" w:hAnsi="Arial" w:cs="Arial"/>
          <w:sz w:val="22"/>
          <w:szCs w:val="22"/>
        </w:rPr>
        <w:t xml:space="preserve">- </w:t>
      </w:r>
      <w:proofErr w:type="spellStart"/>
      <w:r w:rsidRPr="008C6F2C">
        <w:rPr>
          <w:rFonts w:ascii="Arial" w:hAnsi="Arial" w:cs="Arial"/>
          <w:sz w:val="22"/>
          <w:szCs w:val="22"/>
        </w:rPr>
        <w:t>ust</w:t>
      </w:r>
      <w:proofErr w:type="spellEnd"/>
      <w:r w:rsidRPr="008C6F2C">
        <w:rPr>
          <w:rFonts w:ascii="Arial" w:hAnsi="Arial" w:cs="Arial"/>
          <w:sz w:val="22"/>
          <w:szCs w:val="22"/>
        </w:rPr>
        <w:t xml:space="preserve">. § 66 – úspora energie a tepelná ochrana: </w:t>
      </w:r>
      <w:r>
        <w:rPr>
          <w:rFonts w:ascii="Arial" w:hAnsi="Arial" w:cs="Arial"/>
          <w:sz w:val="22"/>
          <w:szCs w:val="22"/>
        </w:rPr>
        <w:t>s</w:t>
      </w:r>
      <w:r w:rsidRPr="008C6F2C">
        <w:rPr>
          <w:rFonts w:ascii="Arial" w:hAnsi="Arial" w:cs="Arial"/>
          <w:sz w:val="22"/>
          <w:szCs w:val="22"/>
        </w:rPr>
        <w:t>tavba je navržena tak, aby spotřeba primární energie byla co nejnižší;</w:t>
      </w:r>
      <w:r>
        <w:rPr>
          <w:rFonts w:ascii="Arial" w:hAnsi="Arial" w:cs="Arial"/>
          <w:sz w:val="22"/>
          <w:szCs w:val="22"/>
        </w:rPr>
        <w:t xml:space="preserve"> Jedná se o památkově chráněný objekt v Pražské památkové rezervaci.</w:t>
      </w:r>
      <w:r w:rsidRPr="008C6F2C">
        <w:rPr>
          <w:rFonts w:ascii="Arial" w:hAnsi="Arial" w:cs="Arial"/>
          <w:sz w:val="22"/>
          <w:szCs w:val="22"/>
        </w:rPr>
        <w:t xml:space="preserve"> PENB </w:t>
      </w:r>
      <w:r w:rsidR="00F21006">
        <w:rPr>
          <w:rFonts w:ascii="Arial" w:hAnsi="Arial" w:cs="Arial"/>
          <w:sz w:val="22"/>
          <w:szCs w:val="22"/>
        </w:rPr>
        <w:t>ne</w:t>
      </w:r>
      <w:r>
        <w:rPr>
          <w:rFonts w:ascii="Arial" w:hAnsi="Arial" w:cs="Arial"/>
          <w:sz w:val="22"/>
          <w:szCs w:val="22"/>
        </w:rPr>
        <w:t>bude</w:t>
      </w:r>
      <w:r w:rsidRPr="008C6F2C">
        <w:rPr>
          <w:rFonts w:ascii="Arial" w:hAnsi="Arial" w:cs="Arial"/>
          <w:sz w:val="22"/>
          <w:szCs w:val="22"/>
        </w:rPr>
        <w:t xml:space="preserve"> zpracován</w:t>
      </w:r>
      <w:r w:rsidR="00F21006">
        <w:rPr>
          <w:rFonts w:ascii="Arial" w:hAnsi="Arial" w:cs="Arial"/>
          <w:sz w:val="22"/>
          <w:szCs w:val="22"/>
        </w:rPr>
        <w:t>, jelikož se jedná o menší změnu stavby</w:t>
      </w:r>
      <w:r>
        <w:rPr>
          <w:rFonts w:ascii="Arial" w:hAnsi="Arial" w:cs="Arial"/>
          <w:sz w:val="22"/>
          <w:szCs w:val="22"/>
        </w:rPr>
        <w:t>.</w:t>
      </w:r>
    </w:p>
    <w:p w:rsidR="00315F5C" w:rsidRDefault="00315F5C" w:rsidP="00315F5C">
      <w:pPr>
        <w:pStyle w:val="Normlnsmezerami"/>
        <w:spacing w:before="0"/>
      </w:pPr>
      <w:r w:rsidRPr="008C6F2C">
        <w:rPr>
          <w:rFonts w:cs="Arial"/>
          <w:szCs w:val="22"/>
        </w:rPr>
        <w:t>Dokumentace stavby tedy splňuje obecné technické požadavky na umístění stavby ve smyslu</w:t>
      </w:r>
      <w:r>
        <w:t xml:space="preserve"> nařízení č. 10/2016 Sb. hl. m. Prahy (Pražských stavebních předpisů, dále jen PSP). Nebylo však možno dodržet </w:t>
      </w:r>
      <w:proofErr w:type="spellStart"/>
      <w:r>
        <w:t>ust</w:t>
      </w:r>
      <w:proofErr w:type="spellEnd"/>
      <w:r>
        <w:t xml:space="preserve">. § 32 a 33 PSP a ze závažných stavebně technických a majetkových důvodů zajistit potřebný počet nových parkovacích míst na pozemku žadatele (odůvodnění uvedeno výše). Toto zdůvodnění stavební úřad posoudí, bude využito možností </w:t>
      </w:r>
      <w:proofErr w:type="spellStart"/>
      <w:r>
        <w:t>ust</w:t>
      </w:r>
      <w:proofErr w:type="spellEnd"/>
      <w:r>
        <w:t xml:space="preserve">. § 1, odst. 3 a 4 PSP a netrvá na zřízení potřebného parkovacího místa na pozemku domu. </w:t>
      </w:r>
    </w:p>
    <w:p w:rsidR="00315F5C" w:rsidRPr="00442165" w:rsidRDefault="00315F5C" w:rsidP="00315F5C">
      <w:pPr>
        <w:pStyle w:val="Normlnsmezerami"/>
        <w:spacing w:before="0"/>
      </w:pPr>
      <w:r w:rsidRPr="00442165">
        <w:t xml:space="preserve">V rámci návrhu se dbalo na dodržení </w:t>
      </w:r>
      <w:proofErr w:type="spellStart"/>
      <w:r w:rsidRPr="00385603">
        <w:rPr>
          <w:i/>
        </w:rPr>
        <w:t>Vyhl</w:t>
      </w:r>
      <w:proofErr w:type="spellEnd"/>
      <w:r w:rsidRPr="00385603">
        <w:rPr>
          <w:i/>
        </w:rPr>
        <w:t>. 398/2009 Sb</w:t>
      </w:r>
      <w:r w:rsidRPr="00442165">
        <w:t xml:space="preserve">. O obecných technických požadavcích zabezpečujících bezbariérové užívání staveb. Níže jsou jmenovitě vypsány pouze pasáže, které se stavebního záměru přímo dotýkají. Ostatní necitované pasáže jsou však v projektu také reflektovány. </w:t>
      </w:r>
    </w:p>
    <w:p w:rsidR="00315F5C" w:rsidRPr="008C6F2C" w:rsidRDefault="00315F5C" w:rsidP="00315F5C">
      <w:pPr>
        <w:pStyle w:val="odrky"/>
      </w:pPr>
      <w:proofErr w:type="spellStart"/>
      <w:r w:rsidRPr="008C6F2C">
        <w:t>ust</w:t>
      </w:r>
      <w:proofErr w:type="spellEnd"/>
      <w:r w:rsidRPr="008C6F2C">
        <w:t xml:space="preserve">. § 5 – přístup do staveb: přístup je beze změn, vytýčen přirozenou vodící linií, která je tvořena hranicí budovy. Vstup do objektu </w:t>
      </w:r>
      <w:r>
        <w:t>je</w:t>
      </w:r>
      <w:r w:rsidRPr="008C6F2C">
        <w:t xml:space="preserve"> </w:t>
      </w:r>
      <w:r>
        <w:t>v úrovni chodníku</w:t>
      </w:r>
      <w:r w:rsidRPr="008C6F2C">
        <w:t xml:space="preserve"> a umožňuje bezbariérov</w:t>
      </w:r>
      <w:r>
        <w:t>ý</w:t>
      </w:r>
      <w:r w:rsidRPr="008C6F2C">
        <w:t xml:space="preserve"> </w:t>
      </w:r>
      <w:r>
        <w:t>vstup do 1.NP</w:t>
      </w:r>
      <w:r w:rsidRPr="008C6F2C">
        <w:t>;</w:t>
      </w:r>
      <w:r>
        <w:t xml:space="preserve"> Podzemí ani parta jsou díky svému historickému stavu konstrukcí nově pří</w:t>
      </w:r>
      <w:r w:rsidR="00F21006">
        <w:t xml:space="preserve">stupné bez bariér (nově </w:t>
      </w:r>
      <w:proofErr w:type="spellStart"/>
      <w:r w:rsidR="00F21006">
        <w:t>protdloužený</w:t>
      </w:r>
      <w:proofErr w:type="spellEnd"/>
      <w:r>
        <w:t xml:space="preserve"> výtah </w:t>
      </w:r>
      <w:proofErr w:type="gramStart"/>
      <w:r>
        <w:t xml:space="preserve">do </w:t>
      </w:r>
      <w:proofErr w:type="spellStart"/>
      <w:r>
        <w:t>3.PP</w:t>
      </w:r>
      <w:proofErr w:type="spellEnd"/>
      <w:proofErr w:type="gramEnd"/>
      <w:r>
        <w:t>).</w:t>
      </w:r>
    </w:p>
    <w:p w:rsidR="00315F5C" w:rsidRPr="008C6F2C" w:rsidRDefault="00315F5C" w:rsidP="00315F5C">
      <w:pPr>
        <w:numPr>
          <w:ilvl w:val="0"/>
          <w:numId w:val="2"/>
        </w:numPr>
        <w:spacing w:after="0" w:line="240" w:lineRule="auto"/>
        <w:ind w:left="357" w:hanging="357"/>
        <w:jc w:val="both"/>
        <w:rPr>
          <w:rFonts w:ascii="Arial" w:hAnsi="Arial" w:cs="Arial"/>
        </w:rPr>
      </w:pPr>
      <w:proofErr w:type="spellStart"/>
      <w:r w:rsidRPr="008C6F2C">
        <w:rPr>
          <w:rFonts w:ascii="Arial" w:hAnsi="Arial" w:cs="Arial"/>
        </w:rPr>
        <w:t>ust</w:t>
      </w:r>
      <w:proofErr w:type="spellEnd"/>
      <w:r w:rsidRPr="008C6F2C">
        <w:rPr>
          <w:rFonts w:ascii="Arial" w:hAnsi="Arial" w:cs="Arial"/>
        </w:rPr>
        <w:t xml:space="preserve">. § 11 – požadavky na společné prostory a domovní vybavení bytového domu: dům </w:t>
      </w:r>
      <w:r w:rsidR="00F53E49">
        <w:rPr>
          <w:rFonts w:ascii="Arial" w:hAnsi="Arial" w:cs="Arial"/>
        </w:rPr>
        <w:t xml:space="preserve">není </w:t>
      </w:r>
      <w:r w:rsidR="00F21006">
        <w:rPr>
          <w:rFonts w:ascii="Arial" w:hAnsi="Arial" w:cs="Arial"/>
        </w:rPr>
        <w:t xml:space="preserve">bytový. Provoz ETF </w:t>
      </w:r>
      <w:r>
        <w:rPr>
          <w:rFonts w:ascii="Arial" w:hAnsi="Arial" w:cs="Arial"/>
        </w:rPr>
        <w:t>umožňuje užívání invalidními osobami.</w:t>
      </w:r>
    </w:p>
    <w:p w:rsidR="00315F5C" w:rsidRPr="008C6F2C" w:rsidRDefault="00315F5C" w:rsidP="00315F5C">
      <w:pPr>
        <w:numPr>
          <w:ilvl w:val="0"/>
          <w:numId w:val="2"/>
        </w:numPr>
        <w:spacing w:after="0" w:line="240" w:lineRule="auto"/>
        <w:ind w:left="357" w:hanging="357"/>
        <w:jc w:val="both"/>
        <w:rPr>
          <w:rFonts w:ascii="Arial" w:hAnsi="Arial" w:cs="Arial"/>
        </w:rPr>
      </w:pPr>
      <w:r w:rsidRPr="008C6F2C">
        <w:rPr>
          <w:rFonts w:ascii="Arial" w:hAnsi="Arial" w:cs="Arial"/>
        </w:rPr>
        <w:t xml:space="preserve">příloha č. 1 k </w:t>
      </w:r>
      <w:proofErr w:type="spellStart"/>
      <w:r w:rsidRPr="008C6F2C">
        <w:rPr>
          <w:rFonts w:ascii="Arial" w:hAnsi="Arial" w:cs="Arial"/>
        </w:rPr>
        <w:t>vyhl</w:t>
      </w:r>
      <w:proofErr w:type="spellEnd"/>
      <w:r w:rsidRPr="008C6F2C">
        <w:rPr>
          <w:rFonts w:ascii="Arial" w:hAnsi="Arial" w:cs="Arial"/>
        </w:rPr>
        <w:t xml:space="preserve">. 398/2009 Sb.: rozdíly </w:t>
      </w:r>
      <w:proofErr w:type="spellStart"/>
      <w:r w:rsidRPr="008C6F2C">
        <w:rPr>
          <w:rFonts w:ascii="Arial" w:hAnsi="Arial" w:cs="Arial"/>
        </w:rPr>
        <w:t>pochozích</w:t>
      </w:r>
      <w:proofErr w:type="spellEnd"/>
      <w:r w:rsidRPr="008C6F2C">
        <w:rPr>
          <w:rFonts w:ascii="Arial" w:hAnsi="Arial" w:cs="Arial"/>
        </w:rPr>
        <w:t xml:space="preserve"> ploch </w:t>
      </w:r>
      <w:r>
        <w:rPr>
          <w:rFonts w:ascii="Arial" w:hAnsi="Arial" w:cs="Arial"/>
        </w:rPr>
        <w:t>nejsou</w:t>
      </w:r>
      <w:r w:rsidRPr="008C6F2C">
        <w:rPr>
          <w:rFonts w:ascii="Arial" w:hAnsi="Arial" w:cs="Arial"/>
        </w:rPr>
        <w:t xml:space="preserve"> vyšší než 20 mm; povrch </w:t>
      </w:r>
      <w:proofErr w:type="spellStart"/>
      <w:r w:rsidRPr="008C6F2C">
        <w:rPr>
          <w:rFonts w:ascii="Arial" w:hAnsi="Arial" w:cs="Arial"/>
        </w:rPr>
        <w:t>pochozích</w:t>
      </w:r>
      <w:proofErr w:type="spellEnd"/>
      <w:r w:rsidRPr="008C6F2C">
        <w:rPr>
          <w:rFonts w:ascii="Arial" w:hAnsi="Arial" w:cs="Arial"/>
        </w:rPr>
        <w:t xml:space="preserve"> ploch</w:t>
      </w:r>
      <w:r>
        <w:rPr>
          <w:rFonts w:ascii="Arial" w:hAnsi="Arial" w:cs="Arial"/>
        </w:rPr>
        <w:t xml:space="preserve"> v </w:t>
      </w:r>
      <w:proofErr w:type="spellStart"/>
      <w:r>
        <w:rPr>
          <w:rFonts w:ascii="Arial" w:hAnsi="Arial" w:cs="Arial"/>
        </w:rPr>
        <w:t>1.NP</w:t>
      </w:r>
      <w:proofErr w:type="spellEnd"/>
      <w:r w:rsidRPr="008C6F2C">
        <w:rPr>
          <w:rFonts w:ascii="Arial" w:hAnsi="Arial" w:cs="Arial"/>
        </w:rPr>
        <w:t xml:space="preserve"> </w:t>
      </w:r>
      <w:r>
        <w:rPr>
          <w:rFonts w:ascii="Arial" w:hAnsi="Arial" w:cs="Arial"/>
        </w:rPr>
        <w:t>j</w:t>
      </w:r>
      <w:r w:rsidRPr="008C6F2C">
        <w:rPr>
          <w:rFonts w:ascii="Arial" w:hAnsi="Arial" w:cs="Arial"/>
        </w:rPr>
        <w:t>e rovný, pevný a upravený proti skluzu; schodiště j</w:t>
      </w:r>
      <w:r>
        <w:rPr>
          <w:rFonts w:ascii="Arial" w:hAnsi="Arial" w:cs="Arial"/>
        </w:rPr>
        <w:t>sou nová</w:t>
      </w:r>
      <w:r w:rsidRPr="008C6F2C">
        <w:rPr>
          <w:rFonts w:ascii="Arial" w:hAnsi="Arial" w:cs="Arial"/>
        </w:rPr>
        <w:t xml:space="preserve">, </w:t>
      </w:r>
      <w:r>
        <w:rPr>
          <w:rFonts w:ascii="Arial" w:hAnsi="Arial" w:cs="Arial"/>
        </w:rPr>
        <w:t xml:space="preserve">upravená </w:t>
      </w:r>
      <w:r w:rsidRPr="008C6F2C">
        <w:rPr>
          <w:rFonts w:ascii="Arial" w:hAnsi="Arial" w:cs="Arial"/>
        </w:rPr>
        <w:t xml:space="preserve">zatočené, s různým počtem schodišťových stupňů; stupnice a podstupnice jsou </w:t>
      </w:r>
      <w:r>
        <w:rPr>
          <w:rFonts w:ascii="Arial" w:hAnsi="Arial" w:cs="Arial"/>
        </w:rPr>
        <w:t>původní i nové</w:t>
      </w:r>
      <w:r w:rsidRPr="008C6F2C">
        <w:rPr>
          <w:rFonts w:ascii="Arial" w:hAnsi="Arial" w:cs="Arial"/>
        </w:rPr>
        <w:t>; schodišťov</w:t>
      </w:r>
      <w:r>
        <w:rPr>
          <w:rFonts w:ascii="Arial" w:hAnsi="Arial" w:cs="Arial"/>
        </w:rPr>
        <w:t>á</w:t>
      </w:r>
      <w:r w:rsidRPr="008C6F2C">
        <w:rPr>
          <w:rFonts w:ascii="Arial" w:hAnsi="Arial" w:cs="Arial"/>
        </w:rPr>
        <w:t xml:space="preserve"> ramen</w:t>
      </w:r>
      <w:r>
        <w:rPr>
          <w:rFonts w:ascii="Arial" w:hAnsi="Arial" w:cs="Arial"/>
        </w:rPr>
        <w:t>a</w:t>
      </w:r>
      <w:r w:rsidRPr="008C6F2C">
        <w:rPr>
          <w:rFonts w:ascii="Arial" w:hAnsi="Arial" w:cs="Arial"/>
        </w:rPr>
        <w:t xml:space="preserve"> </w:t>
      </w:r>
      <w:r>
        <w:rPr>
          <w:rFonts w:ascii="Arial" w:hAnsi="Arial" w:cs="Arial"/>
        </w:rPr>
        <w:t>je</w:t>
      </w:r>
      <w:r w:rsidRPr="008C6F2C">
        <w:rPr>
          <w:rFonts w:ascii="Arial" w:hAnsi="Arial" w:cs="Arial"/>
        </w:rPr>
        <w:t xml:space="preserve"> opatřen</w:t>
      </w:r>
      <w:r>
        <w:rPr>
          <w:rFonts w:ascii="Arial" w:hAnsi="Arial" w:cs="Arial"/>
        </w:rPr>
        <w:t>o</w:t>
      </w:r>
      <w:r w:rsidRPr="008C6F2C">
        <w:rPr>
          <w:rFonts w:ascii="Arial" w:hAnsi="Arial" w:cs="Arial"/>
        </w:rPr>
        <w:t xml:space="preserve"> madly ve výšce 900 mm; stupnice nástupního a výstupního stupně bude kontrastně rozeznatelná;  </w:t>
      </w:r>
    </w:p>
    <w:p w:rsidR="00315F5C" w:rsidRDefault="00315F5C" w:rsidP="00315F5C">
      <w:pPr>
        <w:numPr>
          <w:ilvl w:val="0"/>
          <w:numId w:val="2"/>
        </w:numPr>
        <w:spacing w:after="0" w:line="240" w:lineRule="auto"/>
        <w:ind w:left="357" w:hanging="357"/>
        <w:jc w:val="both"/>
        <w:rPr>
          <w:rFonts w:ascii="Arial" w:hAnsi="Arial" w:cs="Arial"/>
        </w:rPr>
      </w:pPr>
      <w:r w:rsidRPr="008C6F2C">
        <w:rPr>
          <w:rFonts w:ascii="Arial" w:hAnsi="Arial" w:cs="Arial"/>
        </w:rPr>
        <w:t xml:space="preserve">příloha č. 3 k </w:t>
      </w:r>
      <w:proofErr w:type="spellStart"/>
      <w:r>
        <w:rPr>
          <w:rFonts w:ascii="Arial" w:hAnsi="Arial" w:cs="Arial"/>
        </w:rPr>
        <w:t>V</w:t>
      </w:r>
      <w:r w:rsidRPr="008C6F2C">
        <w:rPr>
          <w:rFonts w:ascii="Arial" w:hAnsi="Arial" w:cs="Arial"/>
        </w:rPr>
        <w:t>yhl</w:t>
      </w:r>
      <w:proofErr w:type="spellEnd"/>
      <w:r w:rsidRPr="008C6F2C">
        <w:rPr>
          <w:rFonts w:ascii="Arial" w:hAnsi="Arial" w:cs="Arial"/>
        </w:rPr>
        <w:t xml:space="preserve">. 398/2009 Sb.: šířka vstupu a dveřní křídlo jsou stávající. </w:t>
      </w:r>
    </w:p>
    <w:p w:rsidR="00315F5C" w:rsidRPr="008C6F2C" w:rsidRDefault="00315F5C" w:rsidP="00315F5C">
      <w:pPr>
        <w:numPr>
          <w:ilvl w:val="0"/>
          <w:numId w:val="2"/>
        </w:numPr>
        <w:spacing w:after="0" w:line="240" w:lineRule="auto"/>
        <w:ind w:left="357" w:hanging="357"/>
        <w:jc w:val="both"/>
        <w:rPr>
          <w:rFonts w:ascii="Arial" w:hAnsi="Arial" w:cs="Arial"/>
        </w:rPr>
      </w:pPr>
      <w:r>
        <w:rPr>
          <w:rFonts w:ascii="Arial" w:hAnsi="Arial" w:cs="Arial"/>
        </w:rPr>
        <w:t>v prostoru objektu – školy je zřízeno invalidní WC</w:t>
      </w:r>
    </w:p>
    <w:p w:rsidR="00315F5C" w:rsidRPr="005E107D" w:rsidRDefault="00315F5C" w:rsidP="00315F5C">
      <w:pPr>
        <w:spacing w:after="0"/>
      </w:pPr>
      <w:r w:rsidRPr="00DC567B">
        <w:rPr>
          <w:rFonts w:ascii="Arial" w:hAnsi="Arial" w:cs="Arial"/>
          <w:bCs/>
        </w:rPr>
        <w:t xml:space="preserve">Tomuto využití návrh odpovídá a je v souladu s platnou územně plánovací dokumentací. </w:t>
      </w:r>
    </w:p>
    <w:p w:rsidR="00315F5C" w:rsidRPr="00735EF5" w:rsidRDefault="00315F5C" w:rsidP="00315F5C">
      <w:pPr>
        <w:pStyle w:val="Default"/>
        <w:rPr>
          <w:b/>
          <w:color w:val="auto"/>
          <w:sz w:val="22"/>
          <w:szCs w:val="22"/>
        </w:rPr>
      </w:pPr>
      <w:r w:rsidRPr="00735EF5">
        <w:rPr>
          <w:b/>
          <w:color w:val="auto"/>
          <w:sz w:val="22"/>
          <w:szCs w:val="22"/>
        </w:rPr>
        <w:t xml:space="preserve">d) informace o vydaných rozhodnutích o povolení výjimky z obecných požadavků na </w:t>
      </w:r>
    </w:p>
    <w:p w:rsidR="00315F5C" w:rsidRDefault="00315F5C" w:rsidP="00315F5C">
      <w:pPr>
        <w:pStyle w:val="Default"/>
        <w:rPr>
          <w:b/>
          <w:color w:val="auto"/>
          <w:sz w:val="22"/>
          <w:szCs w:val="22"/>
        </w:rPr>
      </w:pPr>
      <w:r w:rsidRPr="00735EF5">
        <w:rPr>
          <w:b/>
          <w:color w:val="auto"/>
          <w:sz w:val="22"/>
          <w:szCs w:val="22"/>
        </w:rPr>
        <w:t>využívání území</w:t>
      </w:r>
      <w:r>
        <w:rPr>
          <w:b/>
          <w:color w:val="auto"/>
          <w:sz w:val="22"/>
          <w:szCs w:val="22"/>
        </w:rPr>
        <w:t>:</w:t>
      </w:r>
      <w:r w:rsidRPr="00735EF5">
        <w:rPr>
          <w:b/>
          <w:color w:val="auto"/>
          <w:sz w:val="22"/>
          <w:szCs w:val="22"/>
        </w:rPr>
        <w:t xml:space="preserve"> </w:t>
      </w:r>
    </w:p>
    <w:p w:rsidR="00315F5C" w:rsidRPr="00735EF5" w:rsidRDefault="00315F5C" w:rsidP="00315F5C">
      <w:pPr>
        <w:pStyle w:val="Default"/>
        <w:rPr>
          <w:color w:val="auto"/>
          <w:sz w:val="22"/>
          <w:szCs w:val="22"/>
        </w:rPr>
      </w:pPr>
      <w:r>
        <w:rPr>
          <w:color w:val="auto"/>
          <w:sz w:val="22"/>
          <w:szCs w:val="22"/>
        </w:rPr>
        <w:t>Nejsou žádné.</w:t>
      </w:r>
    </w:p>
    <w:p w:rsidR="00315F5C" w:rsidRDefault="00315F5C" w:rsidP="00315F5C">
      <w:pPr>
        <w:pStyle w:val="Default"/>
        <w:rPr>
          <w:b/>
          <w:sz w:val="22"/>
          <w:szCs w:val="22"/>
        </w:rPr>
      </w:pPr>
      <w:r>
        <w:rPr>
          <w:b/>
          <w:sz w:val="22"/>
          <w:szCs w:val="22"/>
        </w:rPr>
        <w:t>e)</w:t>
      </w:r>
      <w:r w:rsidRPr="00272AA0">
        <w:rPr>
          <w:b/>
          <w:sz w:val="22"/>
          <w:szCs w:val="22"/>
        </w:rPr>
        <w:t xml:space="preserve"> informace o tom, zda a v jakých částech dokumentace jsou zohledněny podmínky závazných stanovisek dotčených orgánů</w:t>
      </w:r>
      <w:r>
        <w:rPr>
          <w:b/>
          <w:sz w:val="22"/>
          <w:szCs w:val="22"/>
        </w:rPr>
        <w:t>:</w:t>
      </w:r>
    </w:p>
    <w:p w:rsidR="00294308" w:rsidRDefault="00294308" w:rsidP="00315F5C">
      <w:pPr>
        <w:pStyle w:val="Default"/>
        <w:rPr>
          <w:sz w:val="22"/>
          <w:szCs w:val="22"/>
        </w:rPr>
      </w:pPr>
      <w:r>
        <w:rPr>
          <w:sz w:val="22"/>
          <w:szCs w:val="22"/>
        </w:rPr>
        <w:t>Js</w:t>
      </w:r>
      <w:r w:rsidR="00315F5C" w:rsidRPr="00735EF5">
        <w:rPr>
          <w:sz w:val="22"/>
          <w:szCs w:val="22"/>
        </w:rPr>
        <w:t xml:space="preserve">ou doplněna po získání </w:t>
      </w:r>
      <w:r w:rsidR="00315F5C">
        <w:rPr>
          <w:sz w:val="22"/>
          <w:szCs w:val="22"/>
        </w:rPr>
        <w:t xml:space="preserve">jednotlivých </w:t>
      </w:r>
      <w:r w:rsidR="00315F5C" w:rsidRPr="00735EF5">
        <w:rPr>
          <w:sz w:val="22"/>
          <w:szCs w:val="22"/>
        </w:rPr>
        <w:t>stano</w:t>
      </w:r>
      <w:r w:rsidR="00315F5C">
        <w:rPr>
          <w:sz w:val="22"/>
          <w:szCs w:val="22"/>
        </w:rPr>
        <w:t>v</w:t>
      </w:r>
      <w:r w:rsidR="00315F5C" w:rsidRPr="00735EF5">
        <w:rPr>
          <w:sz w:val="22"/>
          <w:szCs w:val="22"/>
        </w:rPr>
        <w:t>isek</w:t>
      </w:r>
      <w:r>
        <w:rPr>
          <w:sz w:val="22"/>
          <w:szCs w:val="22"/>
        </w:rPr>
        <w:t xml:space="preserve"> ke Stavebnímu povolení:</w:t>
      </w:r>
    </w:p>
    <w:p w:rsidR="00315F5C" w:rsidRDefault="00294308" w:rsidP="00315F5C">
      <w:pPr>
        <w:pStyle w:val="Default"/>
        <w:rPr>
          <w:sz w:val="22"/>
          <w:szCs w:val="22"/>
        </w:rPr>
      </w:pPr>
      <w:r>
        <w:rPr>
          <w:sz w:val="22"/>
          <w:szCs w:val="22"/>
        </w:rPr>
        <w:t xml:space="preserve">- </w:t>
      </w:r>
      <w:r w:rsidR="00315F5C">
        <w:rPr>
          <w:sz w:val="22"/>
          <w:szCs w:val="22"/>
        </w:rPr>
        <w:t xml:space="preserve">Závazné stanovisko </w:t>
      </w:r>
      <w:proofErr w:type="spellStart"/>
      <w:r w:rsidR="00315F5C">
        <w:rPr>
          <w:sz w:val="22"/>
          <w:szCs w:val="22"/>
        </w:rPr>
        <w:t>pam</w:t>
      </w:r>
      <w:proofErr w:type="spellEnd"/>
      <w:r w:rsidR="00315F5C">
        <w:rPr>
          <w:sz w:val="22"/>
          <w:szCs w:val="22"/>
        </w:rPr>
        <w:t xml:space="preserve">. péče. OPP MHMP - MHMP 343907/2020 Ing. Dana Dobrovodská. Návrh byl v průběhu zpracování konzultován s orgány </w:t>
      </w:r>
      <w:proofErr w:type="spellStart"/>
      <w:r w:rsidR="00315F5C">
        <w:rPr>
          <w:sz w:val="22"/>
          <w:szCs w:val="22"/>
        </w:rPr>
        <w:t>pam</w:t>
      </w:r>
      <w:proofErr w:type="spellEnd"/>
      <w:r w:rsidR="00315F5C">
        <w:rPr>
          <w:sz w:val="22"/>
          <w:szCs w:val="22"/>
        </w:rPr>
        <w:t>. péče (NPÚ).</w:t>
      </w:r>
    </w:p>
    <w:p w:rsidR="0032122C" w:rsidRDefault="00294308" w:rsidP="00315F5C">
      <w:pPr>
        <w:pStyle w:val="Default"/>
        <w:rPr>
          <w:sz w:val="22"/>
          <w:szCs w:val="22"/>
        </w:rPr>
      </w:pPr>
      <w:r>
        <w:rPr>
          <w:sz w:val="22"/>
          <w:szCs w:val="22"/>
        </w:rPr>
        <w:lastRenderedPageBreak/>
        <w:t xml:space="preserve">- </w:t>
      </w:r>
      <w:r w:rsidR="0032122C">
        <w:rPr>
          <w:sz w:val="22"/>
          <w:szCs w:val="22"/>
        </w:rPr>
        <w:t xml:space="preserve">Závazné stanovisko OPP MHMP z </w:t>
      </w:r>
      <w:proofErr w:type="gramStart"/>
      <w:r w:rsidR="0032122C">
        <w:rPr>
          <w:sz w:val="22"/>
          <w:szCs w:val="22"/>
        </w:rPr>
        <w:t>9.10.2020</w:t>
      </w:r>
      <w:proofErr w:type="gramEnd"/>
      <w:r w:rsidR="0032122C">
        <w:rPr>
          <w:sz w:val="22"/>
          <w:szCs w:val="22"/>
        </w:rPr>
        <w:t xml:space="preserve">  S-MHMP 1095371/2020, Ing. M. Půlpánová s podmínkami:</w:t>
      </w:r>
    </w:p>
    <w:p w:rsidR="00294308" w:rsidRDefault="0032122C" w:rsidP="004E2FE0">
      <w:pPr>
        <w:pStyle w:val="Default"/>
        <w:numPr>
          <w:ilvl w:val="0"/>
          <w:numId w:val="32"/>
        </w:numPr>
        <w:rPr>
          <w:sz w:val="22"/>
          <w:szCs w:val="22"/>
        </w:rPr>
      </w:pPr>
      <w:r>
        <w:rPr>
          <w:sz w:val="22"/>
          <w:szCs w:val="22"/>
        </w:rPr>
        <w:t>Barevné řešení bude určeno</w:t>
      </w:r>
      <w:r w:rsidR="005C15D6">
        <w:rPr>
          <w:sz w:val="22"/>
          <w:szCs w:val="22"/>
        </w:rPr>
        <w:t xml:space="preserve"> a upřesněno </w:t>
      </w:r>
      <w:r>
        <w:rPr>
          <w:sz w:val="22"/>
          <w:szCs w:val="22"/>
        </w:rPr>
        <w:t>po proveden průzkumu fasády</w:t>
      </w:r>
    </w:p>
    <w:p w:rsidR="0032122C" w:rsidRDefault="0032122C" w:rsidP="004E2FE0">
      <w:pPr>
        <w:pStyle w:val="Default"/>
        <w:numPr>
          <w:ilvl w:val="0"/>
          <w:numId w:val="32"/>
        </w:numPr>
        <w:rPr>
          <w:sz w:val="22"/>
          <w:szCs w:val="22"/>
        </w:rPr>
      </w:pPr>
      <w:r>
        <w:rPr>
          <w:sz w:val="22"/>
          <w:szCs w:val="22"/>
        </w:rPr>
        <w:t>Technologie výdechů VZT</w:t>
      </w:r>
      <w:r w:rsidR="00F53E49">
        <w:rPr>
          <w:sz w:val="22"/>
          <w:szCs w:val="22"/>
        </w:rPr>
        <w:t xml:space="preserve"> </w:t>
      </w:r>
      <w:r>
        <w:rPr>
          <w:sz w:val="22"/>
          <w:szCs w:val="22"/>
        </w:rPr>
        <w:t xml:space="preserve">a chlazení na střeše budou </w:t>
      </w:r>
      <w:proofErr w:type="spellStart"/>
      <w:r>
        <w:rPr>
          <w:sz w:val="22"/>
          <w:szCs w:val="22"/>
        </w:rPr>
        <w:t>zakapotovány</w:t>
      </w:r>
      <w:proofErr w:type="spellEnd"/>
      <w:r>
        <w:rPr>
          <w:sz w:val="22"/>
          <w:szCs w:val="22"/>
        </w:rPr>
        <w:t>, návrh bude OPP předložen ke schválení</w:t>
      </w:r>
    </w:p>
    <w:p w:rsidR="0032122C" w:rsidRDefault="0032122C" w:rsidP="004E2FE0">
      <w:pPr>
        <w:pStyle w:val="Default"/>
        <w:numPr>
          <w:ilvl w:val="0"/>
          <w:numId w:val="32"/>
        </w:numPr>
        <w:rPr>
          <w:sz w:val="22"/>
          <w:szCs w:val="22"/>
        </w:rPr>
      </w:pPr>
      <w:r>
        <w:rPr>
          <w:sz w:val="22"/>
          <w:szCs w:val="22"/>
        </w:rPr>
        <w:t>Bude zpracováno detailní řešení všech nových výplňových prvků a předloženo ke schválení</w:t>
      </w:r>
    </w:p>
    <w:p w:rsidR="0032122C" w:rsidRDefault="0032122C" w:rsidP="00315F5C">
      <w:pPr>
        <w:pStyle w:val="Default"/>
        <w:rPr>
          <w:sz w:val="22"/>
          <w:szCs w:val="22"/>
        </w:rPr>
      </w:pPr>
      <w:r>
        <w:rPr>
          <w:sz w:val="22"/>
          <w:szCs w:val="22"/>
        </w:rPr>
        <w:t xml:space="preserve">- </w:t>
      </w:r>
      <w:proofErr w:type="gramStart"/>
      <w:r>
        <w:rPr>
          <w:sz w:val="22"/>
          <w:szCs w:val="22"/>
        </w:rPr>
        <w:t>PVS  a PVK</w:t>
      </w:r>
      <w:proofErr w:type="gramEnd"/>
      <w:r>
        <w:rPr>
          <w:sz w:val="22"/>
          <w:szCs w:val="22"/>
        </w:rPr>
        <w:t xml:space="preserve">  z 23.2.2021 - Souhlasné stanovisko (při hospodaření s odpadovými vodami není možné zřídit z techn. hlediska zařízení pro hospodaření s dešťovými vodami (</w:t>
      </w:r>
      <w:r w:rsidR="00B05A0D">
        <w:rPr>
          <w:sz w:val="22"/>
          <w:szCs w:val="22"/>
        </w:rPr>
        <w:t>podmínka OPP MHMP)</w:t>
      </w:r>
      <w:r>
        <w:rPr>
          <w:sz w:val="22"/>
          <w:szCs w:val="22"/>
        </w:rPr>
        <w:t>.</w:t>
      </w:r>
    </w:p>
    <w:p w:rsidR="00B05A0D" w:rsidRDefault="00B05A0D" w:rsidP="00315F5C">
      <w:pPr>
        <w:pStyle w:val="Default"/>
        <w:rPr>
          <w:sz w:val="22"/>
          <w:szCs w:val="22"/>
        </w:rPr>
      </w:pPr>
      <w:r>
        <w:rPr>
          <w:sz w:val="22"/>
          <w:szCs w:val="22"/>
        </w:rPr>
        <w:t xml:space="preserve">-  PPD ze dne </w:t>
      </w:r>
      <w:proofErr w:type="gramStart"/>
      <w:r>
        <w:rPr>
          <w:sz w:val="22"/>
          <w:szCs w:val="22"/>
        </w:rPr>
        <w:t>13.1.2021</w:t>
      </w:r>
      <w:proofErr w:type="gramEnd"/>
      <w:r>
        <w:rPr>
          <w:sz w:val="22"/>
          <w:szCs w:val="22"/>
        </w:rPr>
        <w:t xml:space="preserve"> R. </w:t>
      </w:r>
      <w:proofErr w:type="spellStart"/>
      <w:r>
        <w:rPr>
          <w:sz w:val="22"/>
          <w:szCs w:val="22"/>
        </w:rPr>
        <w:t>Mentlíková</w:t>
      </w:r>
      <w:proofErr w:type="spellEnd"/>
      <w:r>
        <w:rPr>
          <w:sz w:val="22"/>
          <w:szCs w:val="22"/>
        </w:rPr>
        <w:t xml:space="preserve"> - souhlasné stanovisko s podmínkami</w:t>
      </w:r>
    </w:p>
    <w:p w:rsidR="00B05A0D" w:rsidRDefault="00DF370F" w:rsidP="00315F5C">
      <w:pPr>
        <w:pStyle w:val="Default"/>
        <w:rPr>
          <w:sz w:val="22"/>
          <w:szCs w:val="22"/>
        </w:rPr>
      </w:pPr>
      <w:r>
        <w:rPr>
          <w:sz w:val="22"/>
          <w:szCs w:val="22"/>
        </w:rPr>
        <w:t xml:space="preserve">- MHMP Odbor ochrany prostředí z 13.7.2020 MHMP 1332686/2020, </w:t>
      </w:r>
      <w:proofErr w:type="spellStart"/>
      <w:proofErr w:type="gramStart"/>
      <w:r>
        <w:rPr>
          <w:sz w:val="22"/>
          <w:szCs w:val="22"/>
        </w:rPr>
        <w:t>RNDr.H</w:t>
      </w:r>
      <w:proofErr w:type="spellEnd"/>
      <w:r>
        <w:rPr>
          <w:sz w:val="22"/>
          <w:szCs w:val="22"/>
        </w:rPr>
        <w:t>.</w:t>
      </w:r>
      <w:proofErr w:type="gramEnd"/>
      <w:r w:rsidR="004E2FE0">
        <w:rPr>
          <w:sz w:val="22"/>
          <w:szCs w:val="22"/>
        </w:rPr>
        <w:t xml:space="preserve"> </w:t>
      </w:r>
      <w:r>
        <w:rPr>
          <w:sz w:val="22"/>
          <w:szCs w:val="22"/>
        </w:rPr>
        <w:t>Potměšilová</w:t>
      </w:r>
    </w:p>
    <w:p w:rsidR="00DF370F" w:rsidRDefault="00DF370F" w:rsidP="004E2FE0">
      <w:pPr>
        <w:pStyle w:val="Default"/>
        <w:numPr>
          <w:ilvl w:val="0"/>
          <w:numId w:val="31"/>
        </w:numPr>
        <w:rPr>
          <w:sz w:val="22"/>
          <w:szCs w:val="22"/>
        </w:rPr>
      </w:pPr>
      <w:r>
        <w:rPr>
          <w:sz w:val="22"/>
          <w:szCs w:val="22"/>
        </w:rPr>
        <w:t>z hlediska ochrany zemědělského půdního fondu – není dotčeno</w:t>
      </w:r>
    </w:p>
    <w:p w:rsidR="00DF370F" w:rsidRDefault="00DF370F" w:rsidP="004E2FE0">
      <w:pPr>
        <w:pStyle w:val="Default"/>
        <w:numPr>
          <w:ilvl w:val="0"/>
          <w:numId w:val="31"/>
        </w:numPr>
        <w:rPr>
          <w:sz w:val="22"/>
          <w:szCs w:val="22"/>
        </w:rPr>
      </w:pPr>
      <w:r>
        <w:rPr>
          <w:sz w:val="22"/>
          <w:szCs w:val="22"/>
        </w:rPr>
        <w:t>z hlediska lesů – není dotčeno</w:t>
      </w:r>
    </w:p>
    <w:p w:rsidR="00DF370F" w:rsidRDefault="00DF370F" w:rsidP="004E2FE0">
      <w:pPr>
        <w:pStyle w:val="Default"/>
        <w:numPr>
          <w:ilvl w:val="0"/>
          <w:numId w:val="31"/>
        </w:numPr>
        <w:rPr>
          <w:sz w:val="22"/>
          <w:szCs w:val="22"/>
        </w:rPr>
      </w:pPr>
      <w:r>
        <w:rPr>
          <w:sz w:val="22"/>
          <w:szCs w:val="22"/>
        </w:rPr>
        <w:t>z hlediska nakládání s odpady – viz Úřad MĆ</w:t>
      </w:r>
      <w:r w:rsidR="004E2FE0">
        <w:rPr>
          <w:sz w:val="22"/>
          <w:szCs w:val="22"/>
        </w:rPr>
        <w:t xml:space="preserve"> </w:t>
      </w:r>
      <w:r>
        <w:rPr>
          <w:sz w:val="22"/>
          <w:szCs w:val="22"/>
        </w:rPr>
        <w:t>Praha 1</w:t>
      </w:r>
    </w:p>
    <w:p w:rsidR="004E2FE0" w:rsidRDefault="004E2FE0" w:rsidP="004E2FE0">
      <w:pPr>
        <w:pStyle w:val="Default"/>
        <w:numPr>
          <w:ilvl w:val="0"/>
          <w:numId w:val="31"/>
        </w:numPr>
        <w:rPr>
          <w:sz w:val="22"/>
          <w:szCs w:val="22"/>
        </w:rPr>
      </w:pPr>
      <w:r>
        <w:rPr>
          <w:sz w:val="22"/>
          <w:szCs w:val="22"/>
        </w:rPr>
        <w:t>z ochrany ovzduší – dodržení platných vyhlášek a předpisů</w:t>
      </w:r>
    </w:p>
    <w:p w:rsidR="004E2FE0" w:rsidRDefault="004E2FE0" w:rsidP="004E2FE0">
      <w:pPr>
        <w:pStyle w:val="Default"/>
        <w:numPr>
          <w:ilvl w:val="0"/>
          <w:numId w:val="31"/>
        </w:numPr>
        <w:rPr>
          <w:sz w:val="22"/>
          <w:szCs w:val="22"/>
        </w:rPr>
      </w:pPr>
      <w:r>
        <w:rPr>
          <w:sz w:val="22"/>
          <w:szCs w:val="22"/>
        </w:rPr>
        <w:t xml:space="preserve">z hlediska ochrany přírody a krajiny - souhlasné stanovisko </w:t>
      </w:r>
    </w:p>
    <w:p w:rsidR="004E2FE0" w:rsidRDefault="004E2FE0" w:rsidP="004E2FE0">
      <w:pPr>
        <w:pStyle w:val="Default"/>
        <w:numPr>
          <w:ilvl w:val="0"/>
          <w:numId w:val="31"/>
        </w:numPr>
        <w:rPr>
          <w:sz w:val="22"/>
          <w:szCs w:val="22"/>
        </w:rPr>
      </w:pPr>
      <w:r>
        <w:rPr>
          <w:sz w:val="22"/>
          <w:szCs w:val="22"/>
        </w:rPr>
        <w:t>z hlediska myslivosti není dotčeno</w:t>
      </w:r>
    </w:p>
    <w:p w:rsidR="004E2FE0" w:rsidRDefault="004E2FE0" w:rsidP="004E2FE0">
      <w:pPr>
        <w:pStyle w:val="Default"/>
        <w:numPr>
          <w:ilvl w:val="0"/>
          <w:numId w:val="31"/>
        </w:numPr>
        <w:rPr>
          <w:sz w:val="22"/>
          <w:szCs w:val="22"/>
        </w:rPr>
      </w:pPr>
      <w:r>
        <w:rPr>
          <w:sz w:val="22"/>
          <w:szCs w:val="22"/>
        </w:rPr>
        <w:t>z hlediska posuzování vlivu na živ. prostředí – netýká se</w:t>
      </w:r>
    </w:p>
    <w:p w:rsidR="004E2FE0" w:rsidRPr="002B2B2A" w:rsidRDefault="004E2FE0" w:rsidP="004E2FE0">
      <w:pPr>
        <w:pStyle w:val="Default"/>
        <w:numPr>
          <w:ilvl w:val="0"/>
          <w:numId w:val="31"/>
        </w:numPr>
        <w:rPr>
          <w:color w:val="auto"/>
          <w:sz w:val="22"/>
          <w:szCs w:val="22"/>
        </w:rPr>
      </w:pPr>
      <w:r w:rsidRPr="002B2B2A">
        <w:rPr>
          <w:color w:val="auto"/>
          <w:sz w:val="22"/>
          <w:szCs w:val="22"/>
        </w:rPr>
        <w:t>z hlediska ochrany vod</w:t>
      </w:r>
      <w:r w:rsidR="00CB7708" w:rsidRPr="002B2B2A">
        <w:rPr>
          <w:color w:val="auto"/>
          <w:sz w:val="22"/>
          <w:szCs w:val="22"/>
        </w:rPr>
        <w:t xml:space="preserve"> požadavek na retence – </w:t>
      </w:r>
      <w:r w:rsidR="002B2B2A" w:rsidRPr="002B2B2A">
        <w:rPr>
          <w:color w:val="auto"/>
          <w:sz w:val="22"/>
          <w:szCs w:val="22"/>
        </w:rPr>
        <w:t>netýká se</w:t>
      </w:r>
    </w:p>
    <w:p w:rsidR="00CB7708" w:rsidRDefault="00CB7708" w:rsidP="00CB7708">
      <w:pPr>
        <w:pStyle w:val="Default"/>
        <w:rPr>
          <w:color w:val="auto"/>
          <w:sz w:val="22"/>
          <w:szCs w:val="22"/>
        </w:rPr>
      </w:pPr>
      <w:r>
        <w:rPr>
          <w:color w:val="auto"/>
          <w:sz w:val="22"/>
          <w:szCs w:val="22"/>
        </w:rPr>
        <w:t xml:space="preserve">- </w:t>
      </w:r>
      <w:r w:rsidRPr="00CB7708">
        <w:rPr>
          <w:color w:val="auto"/>
          <w:sz w:val="22"/>
          <w:szCs w:val="22"/>
        </w:rPr>
        <w:t>MHMP Odbor územního rozvoje</w:t>
      </w:r>
      <w:r>
        <w:rPr>
          <w:color w:val="auto"/>
          <w:sz w:val="22"/>
          <w:szCs w:val="22"/>
        </w:rPr>
        <w:t xml:space="preserve"> z 17.8.2020, </w:t>
      </w:r>
      <w:proofErr w:type="gramStart"/>
      <w:r>
        <w:rPr>
          <w:color w:val="auto"/>
          <w:sz w:val="22"/>
          <w:szCs w:val="22"/>
        </w:rPr>
        <w:t>č.j.</w:t>
      </w:r>
      <w:proofErr w:type="gramEnd"/>
      <w:r>
        <w:rPr>
          <w:color w:val="auto"/>
          <w:sz w:val="22"/>
          <w:szCs w:val="22"/>
        </w:rPr>
        <w:t>: MHMP 1245112/2020 – není dotčeno</w:t>
      </w:r>
    </w:p>
    <w:p w:rsidR="00CB7708" w:rsidRDefault="00CB7708" w:rsidP="00CB7708">
      <w:pPr>
        <w:pStyle w:val="Default"/>
        <w:rPr>
          <w:color w:val="auto"/>
          <w:sz w:val="22"/>
          <w:szCs w:val="22"/>
        </w:rPr>
      </w:pPr>
      <w:r>
        <w:rPr>
          <w:color w:val="auto"/>
          <w:sz w:val="22"/>
          <w:szCs w:val="22"/>
        </w:rPr>
        <w:t xml:space="preserve">- MHMP Odbor pozemních komunikací z </w:t>
      </w:r>
      <w:proofErr w:type="gramStart"/>
      <w:r>
        <w:rPr>
          <w:color w:val="auto"/>
          <w:sz w:val="22"/>
          <w:szCs w:val="22"/>
        </w:rPr>
        <w:t>22.7.2020</w:t>
      </w:r>
      <w:proofErr w:type="gramEnd"/>
      <w:r>
        <w:rPr>
          <w:color w:val="auto"/>
          <w:sz w:val="22"/>
          <w:szCs w:val="22"/>
        </w:rPr>
        <w:t>, MHMP-1146253/2029/</w:t>
      </w:r>
      <w:proofErr w:type="spellStart"/>
      <w:r>
        <w:rPr>
          <w:color w:val="auto"/>
          <w:sz w:val="22"/>
          <w:szCs w:val="22"/>
        </w:rPr>
        <w:t>O4</w:t>
      </w:r>
      <w:proofErr w:type="spellEnd"/>
      <w:r>
        <w:rPr>
          <w:color w:val="auto"/>
          <w:sz w:val="22"/>
          <w:szCs w:val="22"/>
        </w:rPr>
        <w:t>/</w:t>
      </w:r>
      <w:proofErr w:type="spellStart"/>
      <w:r>
        <w:rPr>
          <w:color w:val="auto"/>
          <w:sz w:val="22"/>
          <w:szCs w:val="22"/>
        </w:rPr>
        <w:t>Vo</w:t>
      </w:r>
      <w:proofErr w:type="spellEnd"/>
      <w:r>
        <w:rPr>
          <w:color w:val="auto"/>
          <w:sz w:val="22"/>
          <w:szCs w:val="22"/>
        </w:rPr>
        <w:t xml:space="preserve"> zájme nejsou dotčeny</w:t>
      </w:r>
    </w:p>
    <w:p w:rsidR="00CB7708" w:rsidRDefault="00CB7708" w:rsidP="00CB7708">
      <w:pPr>
        <w:pStyle w:val="Default"/>
        <w:rPr>
          <w:color w:val="auto"/>
          <w:sz w:val="22"/>
          <w:szCs w:val="22"/>
        </w:rPr>
      </w:pPr>
      <w:r>
        <w:rPr>
          <w:color w:val="auto"/>
          <w:sz w:val="22"/>
          <w:szCs w:val="22"/>
        </w:rPr>
        <w:t>- MHMP odbor bezpečnosti odd. preventivní ochrany ze dne 13.07/2020</w:t>
      </w:r>
      <w:r w:rsidR="0039226C">
        <w:rPr>
          <w:color w:val="auto"/>
          <w:sz w:val="22"/>
          <w:szCs w:val="22"/>
        </w:rPr>
        <w:t>, MHMP 1164016/2020 – souhlas s povolením stavby</w:t>
      </w:r>
    </w:p>
    <w:p w:rsidR="0039226C" w:rsidRDefault="0039226C" w:rsidP="00CB7708">
      <w:pPr>
        <w:pStyle w:val="Default"/>
        <w:rPr>
          <w:color w:val="auto"/>
          <w:sz w:val="22"/>
          <w:szCs w:val="22"/>
        </w:rPr>
      </w:pPr>
      <w:r>
        <w:rPr>
          <w:color w:val="auto"/>
          <w:sz w:val="22"/>
          <w:szCs w:val="22"/>
        </w:rPr>
        <w:t xml:space="preserve">- Hygienická stanice HLM Prahy ze dne 24.11.2020, </w:t>
      </w:r>
      <w:proofErr w:type="gramStart"/>
      <w:r>
        <w:rPr>
          <w:color w:val="auto"/>
          <w:sz w:val="22"/>
          <w:szCs w:val="22"/>
        </w:rPr>
        <w:t>č.j.</w:t>
      </w:r>
      <w:proofErr w:type="gramEnd"/>
      <w:r>
        <w:rPr>
          <w:color w:val="auto"/>
          <w:sz w:val="22"/>
          <w:szCs w:val="22"/>
        </w:rPr>
        <w:t>: HSHMP 46129/2020, Ing. Hanzl</w:t>
      </w:r>
    </w:p>
    <w:p w:rsidR="0039226C" w:rsidRDefault="0039226C" w:rsidP="00CB7708">
      <w:pPr>
        <w:pStyle w:val="Default"/>
        <w:rPr>
          <w:color w:val="auto"/>
          <w:sz w:val="22"/>
          <w:szCs w:val="22"/>
        </w:rPr>
      </w:pPr>
      <w:r>
        <w:rPr>
          <w:color w:val="auto"/>
          <w:sz w:val="22"/>
          <w:szCs w:val="22"/>
        </w:rPr>
        <w:t xml:space="preserve">souhlasné stanovisko (s podmínkou </w:t>
      </w:r>
      <w:proofErr w:type="spellStart"/>
      <w:r>
        <w:rPr>
          <w:color w:val="auto"/>
          <w:sz w:val="22"/>
          <w:szCs w:val="22"/>
        </w:rPr>
        <w:t>zaregulování</w:t>
      </w:r>
      <w:proofErr w:type="spellEnd"/>
      <w:r>
        <w:rPr>
          <w:color w:val="auto"/>
          <w:sz w:val="22"/>
          <w:szCs w:val="22"/>
        </w:rPr>
        <w:t xml:space="preserve"> </w:t>
      </w:r>
      <w:proofErr w:type="spellStart"/>
      <w:r>
        <w:rPr>
          <w:color w:val="auto"/>
          <w:sz w:val="22"/>
          <w:szCs w:val="22"/>
        </w:rPr>
        <w:t>VZT</w:t>
      </w:r>
      <w:proofErr w:type="spellEnd"/>
      <w:r>
        <w:rPr>
          <w:color w:val="auto"/>
          <w:sz w:val="22"/>
          <w:szCs w:val="22"/>
        </w:rPr>
        <w:t xml:space="preserve"> na projektované hodnoty), limity hluku</w:t>
      </w:r>
    </w:p>
    <w:p w:rsidR="0039226C" w:rsidRDefault="0039226C" w:rsidP="00CB7708">
      <w:pPr>
        <w:pStyle w:val="Default"/>
        <w:rPr>
          <w:color w:val="auto"/>
          <w:sz w:val="22"/>
          <w:szCs w:val="22"/>
        </w:rPr>
      </w:pPr>
      <w:r>
        <w:rPr>
          <w:color w:val="auto"/>
          <w:sz w:val="22"/>
          <w:szCs w:val="22"/>
        </w:rPr>
        <w:t xml:space="preserve">- Hasičský záchranný sbor HLMP ze dne 30.11.2020, </w:t>
      </w:r>
      <w:proofErr w:type="gramStart"/>
      <w:r>
        <w:rPr>
          <w:color w:val="auto"/>
          <w:sz w:val="22"/>
          <w:szCs w:val="22"/>
        </w:rPr>
        <w:t>č.j.</w:t>
      </w:r>
      <w:proofErr w:type="gramEnd"/>
      <w:r>
        <w:rPr>
          <w:color w:val="auto"/>
          <w:sz w:val="22"/>
          <w:szCs w:val="22"/>
        </w:rPr>
        <w:t>: HSAA-15705-3/ 2020, souhlasné stanovisko</w:t>
      </w:r>
    </w:p>
    <w:p w:rsidR="007A46CC" w:rsidRDefault="007A46CC" w:rsidP="00CB7708">
      <w:pPr>
        <w:pStyle w:val="Default"/>
        <w:rPr>
          <w:color w:val="auto"/>
          <w:sz w:val="22"/>
          <w:szCs w:val="22"/>
        </w:rPr>
      </w:pPr>
      <w:r>
        <w:rPr>
          <w:color w:val="auto"/>
          <w:sz w:val="22"/>
          <w:szCs w:val="22"/>
        </w:rPr>
        <w:t xml:space="preserve">- MČ Praha 1, odbor péče o veřejný prostor – odd. dopravy </w:t>
      </w:r>
      <w:proofErr w:type="gramStart"/>
      <w:r>
        <w:rPr>
          <w:color w:val="auto"/>
          <w:sz w:val="22"/>
          <w:szCs w:val="22"/>
        </w:rPr>
        <w:t>4.9.2020</w:t>
      </w:r>
      <w:proofErr w:type="gramEnd"/>
      <w:r>
        <w:rPr>
          <w:color w:val="auto"/>
          <w:sz w:val="22"/>
          <w:szCs w:val="22"/>
        </w:rPr>
        <w:t xml:space="preserve">, </w:t>
      </w:r>
      <w:proofErr w:type="spellStart"/>
      <w:r>
        <w:rPr>
          <w:color w:val="auto"/>
          <w:sz w:val="22"/>
          <w:szCs w:val="22"/>
        </w:rPr>
        <w:t>UMČP1</w:t>
      </w:r>
      <w:proofErr w:type="spellEnd"/>
      <w:r>
        <w:rPr>
          <w:color w:val="auto"/>
          <w:sz w:val="22"/>
          <w:szCs w:val="22"/>
        </w:rPr>
        <w:t xml:space="preserve"> 332067/2020/</w:t>
      </w:r>
      <w:proofErr w:type="spellStart"/>
      <w:r>
        <w:rPr>
          <w:color w:val="auto"/>
          <w:sz w:val="22"/>
          <w:szCs w:val="22"/>
        </w:rPr>
        <w:t>ODOP</w:t>
      </w:r>
      <w:proofErr w:type="spellEnd"/>
      <w:r>
        <w:rPr>
          <w:color w:val="auto"/>
          <w:sz w:val="22"/>
          <w:szCs w:val="22"/>
        </w:rPr>
        <w:t>/077/</w:t>
      </w:r>
      <w:proofErr w:type="spellStart"/>
      <w:r>
        <w:rPr>
          <w:color w:val="auto"/>
          <w:sz w:val="22"/>
          <w:szCs w:val="22"/>
        </w:rPr>
        <w:t>Pi</w:t>
      </w:r>
      <w:proofErr w:type="spellEnd"/>
      <w:r>
        <w:rPr>
          <w:color w:val="auto"/>
          <w:sz w:val="22"/>
          <w:szCs w:val="22"/>
        </w:rPr>
        <w:t xml:space="preserve"> souhlasné stanovisko – souhlasné stanovisko s podmínkami</w:t>
      </w:r>
    </w:p>
    <w:p w:rsidR="007A46CC" w:rsidRDefault="007A46CC" w:rsidP="00CB7708">
      <w:pPr>
        <w:pStyle w:val="Default"/>
        <w:rPr>
          <w:color w:val="auto"/>
          <w:sz w:val="22"/>
          <w:szCs w:val="22"/>
        </w:rPr>
      </w:pPr>
      <w:r>
        <w:rPr>
          <w:color w:val="auto"/>
          <w:sz w:val="22"/>
          <w:szCs w:val="22"/>
        </w:rPr>
        <w:t xml:space="preserve">- MČ Praha 1, odd. životního prostoru ze dne 28.8.2020, </w:t>
      </w:r>
      <w:proofErr w:type="gramStart"/>
      <w:r>
        <w:rPr>
          <w:color w:val="auto"/>
          <w:sz w:val="22"/>
          <w:szCs w:val="22"/>
        </w:rPr>
        <w:t>č.j.</w:t>
      </w:r>
      <w:proofErr w:type="gramEnd"/>
      <w:r>
        <w:rPr>
          <w:color w:val="auto"/>
          <w:sz w:val="22"/>
          <w:szCs w:val="22"/>
        </w:rPr>
        <w:t>: ÚMČP1/332053/20/OŽP/Ří</w:t>
      </w:r>
    </w:p>
    <w:p w:rsidR="007A46CC" w:rsidRDefault="007A46CC" w:rsidP="00CB7708">
      <w:pPr>
        <w:pStyle w:val="Default"/>
        <w:rPr>
          <w:color w:val="auto"/>
          <w:sz w:val="22"/>
          <w:szCs w:val="22"/>
        </w:rPr>
      </w:pPr>
      <w:r>
        <w:rPr>
          <w:color w:val="auto"/>
          <w:sz w:val="22"/>
          <w:szCs w:val="22"/>
        </w:rPr>
        <w:t>souhlas s podmínkami (podmínky nakládání s odpady), z hlediska ochrany životního prostředí – zájmy nejsou dotčeny, z hlediska ochrany zem. půdního fondu – zájmy nejsou dotčeny, z hlediska ochrany ovzduší – s podmínkami</w:t>
      </w:r>
    </w:p>
    <w:p w:rsidR="007A46CC" w:rsidRPr="0089676E" w:rsidRDefault="007A46CC" w:rsidP="00CB7708">
      <w:pPr>
        <w:pStyle w:val="Default"/>
        <w:rPr>
          <w:color w:val="auto"/>
          <w:sz w:val="22"/>
          <w:szCs w:val="22"/>
        </w:rPr>
      </w:pPr>
      <w:r w:rsidRPr="0089676E">
        <w:rPr>
          <w:color w:val="auto"/>
          <w:sz w:val="22"/>
          <w:szCs w:val="22"/>
        </w:rPr>
        <w:t>- vydané stavební povolení</w:t>
      </w:r>
      <w:r w:rsidR="001238D6" w:rsidRPr="0089676E">
        <w:rPr>
          <w:color w:val="auto"/>
          <w:sz w:val="22"/>
          <w:szCs w:val="22"/>
        </w:rPr>
        <w:t xml:space="preserve"> ze dne 26.1.2021, </w:t>
      </w:r>
      <w:proofErr w:type="gramStart"/>
      <w:r w:rsidR="001238D6" w:rsidRPr="0089676E">
        <w:rPr>
          <w:color w:val="auto"/>
          <w:sz w:val="22"/>
          <w:szCs w:val="22"/>
        </w:rPr>
        <w:t>č.j.</w:t>
      </w:r>
      <w:proofErr w:type="gramEnd"/>
      <w:r w:rsidR="001238D6" w:rsidRPr="0089676E">
        <w:rPr>
          <w:color w:val="auto"/>
          <w:sz w:val="22"/>
          <w:szCs w:val="22"/>
        </w:rPr>
        <w:t>: S UMČP1/542194/2020/VYS-M3-2/646</w:t>
      </w:r>
    </w:p>
    <w:p w:rsidR="001238D6" w:rsidRPr="0089676E" w:rsidRDefault="001238D6" w:rsidP="00CB7708">
      <w:pPr>
        <w:pStyle w:val="Default"/>
        <w:rPr>
          <w:color w:val="auto"/>
          <w:sz w:val="22"/>
          <w:szCs w:val="22"/>
        </w:rPr>
      </w:pPr>
      <w:r w:rsidRPr="0089676E">
        <w:rPr>
          <w:color w:val="auto"/>
          <w:sz w:val="22"/>
          <w:szCs w:val="22"/>
        </w:rPr>
        <w:t xml:space="preserve">s nabytím právní moci dne </w:t>
      </w:r>
      <w:proofErr w:type="gramStart"/>
      <w:r w:rsidRPr="0089676E">
        <w:rPr>
          <w:color w:val="auto"/>
          <w:sz w:val="22"/>
          <w:szCs w:val="22"/>
        </w:rPr>
        <w:t>11.3.2021</w:t>
      </w:r>
      <w:proofErr w:type="gramEnd"/>
    </w:p>
    <w:p w:rsidR="00315F5C" w:rsidRDefault="00315F5C" w:rsidP="00315F5C">
      <w:pPr>
        <w:pStyle w:val="Default"/>
        <w:rPr>
          <w:b/>
          <w:sz w:val="22"/>
          <w:szCs w:val="22"/>
        </w:rPr>
      </w:pPr>
      <w:r w:rsidRPr="00272AA0">
        <w:rPr>
          <w:b/>
          <w:sz w:val="22"/>
          <w:szCs w:val="22"/>
        </w:rPr>
        <w:t>f) výčet a závěry provedených průzkumů a rozborů - geologický průzkum, hydrogeologický průzkum, stavebně historický průzkum apod.</w:t>
      </w:r>
      <w:r>
        <w:rPr>
          <w:b/>
          <w:sz w:val="22"/>
          <w:szCs w:val="22"/>
        </w:rPr>
        <w:t>:</w:t>
      </w:r>
    </w:p>
    <w:p w:rsidR="00315F5C" w:rsidRDefault="00315F5C" w:rsidP="00315F5C">
      <w:pPr>
        <w:pStyle w:val="Default"/>
        <w:rPr>
          <w:sz w:val="22"/>
          <w:szCs w:val="22"/>
        </w:rPr>
      </w:pPr>
      <w:r>
        <w:rPr>
          <w:sz w:val="22"/>
          <w:szCs w:val="22"/>
        </w:rPr>
        <w:t xml:space="preserve">Jedná se o rekonstrukci stávajících prostor. Veškeré potřebné informace jsou při zpracování projektu známé. Geologický a hydrogeologický průzkum </w:t>
      </w:r>
      <w:r w:rsidR="001B05B2">
        <w:rPr>
          <w:sz w:val="22"/>
          <w:szCs w:val="22"/>
        </w:rPr>
        <w:t>bude</w:t>
      </w:r>
      <w:r>
        <w:rPr>
          <w:sz w:val="22"/>
          <w:szCs w:val="22"/>
        </w:rPr>
        <w:t xml:space="preserve"> potřeba</w:t>
      </w:r>
      <w:r w:rsidR="001B05B2">
        <w:rPr>
          <w:sz w:val="22"/>
          <w:szCs w:val="22"/>
        </w:rPr>
        <w:t xml:space="preserve"> doplnit</w:t>
      </w:r>
      <w:r>
        <w:rPr>
          <w:sz w:val="22"/>
          <w:szCs w:val="22"/>
        </w:rPr>
        <w:t xml:space="preserve">. Stavebně historický průzkum byl zpracován vzhledem k charakteru rekonstrukce na počátku 90.tých let minulého století. Bude proveden průzkum fasády pro určení stavu uliční fasády a určení původní barevnosti dvorní fasády. Stavebně technický průzkum bude upřesněn v rámci provádění stavby po rozkrytí konstrukcí. Dům nevykazuje po předchozí rekonstrukci výrazné statické poruchy. Při projektu se vycházelo z PD skutečného provedení stavby z roku 1995 (dodavatel </w:t>
      </w:r>
      <w:proofErr w:type="spellStart"/>
      <w:r>
        <w:rPr>
          <w:sz w:val="22"/>
          <w:szCs w:val="22"/>
        </w:rPr>
        <w:t>Konstruktiva</w:t>
      </w:r>
      <w:proofErr w:type="spellEnd"/>
      <w:r w:rsidR="002A6B9C">
        <w:rPr>
          <w:sz w:val="22"/>
          <w:szCs w:val="22"/>
        </w:rPr>
        <w:t xml:space="preserve"> a.s.</w:t>
      </w:r>
      <w:r>
        <w:rPr>
          <w:sz w:val="22"/>
          <w:szCs w:val="22"/>
        </w:rPr>
        <w:t>). Dům byl stavebně doměřen a digitálně byl přeměřen i dvorek objektu. Pod nezastavěnou částí dvora se nachází archeologický nález zdiva starší městské zástavby. Mykologický průzkum není vzhledem k charakteru stavby a konstrukčnímu systému potřeba.</w:t>
      </w:r>
    </w:p>
    <w:p w:rsidR="00315F5C" w:rsidRDefault="00315F5C" w:rsidP="00315F5C">
      <w:pPr>
        <w:pStyle w:val="Default"/>
        <w:rPr>
          <w:sz w:val="22"/>
          <w:szCs w:val="22"/>
        </w:rPr>
      </w:pPr>
      <w:r>
        <w:rPr>
          <w:sz w:val="22"/>
          <w:szCs w:val="22"/>
        </w:rPr>
        <w:t>Bylo provedeno posouzení z hlediska tepelně technických vlastností stavebních konstrukcí.</w:t>
      </w:r>
    </w:p>
    <w:p w:rsidR="00315F5C" w:rsidRDefault="00315F5C" w:rsidP="00315F5C">
      <w:pPr>
        <w:pStyle w:val="Default"/>
        <w:rPr>
          <w:b/>
          <w:sz w:val="22"/>
          <w:szCs w:val="22"/>
        </w:rPr>
      </w:pPr>
      <w:r w:rsidRPr="00272AA0">
        <w:rPr>
          <w:b/>
          <w:sz w:val="22"/>
          <w:szCs w:val="22"/>
        </w:rPr>
        <w:t>g) ochrana území podle jiných právních předpisů</w:t>
      </w:r>
      <w:r>
        <w:rPr>
          <w:b/>
          <w:sz w:val="22"/>
          <w:szCs w:val="22"/>
        </w:rPr>
        <w:t>:</w:t>
      </w:r>
      <w:r w:rsidRPr="00272AA0">
        <w:rPr>
          <w:b/>
          <w:sz w:val="22"/>
          <w:szCs w:val="22"/>
        </w:rPr>
        <w:t xml:space="preserve"> </w:t>
      </w:r>
    </w:p>
    <w:p w:rsidR="00315F5C" w:rsidRPr="00272AA0" w:rsidRDefault="00315F5C" w:rsidP="00315F5C">
      <w:pPr>
        <w:spacing w:after="0"/>
        <w:rPr>
          <w:b/>
        </w:rPr>
      </w:pPr>
      <w:r w:rsidRPr="00DC567B">
        <w:rPr>
          <w:rFonts w:ascii="Arial" w:hAnsi="Arial" w:cs="Arial"/>
        </w:rPr>
        <w:t xml:space="preserve">Stavba se nachází na </w:t>
      </w:r>
      <w:r>
        <w:rPr>
          <w:rFonts w:ascii="Arial" w:hAnsi="Arial" w:cs="Arial"/>
        </w:rPr>
        <w:t>Nov</w:t>
      </w:r>
      <w:r w:rsidRPr="00DC567B">
        <w:rPr>
          <w:rFonts w:ascii="Arial" w:hAnsi="Arial" w:cs="Arial"/>
        </w:rPr>
        <w:t xml:space="preserve">ém </w:t>
      </w:r>
      <w:r>
        <w:rPr>
          <w:rFonts w:ascii="Arial" w:hAnsi="Arial" w:cs="Arial"/>
        </w:rPr>
        <w:t>Městě</w:t>
      </w:r>
      <w:r w:rsidRPr="00DC567B">
        <w:rPr>
          <w:rFonts w:ascii="Arial" w:hAnsi="Arial" w:cs="Arial"/>
        </w:rPr>
        <w:t xml:space="preserve"> v Praze 1. Leží na území Pražské památkové rezervace, </w:t>
      </w:r>
      <w:r>
        <w:rPr>
          <w:rFonts w:ascii="Arial" w:hAnsi="Arial" w:cs="Arial"/>
        </w:rPr>
        <w:t>ne</w:t>
      </w:r>
      <w:r w:rsidRPr="00DC567B">
        <w:rPr>
          <w:rFonts w:ascii="Arial" w:hAnsi="Arial" w:cs="Arial"/>
        </w:rPr>
        <w:t>nachází se v záplavové oblasti.</w:t>
      </w:r>
      <w:r>
        <w:rPr>
          <w:rFonts w:ascii="Arial" w:hAnsi="Arial" w:cs="Arial"/>
        </w:rPr>
        <w:t xml:space="preserve"> Nejsou jiné právní předpisy.</w:t>
      </w:r>
    </w:p>
    <w:p w:rsidR="00315F5C" w:rsidRDefault="00315F5C" w:rsidP="00315F5C">
      <w:pPr>
        <w:pStyle w:val="Default"/>
        <w:rPr>
          <w:b/>
          <w:sz w:val="22"/>
          <w:szCs w:val="22"/>
        </w:rPr>
      </w:pPr>
      <w:r w:rsidRPr="00272AA0">
        <w:rPr>
          <w:b/>
          <w:sz w:val="22"/>
          <w:szCs w:val="22"/>
        </w:rPr>
        <w:lastRenderedPageBreak/>
        <w:t xml:space="preserve">h) poloha vzhledem k záplavovému území, poddolovanému území apod., </w:t>
      </w:r>
    </w:p>
    <w:p w:rsidR="00315F5C" w:rsidRPr="00735EF5" w:rsidRDefault="00315F5C" w:rsidP="00315F5C">
      <w:pPr>
        <w:pStyle w:val="Default"/>
        <w:rPr>
          <w:sz w:val="22"/>
          <w:szCs w:val="22"/>
        </w:rPr>
      </w:pPr>
      <w:r>
        <w:rPr>
          <w:sz w:val="22"/>
          <w:szCs w:val="22"/>
        </w:rPr>
        <w:t>Stavba se nenachází v záplavovém území ani na poddolovaném území.</w:t>
      </w:r>
    </w:p>
    <w:p w:rsidR="00315F5C" w:rsidRPr="00735EF5" w:rsidRDefault="00315F5C" w:rsidP="00315F5C">
      <w:pPr>
        <w:pStyle w:val="Default"/>
        <w:rPr>
          <w:sz w:val="22"/>
          <w:szCs w:val="22"/>
        </w:rPr>
      </w:pPr>
      <w:r w:rsidRPr="00272AA0">
        <w:rPr>
          <w:b/>
          <w:sz w:val="22"/>
          <w:szCs w:val="22"/>
        </w:rPr>
        <w:t>i) vliv stavby na okolní stavby a pozemky, ochrana okolí, vliv stavby na odtokové poměry v území</w:t>
      </w:r>
      <w:r>
        <w:rPr>
          <w:b/>
          <w:sz w:val="22"/>
          <w:szCs w:val="22"/>
        </w:rPr>
        <w:t xml:space="preserve">: </w:t>
      </w:r>
      <w:r w:rsidRPr="00735EF5">
        <w:rPr>
          <w:sz w:val="22"/>
          <w:szCs w:val="22"/>
        </w:rPr>
        <w:t xml:space="preserve">Není žádný </w:t>
      </w:r>
      <w:r>
        <w:rPr>
          <w:sz w:val="22"/>
          <w:szCs w:val="22"/>
        </w:rPr>
        <w:t>vzhledem k charakteru stavby. Není měněn ani vliv na odtokové poměry v území.</w:t>
      </w:r>
    </w:p>
    <w:p w:rsidR="00315F5C" w:rsidRPr="00272AA0" w:rsidRDefault="00315F5C" w:rsidP="00315F5C">
      <w:pPr>
        <w:pStyle w:val="Default"/>
        <w:rPr>
          <w:b/>
          <w:sz w:val="22"/>
          <w:szCs w:val="22"/>
        </w:rPr>
      </w:pPr>
      <w:r w:rsidRPr="00272AA0">
        <w:rPr>
          <w:b/>
          <w:sz w:val="22"/>
          <w:szCs w:val="22"/>
        </w:rPr>
        <w:t>j) požadavky na asanace, demolice, kácení dřevin</w:t>
      </w:r>
      <w:r>
        <w:rPr>
          <w:b/>
          <w:sz w:val="22"/>
          <w:szCs w:val="22"/>
        </w:rPr>
        <w:t xml:space="preserve">: </w:t>
      </w:r>
      <w:r>
        <w:rPr>
          <w:sz w:val="22"/>
          <w:szCs w:val="22"/>
        </w:rPr>
        <w:t>Nejsou žádné.</w:t>
      </w:r>
      <w:r w:rsidRPr="00272AA0">
        <w:rPr>
          <w:b/>
          <w:sz w:val="22"/>
          <w:szCs w:val="22"/>
        </w:rPr>
        <w:t xml:space="preserve"> </w:t>
      </w:r>
    </w:p>
    <w:p w:rsidR="00315F5C" w:rsidRPr="00272AA0" w:rsidRDefault="00315F5C" w:rsidP="00315F5C">
      <w:pPr>
        <w:pStyle w:val="Default"/>
        <w:rPr>
          <w:b/>
          <w:sz w:val="22"/>
          <w:szCs w:val="22"/>
        </w:rPr>
      </w:pPr>
      <w:r w:rsidRPr="00272AA0">
        <w:rPr>
          <w:b/>
          <w:sz w:val="22"/>
          <w:szCs w:val="22"/>
        </w:rPr>
        <w:t>k) požadavky na maximální dočasné a trvalé zábory zemědělského půdního fondu nebo pozemků určených k plnění funkce lesa</w:t>
      </w:r>
      <w:r>
        <w:rPr>
          <w:b/>
          <w:sz w:val="22"/>
          <w:szCs w:val="22"/>
        </w:rPr>
        <w:t xml:space="preserve">: </w:t>
      </w:r>
      <w:r>
        <w:rPr>
          <w:sz w:val="22"/>
          <w:szCs w:val="22"/>
        </w:rPr>
        <w:t>Netýká se.</w:t>
      </w:r>
      <w:r w:rsidRPr="00272AA0">
        <w:rPr>
          <w:b/>
          <w:sz w:val="22"/>
          <w:szCs w:val="22"/>
        </w:rPr>
        <w:t xml:space="preserve"> </w:t>
      </w:r>
    </w:p>
    <w:p w:rsidR="00315F5C" w:rsidRDefault="00315F5C" w:rsidP="00315F5C">
      <w:pPr>
        <w:pStyle w:val="Default"/>
        <w:rPr>
          <w:b/>
          <w:sz w:val="22"/>
          <w:szCs w:val="22"/>
        </w:rPr>
      </w:pPr>
      <w:r w:rsidRPr="00272AA0">
        <w:rPr>
          <w:b/>
          <w:sz w:val="22"/>
          <w:szCs w:val="22"/>
        </w:rPr>
        <w:t>l) územně technické podmínky - zejména možnost napojení na stávající dopravní a technickou infrastrukturu, možnost bezbariérového přístupu k navrhované stavbě</w:t>
      </w:r>
      <w:r>
        <w:rPr>
          <w:b/>
          <w:sz w:val="22"/>
          <w:szCs w:val="22"/>
        </w:rPr>
        <w:t>:</w:t>
      </w:r>
      <w:r w:rsidRPr="00272AA0">
        <w:rPr>
          <w:b/>
          <w:sz w:val="22"/>
          <w:szCs w:val="22"/>
        </w:rPr>
        <w:t xml:space="preserve"> </w:t>
      </w:r>
    </w:p>
    <w:p w:rsidR="00315F5C" w:rsidRDefault="00315F5C" w:rsidP="00315F5C">
      <w:pPr>
        <w:pStyle w:val="Default"/>
        <w:rPr>
          <w:color w:val="auto"/>
          <w:sz w:val="22"/>
          <w:szCs w:val="22"/>
        </w:rPr>
      </w:pPr>
      <w:r>
        <w:rPr>
          <w:sz w:val="22"/>
          <w:szCs w:val="22"/>
        </w:rPr>
        <w:t xml:space="preserve">Stavba je dopravně napojena na ulici Černou v Praze 1, na Novém Městě. </w:t>
      </w:r>
      <w:r w:rsidRPr="008750A7">
        <w:rPr>
          <w:color w:val="auto"/>
          <w:sz w:val="22"/>
          <w:szCs w:val="22"/>
        </w:rPr>
        <w:t xml:space="preserve">Stávající objekt je napojen na stávající </w:t>
      </w:r>
      <w:r>
        <w:rPr>
          <w:color w:val="auto"/>
          <w:sz w:val="22"/>
          <w:szCs w:val="22"/>
        </w:rPr>
        <w:t xml:space="preserve">technickou </w:t>
      </w:r>
      <w:r w:rsidRPr="008750A7">
        <w:rPr>
          <w:color w:val="auto"/>
          <w:sz w:val="22"/>
          <w:szCs w:val="22"/>
        </w:rPr>
        <w:t>infrastrukturu</w:t>
      </w:r>
      <w:r>
        <w:rPr>
          <w:color w:val="auto"/>
          <w:sz w:val="22"/>
          <w:szCs w:val="22"/>
        </w:rPr>
        <w:t xml:space="preserve"> v ulici Černá</w:t>
      </w:r>
      <w:r w:rsidRPr="008750A7">
        <w:rPr>
          <w:color w:val="auto"/>
          <w:sz w:val="22"/>
          <w:szCs w:val="22"/>
        </w:rPr>
        <w:t xml:space="preserve">. </w:t>
      </w:r>
      <w:r>
        <w:rPr>
          <w:color w:val="auto"/>
          <w:sz w:val="22"/>
          <w:szCs w:val="22"/>
        </w:rPr>
        <w:t>Přípojky jsou vedeny z této ulice.</w:t>
      </w:r>
    </w:p>
    <w:p w:rsidR="002B4180" w:rsidRDefault="002B4180" w:rsidP="00315F5C">
      <w:pPr>
        <w:pStyle w:val="Default"/>
        <w:rPr>
          <w:color w:val="auto"/>
          <w:sz w:val="22"/>
          <w:szCs w:val="22"/>
        </w:rPr>
      </w:pPr>
      <w:r>
        <w:rPr>
          <w:color w:val="auto"/>
          <w:sz w:val="22"/>
          <w:szCs w:val="22"/>
        </w:rPr>
        <w:t>Celý objekt ETF UK je přístupný z komunikace bezbariérově z ulice Černé v Praze 1. Nejsou vyšší bariéry než 20</w:t>
      </w:r>
      <w:r w:rsidR="005C15D6">
        <w:rPr>
          <w:color w:val="auto"/>
          <w:sz w:val="22"/>
          <w:szCs w:val="22"/>
        </w:rPr>
        <w:t xml:space="preserve"> </w:t>
      </w:r>
      <w:r>
        <w:rPr>
          <w:color w:val="auto"/>
          <w:sz w:val="22"/>
          <w:szCs w:val="22"/>
        </w:rPr>
        <w:t>mm při vstupu do budovy, ani v budově. V objektu je výtah do všech podlaží a dále i bezbariérové WC.</w:t>
      </w:r>
    </w:p>
    <w:p w:rsidR="00315F5C" w:rsidRPr="00F743FD" w:rsidRDefault="00315F5C" w:rsidP="00315F5C">
      <w:pPr>
        <w:pStyle w:val="Default"/>
        <w:rPr>
          <w:b/>
          <w:color w:val="auto"/>
          <w:sz w:val="22"/>
          <w:szCs w:val="22"/>
        </w:rPr>
      </w:pPr>
      <w:r w:rsidRPr="00F743FD">
        <w:rPr>
          <w:b/>
          <w:color w:val="auto"/>
          <w:sz w:val="22"/>
          <w:szCs w:val="22"/>
        </w:rPr>
        <w:t>m) věcné a časové vazby stavby, podmiňující, vyvolané, související investice:</w:t>
      </w:r>
    </w:p>
    <w:p w:rsidR="00315F5C" w:rsidRPr="00F743FD" w:rsidRDefault="00315F5C" w:rsidP="00315F5C">
      <w:pPr>
        <w:pStyle w:val="Default"/>
        <w:rPr>
          <w:b/>
          <w:color w:val="auto"/>
          <w:sz w:val="22"/>
          <w:szCs w:val="22"/>
        </w:rPr>
      </w:pPr>
      <w:r w:rsidRPr="00F743FD">
        <w:rPr>
          <w:color w:val="auto"/>
          <w:sz w:val="22"/>
          <w:szCs w:val="22"/>
        </w:rPr>
        <w:t>Věcné a časové vazby stavby nejsou žádné, vyvolané a související investice rovněž.</w:t>
      </w:r>
      <w:r w:rsidRPr="00F743FD">
        <w:rPr>
          <w:b/>
          <w:color w:val="auto"/>
          <w:sz w:val="22"/>
          <w:szCs w:val="22"/>
        </w:rPr>
        <w:t xml:space="preserve"> </w:t>
      </w:r>
    </w:p>
    <w:p w:rsidR="00315F5C" w:rsidRDefault="00315F5C" w:rsidP="00315F5C">
      <w:pPr>
        <w:pStyle w:val="Default"/>
        <w:rPr>
          <w:b/>
          <w:sz w:val="22"/>
          <w:szCs w:val="22"/>
        </w:rPr>
      </w:pPr>
      <w:r w:rsidRPr="00272AA0">
        <w:rPr>
          <w:b/>
          <w:sz w:val="22"/>
          <w:szCs w:val="22"/>
        </w:rPr>
        <w:t>n) seznam pozemků podle katastru nemovitostí, na kterých se stavba provádí</w:t>
      </w:r>
      <w:r>
        <w:rPr>
          <w:b/>
          <w:sz w:val="22"/>
          <w:szCs w:val="22"/>
        </w:rPr>
        <w:t>:</w:t>
      </w:r>
    </w:p>
    <w:p w:rsidR="00315F5C" w:rsidRDefault="00315F5C" w:rsidP="00315F5C">
      <w:pPr>
        <w:spacing w:after="0"/>
        <w:rPr>
          <w:rFonts w:ascii="Arial" w:hAnsi="Arial"/>
        </w:rPr>
      </w:pPr>
      <w:r w:rsidRPr="000902C7">
        <w:rPr>
          <w:rFonts w:ascii="Arial" w:hAnsi="Arial" w:cs="Arial"/>
        </w:rPr>
        <w:t xml:space="preserve">Jedná se o stavbu – rekonstrukci celého objektu v Praze 1, Nové Město čp. 646, Praha 1, </w:t>
      </w:r>
      <w:proofErr w:type="spellStart"/>
      <w:proofErr w:type="gramStart"/>
      <w:r w:rsidRPr="000902C7">
        <w:rPr>
          <w:rFonts w:ascii="Arial" w:hAnsi="Arial" w:cs="Arial"/>
        </w:rPr>
        <w:t>parc.č</w:t>
      </w:r>
      <w:proofErr w:type="spellEnd"/>
      <w:r>
        <w:rPr>
          <w:rFonts w:ascii="Arial" w:hAnsi="Arial" w:cs="Arial"/>
        </w:rPr>
        <w:t xml:space="preserve"> </w:t>
      </w:r>
      <w:r>
        <w:rPr>
          <w:rFonts w:ascii="Arial" w:hAnsi="Arial"/>
        </w:rPr>
        <w:t>879</w:t>
      </w:r>
      <w:proofErr w:type="gramEnd"/>
      <w:r>
        <w:rPr>
          <w:rFonts w:ascii="Arial" w:hAnsi="Arial"/>
        </w:rPr>
        <w:t xml:space="preserve"> a 878/2 v kat. </w:t>
      </w:r>
      <w:proofErr w:type="spellStart"/>
      <w:r>
        <w:rPr>
          <w:rFonts w:ascii="Arial" w:hAnsi="Arial"/>
        </w:rPr>
        <w:t>úz</w:t>
      </w:r>
      <w:proofErr w:type="spellEnd"/>
      <w:r>
        <w:rPr>
          <w:rFonts w:ascii="Arial" w:hAnsi="Arial"/>
        </w:rPr>
        <w:t>. Nové Město, Praha 1.</w:t>
      </w:r>
    </w:p>
    <w:p w:rsidR="00315F5C" w:rsidRDefault="00315F5C" w:rsidP="00315F5C">
      <w:pPr>
        <w:pStyle w:val="Default"/>
        <w:rPr>
          <w:b/>
          <w:sz w:val="22"/>
          <w:szCs w:val="22"/>
        </w:rPr>
      </w:pPr>
      <w:r w:rsidRPr="00272AA0">
        <w:rPr>
          <w:b/>
          <w:sz w:val="22"/>
          <w:szCs w:val="22"/>
        </w:rPr>
        <w:t>o) seznam pozemků podle katastru nemovitostí, na kterých vznikne ochranné nebo bezpečnostní pásmo</w:t>
      </w:r>
      <w:r>
        <w:rPr>
          <w:b/>
          <w:sz w:val="22"/>
          <w:szCs w:val="22"/>
        </w:rPr>
        <w:t>:</w:t>
      </w:r>
    </w:p>
    <w:p w:rsidR="00315F5C" w:rsidRDefault="00315F5C" w:rsidP="00315F5C">
      <w:pPr>
        <w:pStyle w:val="Default"/>
        <w:rPr>
          <w:sz w:val="22"/>
          <w:szCs w:val="22"/>
        </w:rPr>
      </w:pPr>
      <w:r w:rsidRPr="00A95B40">
        <w:rPr>
          <w:sz w:val="22"/>
          <w:szCs w:val="22"/>
        </w:rPr>
        <w:t>Nejsou žádné. Bezpečnostní pásmo nevznikne.</w:t>
      </w:r>
    </w:p>
    <w:p w:rsidR="001B7982" w:rsidRDefault="001B7982" w:rsidP="001B7982">
      <w:pPr>
        <w:spacing w:after="0"/>
        <w:rPr>
          <w:rFonts w:ascii="Arial" w:hAnsi="Arial" w:cs="Arial"/>
        </w:rPr>
      </w:pPr>
      <w:r w:rsidRPr="00370BDA">
        <w:rPr>
          <w:rFonts w:ascii="Arial" w:hAnsi="Arial" w:cs="Arial"/>
        </w:rPr>
        <w:t xml:space="preserve">Rekonstrukce a oprava se týká objektu </w:t>
      </w:r>
      <w:r>
        <w:rPr>
          <w:rFonts w:ascii="Arial" w:hAnsi="Arial" w:cs="Arial"/>
        </w:rPr>
        <w:t>evangelické teolo</w:t>
      </w:r>
      <w:r w:rsidR="009259DC">
        <w:rPr>
          <w:rFonts w:ascii="Arial" w:hAnsi="Arial" w:cs="Arial"/>
        </w:rPr>
        <w:t>gické fakulty Univerzity Karlovy</w:t>
      </w:r>
      <w:r>
        <w:rPr>
          <w:rFonts w:ascii="Arial" w:hAnsi="Arial" w:cs="Arial"/>
        </w:rPr>
        <w:t xml:space="preserve"> v Praze, Černá ulice č. 9, Nové Město čp. 646, Praha 1, </w:t>
      </w:r>
      <w:proofErr w:type="spellStart"/>
      <w:proofErr w:type="gramStart"/>
      <w:r>
        <w:rPr>
          <w:rFonts w:ascii="Arial" w:hAnsi="Arial" w:cs="Arial"/>
        </w:rPr>
        <w:t>parc.č</w:t>
      </w:r>
      <w:proofErr w:type="spellEnd"/>
      <w:r>
        <w:rPr>
          <w:rFonts w:ascii="Arial" w:hAnsi="Arial" w:cs="Arial"/>
        </w:rPr>
        <w:t xml:space="preserve"> </w:t>
      </w:r>
      <w:r>
        <w:rPr>
          <w:rFonts w:ascii="Arial" w:hAnsi="Arial"/>
        </w:rPr>
        <w:t>879</w:t>
      </w:r>
      <w:proofErr w:type="gramEnd"/>
      <w:r>
        <w:rPr>
          <w:rFonts w:ascii="Arial" w:hAnsi="Arial"/>
        </w:rPr>
        <w:t xml:space="preserve"> a 878/2 v kat. </w:t>
      </w:r>
      <w:proofErr w:type="spellStart"/>
      <w:r>
        <w:rPr>
          <w:rFonts w:ascii="Arial" w:hAnsi="Arial"/>
        </w:rPr>
        <w:t>úz</w:t>
      </w:r>
      <w:proofErr w:type="spellEnd"/>
      <w:r>
        <w:rPr>
          <w:rFonts w:ascii="Arial" w:hAnsi="Arial"/>
        </w:rPr>
        <w:t>. Nové Město, Praha 1.</w:t>
      </w:r>
    </w:p>
    <w:p w:rsidR="00315F5C" w:rsidRDefault="00315F5C" w:rsidP="00315F5C">
      <w:pPr>
        <w:spacing w:after="0"/>
        <w:rPr>
          <w:rFonts w:ascii="Arial" w:hAnsi="Arial" w:cs="Arial"/>
          <w:color w:val="FF0000"/>
        </w:rPr>
      </w:pPr>
    </w:p>
    <w:p w:rsidR="00315F5C" w:rsidRPr="00EA387B" w:rsidRDefault="00315F5C" w:rsidP="00315F5C">
      <w:pPr>
        <w:pStyle w:val="Default"/>
        <w:rPr>
          <w:b/>
          <w:color w:val="auto"/>
          <w:sz w:val="22"/>
          <w:szCs w:val="22"/>
        </w:rPr>
      </w:pPr>
      <w:proofErr w:type="gramStart"/>
      <w:r w:rsidRPr="00EA387B">
        <w:rPr>
          <w:b/>
          <w:color w:val="auto"/>
          <w:sz w:val="22"/>
          <w:szCs w:val="22"/>
        </w:rPr>
        <w:t>B.2 Celkový</w:t>
      </w:r>
      <w:proofErr w:type="gramEnd"/>
      <w:r w:rsidRPr="00EA387B">
        <w:rPr>
          <w:b/>
          <w:color w:val="auto"/>
          <w:sz w:val="22"/>
          <w:szCs w:val="22"/>
        </w:rPr>
        <w:t xml:space="preserve"> popis stavby:</w:t>
      </w:r>
    </w:p>
    <w:p w:rsidR="00315F5C" w:rsidRPr="00EF16B8" w:rsidRDefault="00315F5C" w:rsidP="00315F5C">
      <w:pPr>
        <w:pStyle w:val="Default"/>
        <w:rPr>
          <w:b/>
          <w:color w:val="auto"/>
          <w:sz w:val="22"/>
          <w:szCs w:val="22"/>
        </w:rPr>
      </w:pPr>
      <w:proofErr w:type="gramStart"/>
      <w:r w:rsidRPr="00EF16B8">
        <w:rPr>
          <w:b/>
          <w:color w:val="auto"/>
          <w:sz w:val="22"/>
          <w:szCs w:val="22"/>
        </w:rPr>
        <w:t>B.2.1</w:t>
      </w:r>
      <w:proofErr w:type="gramEnd"/>
      <w:r w:rsidRPr="00EF16B8">
        <w:rPr>
          <w:b/>
          <w:color w:val="auto"/>
          <w:sz w:val="22"/>
          <w:szCs w:val="22"/>
        </w:rPr>
        <w:t xml:space="preserve"> Základní charakteristika stavby a jejího užívání:</w:t>
      </w:r>
    </w:p>
    <w:p w:rsidR="00315F5C" w:rsidRPr="00F743FD" w:rsidRDefault="00315F5C" w:rsidP="00315F5C">
      <w:pPr>
        <w:pStyle w:val="Default"/>
        <w:rPr>
          <w:b/>
          <w:color w:val="auto"/>
          <w:sz w:val="22"/>
          <w:szCs w:val="22"/>
        </w:rPr>
      </w:pPr>
      <w:r w:rsidRPr="00EF16B8">
        <w:rPr>
          <w:b/>
          <w:color w:val="auto"/>
          <w:sz w:val="22"/>
          <w:szCs w:val="22"/>
        </w:rPr>
        <w:t xml:space="preserve">a) nová stavba nebo změna dokončené stavby; u změny stavby údaje o jejich současném </w:t>
      </w:r>
      <w:r w:rsidRPr="00F743FD">
        <w:rPr>
          <w:b/>
          <w:color w:val="auto"/>
          <w:sz w:val="22"/>
          <w:szCs w:val="22"/>
        </w:rPr>
        <w:t xml:space="preserve">stavu, závěry stavebně technického, případně stavebně historického průzkumu a výsledky statického posouzení nosných konstrukcí: </w:t>
      </w:r>
    </w:p>
    <w:p w:rsidR="00315F5C" w:rsidRPr="00E34E4B" w:rsidRDefault="00315F5C" w:rsidP="00315F5C">
      <w:pPr>
        <w:pStyle w:val="Default"/>
        <w:rPr>
          <w:sz w:val="22"/>
          <w:szCs w:val="22"/>
        </w:rPr>
      </w:pPr>
      <w:r w:rsidRPr="00E34E4B">
        <w:rPr>
          <w:sz w:val="22"/>
          <w:szCs w:val="22"/>
        </w:rPr>
        <w:t>Jedná se o rehabilitaci a opravu objektu v ulici Černé na Novém Městě v Praze 1</w:t>
      </w:r>
      <w:r>
        <w:rPr>
          <w:sz w:val="22"/>
          <w:szCs w:val="22"/>
        </w:rPr>
        <w:t>.</w:t>
      </w:r>
    </w:p>
    <w:p w:rsidR="00315F5C" w:rsidRDefault="00315F5C" w:rsidP="00315F5C">
      <w:pPr>
        <w:spacing w:after="0"/>
        <w:rPr>
          <w:rFonts w:ascii="Arial" w:hAnsi="Arial" w:cs="Arial"/>
        </w:rPr>
      </w:pPr>
      <w:r w:rsidRPr="00370BDA">
        <w:rPr>
          <w:rFonts w:ascii="Arial" w:hAnsi="Arial" w:cs="Arial"/>
        </w:rPr>
        <w:t xml:space="preserve">Rekonstrukce a oprava se týká objektu </w:t>
      </w:r>
      <w:r>
        <w:rPr>
          <w:rFonts w:ascii="Arial" w:hAnsi="Arial" w:cs="Arial"/>
        </w:rPr>
        <w:t>evangelické teologické fakulty Univerzity Karlov</w:t>
      </w:r>
      <w:r w:rsidR="00F21006">
        <w:rPr>
          <w:rFonts w:ascii="Arial" w:hAnsi="Arial" w:cs="Arial"/>
        </w:rPr>
        <w:t>y</w:t>
      </w:r>
      <w:r>
        <w:rPr>
          <w:rFonts w:ascii="Arial" w:hAnsi="Arial" w:cs="Arial"/>
        </w:rPr>
        <w:t xml:space="preserve"> v Praze, Černá ulice č. 9, Nové Město čp. 646, Praha 1, </w:t>
      </w:r>
      <w:proofErr w:type="spellStart"/>
      <w:proofErr w:type="gramStart"/>
      <w:r>
        <w:rPr>
          <w:rFonts w:ascii="Arial" w:hAnsi="Arial" w:cs="Arial"/>
        </w:rPr>
        <w:t>parc.č</w:t>
      </w:r>
      <w:proofErr w:type="spellEnd"/>
      <w:r>
        <w:rPr>
          <w:rFonts w:ascii="Arial" w:hAnsi="Arial" w:cs="Arial"/>
        </w:rPr>
        <w:t xml:space="preserve"> </w:t>
      </w:r>
      <w:r>
        <w:rPr>
          <w:rFonts w:ascii="Arial" w:hAnsi="Arial"/>
        </w:rPr>
        <w:t>879</w:t>
      </w:r>
      <w:proofErr w:type="gramEnd"/>
      <w:r>
        <w:rPr>
          <w:rFonts w:ascii="Arial" w:hAnsi="Arial"/>
        </w:rPr>
        <w:t xml:space="preserve"> a 878/2 v kat. </w:t>
      </w:r>
      <w:proofErr w:type="spellStart"/>
      <w:r>
        <w:rPr>
          <w:rFonts w:ascii="Arial" w:hAnsi="Arial"/>
        </w:rPr>
        <w:t>úz</w:t>
      </w:r>
      <w:proofErr w:type="spellEnd"/>
      <w:r>
        <w:rPr>
          <w:rFonts w:ascii="Arial" w:hAnsi="Arial"/>
        </w:rPr>
        <w:t>. Nové Město, Praha 1.</w:t>
      </w:r>
    </w:p>
    <w:p w:rsidR="00315F5C" w:rsidRPr="00370BDA" w:rsidRDefault="00315F5C" w:rsidP="00315F5C">
      <w:pPr>
        <w:spacing w:after="0"/>
        <w:rPr>
          <w:rFonts w:ascii="Arial" w:hAnsi="Arial" w:cs="Arial"/>
        </w:rPr>
      </w:pPr>
      <w:r>
        <w:rPr>
          <w:rFonts w:ascii="Arial" w:hAnsi="Arial" w:cs="Arial"/>
        </w:rPr>
        <w:t>Dům se nachází v řadové uliční zástavbě</w:t>
      </w:r>
      <w:r w:rsidR="008621F1">
        <w:rPr>
          <w:rFonts w:ascii="Arial" w:hAnsi="Arial" w:cs="Arial"/>
        </w:rPr>
        <w:t xml:space="preserve"> Nového Města</w:t>
      </w:r>
      <w:r>
        <w:rPr>
          <w:rFonts w:ascii="Arial" w:hAnsi="Arial" w:cs="Arial"/>
        </w:rPr>
        <w:t>,</w:t>
      </w:r>
      <w:r w:rsidR="008621F1">
        <w:rPr>
          <w:rFonts w:ascii="Arial" w:hAnsi="Arial" w:cs="Arial"/>
        </w:rPr>
        <w:t xml:space="preserve"> byl</w:t>
      </w:r>
      <w:r>
        <w:rPr>
          <w:rFonts w:ascii="Arial" w:hAnsi="Arial" w:cs="Arial"/>
        </w:rPr>
        <w:t xml:space="preserve"> několikrát upravovaný a přestavovaný. Parcela je plně zastavěna domem, malý dvorek za domem je rovněž částečně podsklepen. Zastavěnost je cca 85%. Má tři podzemní podlaží a 6 nadzemních podlaží. Hlavní a jediný vstup je z ulice Černé v Praze 1. Stávající využití je pro Evangelickou teologickou fakultu univerzity Karlovy v Praze jako posluchárny, učebny, knihovnu, kanceláře, zasedací místnosti, fakultní kavárnu, kapli a další.</w:t>
      </w:r>
    </w:p>
    <w:p w:rsidR="00315F5C" w:rsidRPr="00B80F9F" w:rsidRDefault="00315F5C" w:rsidP="00315F5C">
      <w:pPr>
        <w:spacing w:after="0"/>
        <w:rPr>
          <w:rFonts w:ascii="Arial" w:hAnsi="Arial" w:cs="Arial"/>
        </w:rPr>
      </w:pPr>
      <w:r>
        <w:rPr>
          <w:rFonts w:ascii="Arial" w:hAnsi="Arial" w:cs="Arial"/>
        </w:rPr>
        <w:t>Stavbou nedojde ke změně užívání objektu. Dnes jsou prostory plně využívány pro výuku a vědecká pracoviště a rovněž pro studijní potřeby (studovna, knihovna, apod.).</w:t>
      </w:r>
    </w:p>
    <w:p w:rsidR="00315F5C" w:rsidRDefault="00315F5C" w:rsidP="00315F5C">
      <w:pPr>
        <w:spacing w:after="0"/>
        <w:rPr>
          <w:rFonts w:ascii="Arial" w:hAnsi="Arial" w:cs="Arial"/>
        </w:rPr>
      </w:pPr>
      <w:r w:rsidRPr="00B80F9F">
        <w:rPr>
          <w:rFonts w:ascii="Arial" w:hAnsi="Arial" w:cs="Arial"/>
        </w:rPr>
        <w:t>Objekt byl plně rehabilitován v roce 199</w:t>
      </w:r>
      <w:r>
        <w:rPr>
          <w:rFonts w:ascii="Arial" w:hAnsi="Arial" w:cs="Arial"/>
        </w:rPr>
        <w:t>3</w:t>
      </w:r>
      <w:r w:rsidRPr="00B80F9F">
        <w:rPr>
          <w:rFonts w:ascii="Arial" w:hAnsi="Arial" w:cs="Arial"/>
        </w:rPr>
        <w:t>-</w:t>
      </w:r>
      <w:r>
        <w:rPr>
          <w:rFonts w:ascii="Arial" w:hAnsi="Arial" w:cs="Arial"/>
        </w:rPr>
        <w:t xml:space="preserve">5 </w:t>
      </w:r>
      <w:r w:rsidRPr="00B80F9F">
        <w:rPr>
          <w:rFonts w:ascii="Arial" w:hAnsi="Arial" w:cs="Arial"/>
        </w:rPr>
        <w:t>a od té doby prošel pouze malými změnami. V roce 2014 byla rekonstruována dvě podlaží objektu (těch se bude nynější stavba dotýkat jen omezeně) a byl realizován osobní výtah.</w:t>
      </w:r>
      <w:r>
        <w:rPr>
          <w:rFonts w:ascii="Arial" w:hAnsi="Arial" w:cs="Arial"/>
        </w:rPr>
        <w:t xml:space="preserve"> Konstrukčně se jedná o kombinaci železobetonového skeletu se zděným systémem. Fasády objektu budou rehabilitovány. Směrem do ulice je fasáda z tvrdé omítky v celkově dobrém stavu (bude provedena kontrola z lešení) a bude omyta, vyspravena a penetrována. Dvorní fasáda je omítaná</w:t>
      </w:r>
      <w:r w:rsidR="008621F1">
        <w:rPr>
          <w:rFonts w:ascii="Arial" w:hAnsi="Arial" w:cs="Arial"/>
        </w:rPr>
        <w:t xml:space="preserve"> s nátěrem</w:t>
      </w:r>
      <w:r>
        <w:rPr>
          <w:rFonts w:ascii="Arial" w:hAnsi="Arial" w:cs="Arial"/>
        </w:rPr>
        <w:t>, rovněž v dobrém stavu. Okenní prvky budou repasovány, případně provedeny repliky.</w:t>
      </w:r>
    </w:p>
    <w:p w:rsidR="00315F5C" w:rsidRDefault="00315F5C" w:rsidP="00315F5C">
      <w:pPr>
        <w:spacing w:after="0"/>
        <w:rPr>
          <w:rFonts w:ascii="Arial" w:hAnsi="Arial" w:cs="Arial"/>
        </w:rPr>
      </w:pPr>
      <w:r>
        <w:rPr>
          <w:rFonts w:ascii="Arial" w:hAnsi="Arial" w:cs="Arial"/>
        </w:rPr>
        <w:t>Interiérové prvky jsou již částečně vyměněny.</w:t>
      </w:r>
      <w:r w:rsidR="00D6282D">
        <w:rPr>
          <w:rFonts w:ascii="Arial" w:hAnsi="Arial" w:cs="Arial"/>
        </w:rPr>
        <w:t xml:space="preserve"> Bude potřeba provést restaurátorské práce včetně průzkumů a návrhů na restaurování zvláště na plastiku – 3 reliéfy na čelní stěně v </w:t>
      </w:r>
      <w:proofErr w:type="gramStart"/>
      <w:r w:rsidR="00D6282D">
        <w:rPr>
          <w:rFonts w:ascii="Arial" w:hAnsi="Arial" w:cs="Arial"/>
        </w:rPr>
        <w:lastRenderedPageBreak/>
        <w:t>úrovni 2.PP</w:t>
      </w:r>
      <w:proofErr w:type="gramEnd"/>
      <w:r w:rsidR="00D6282D">
        <w:rPr>
          <w:rFonts w:ascii="Arial" w:hAnsi="Arial" w:cs="Arial"/>
        </w:rPr>
        <w:t xml:space="preserve"> a 1.PP bývalé tělocvičny – dnes knihovny od Ladislava </w:t>
      </w:r>
      <w:proofErr w:type="spellStart"/>
      <w:r w:rsidR="00D6282D">
        <w:rPr>
          <w:rFonts w:ascii="Arial" w:hAnsi="Arial" w:cs="Arial"/>
        </w:rPr>
        <w:t>Šalouna</w:t>
      </w:r>
      <w:proofErr w:type="spellEnd"/>
      <w:r w:rsidR="00D6282D">
        <w:rPr>
          <w:rFonts w:ascii="Arial" w:hAnsi="Arial" w:cs="Arial"/>
        </w:rPr>
        <w:t xml:space="preserve"> a dále obraz od Vladimíra Stříbrného, který je umístěn na historickém dřevěném schodišti v úrovni </w:t>
      </w:r>
      <w:proofErr w:type="spellStart"/>
      <w:r w:rsidR="00D6282D">
        <w:rPr>
          <w:rFonts w:ascii="Arial" w:hAnsi="Arial" w:cs="Arial"/>
        </w:rPr>
        <w:t>mezipodesty</w:t>
      </w:r>
      <w:proofErr w:type="spellEnd"/>
      <w:r w:rsidR="00D6282D">
        <w:rPr>
          <w:rFonts w:ascii="Arial" w:hAnsi="Arial" w:cs="Arial"/>
        </w:rPr>
        <w:t xml:space="preserve"> mezi </w:t>
      </w:r>
      <w:proofErr w:type="spellStart"/>
      <w:r w:rsidR="00D6282D">
        <w:rPr>
          <w:rFonts w:ascii="Arial" w:hAnsi="Arial" w:cs="Arial"/>
        </w:rPr>
        <w:t>1.NP</w:t>
      </w:r>
      <w:proofErr w:type="spellEnd"/>
      <w:r w:rsidR="00D6282D">
        <w:rPr>
          <w:rFonts w:ascii="Arial" w:hAnsi="Arial" w:cs="Arial"/>
        </w:rPr>
        <w:t xml:space="preserve"> a 2.NP objektu. </w:t>
      </w:r>
      <w:r w:rsidR="00E3647B">
        <w:rPr>
          <w:rFonts w:ascii="Arial" w:hAnsi="Arial" w:cs="Arial"/>
        </w:rPr>
        <w:t>Další restaurátorské práce budou provedeny na původních světlech v úrovni 1.NP ve vstupní chodbě.</w:t>
      </w:r>
    </w:p>
    <w:p w:rsidR="00315F5C" w:rsidRDefault="00315F5C" w:rsidP="00315F5C">
      <w:pPr>
        <w:pStyle w:val="Default"/>
        <w:rPr>
          <w:color w:val="auto"/>
          <w:sz w:val="22"/>
          <w:szCs w:val="22"/>
        </w:rPr>
      </w:pPr>
      <w:r>
        <w:rPr>
          <w:color w:val="auto"/>
          <w:sz w:val="22"/>
          <w:szCs w:val="22"/>
        </w:rPr>
        <w:t>Objekt má</w:t>
      </w:r>
      <w:r w:rsidR="002A6B9C">
        <w:rPr>
          <w:color w:val="auto"/>
          <w:sz w:val="22"/>
          <w:szCs w:val="22"/>
        </w:rPr>
        <w:t xml:space="preserve"> dnes</w:t>
      </w:r>
      <w:r>
        <w:rPr>
          <w:color w:val="auto"/>
          <w:sz w:val="22"/>
          <w:szCs w:val="22"/>
        </w:rPr>
        <w:t xml:space="preserve"> vlastní plynovou kotelnu v podkroví, strojovna VZT je v suterénu. Větrány jsou i provozy kavárny a knihovny. Připojení na el. energii bude ze stávajícího domovního rozvodu se samostatným měřením v RS. </w:t>
      </w:r>
    </w:p>
    <w:p w:rsidR="00315F5C" w:rsidRDefault="00315F5C" w:rsidP="00315F5C">
      <w:pPr>
        <w:pStyle w:val="Default"/>
        <w:rPr>
          <w:color w:val="auto"/>
          <w:sz w:val="22"/>
          <w:szCs w:val="22"/>
        </w:rPr>
      </w:pPr>
      <w:r>
        <w:rPr>
          <w:color w:val="auto"/>
          <w:sz w:val="22"/>
          <w:szCs w:val="22"/>
        </w:rPr>
        <w:t>Nosné konstrukce se rekonstrukce až na zásah pro prohloubení výtahové šachty nedotýká, jejich stávající stav bude uveden a popsán ve stavební a konstrukční části. Vizuálně nejsou vidět žádné statické poruchy. Krov je v dobrém stavu, rovněž tak i střecha.</w:t>
      </w:r>
      <w:r w:rsidR="00E3647B">
        <w:rPr>
          <w:color w:val="auto"/>
          <w:sz w:val="22"/>
          <w:szCs w:val="22"/>
        </w:rPr>
        <w:t xml:space="preserve"> Bylo zpracováno stavebně technické posouzení konstrukcí, které neprokázalo viditelné konstrukční vady a problémy.</w:t>
      </w:r>
    </w:p>
    <w:p w:rsidR="00E3647B" w:rsidRDefault="00315F5C" w:rsidP="00315F5C">
      <w:pPr>
        <w:pStyle w:val="Default"/>
        <w:rPr>
          <w:color w:val="auto"/>
          <w:sz w:val="22"/>
          <w:szCs w:val="22"/>
        </w:rPr>
      </w:pPr>
      <w:r>
        <w:rPr>
          <w:color w:val="auto"/>
          <w:sz w:val="22"/>
          <w:szCs w:val="22"/>
        </w:rPr>
        <w:t xml:space="preserve">Byl zpracován soupis památkových prvků v objektu a ten projednán </w:t>
      </w:r>
      <w:r w:rsidR="00E3647B">
        <w:rPr>
          <w:color w:val="auto"/>
          <w:sz w:val="22"/>
          <w:szCs w:val="22"/>
        </w:rPr>
        <w:t xml:space="preserve">a odsouhlasen </w:t>
      </w:r>
      <w:r>
        <w:rPr>
          <w:color w:val="auto"/>
          <w:sz w:val="22"/>
          <w:szCs w:val="22"/>
        </w:rPr>
        <w:t>s orgány pam</w:t>
      </w:r>
      <w:r w:rsidR="00E3647B">
        <w:rPr>
          <w:color w:val="auto"/>
          <w:sz w:val="22"/>
          <w:szCs w:val="22"/>
        </w:rPr>
        <w:t>átkové</w:t>
      </w:r>
      <w:r>
        <w:rPr>
          <w:color w:val="auto"/>
          <w:sz w:val="22"/>
          <w:szCs w:val="22"/>
        </w:rPr>
        <w:t xml:space="preserve"> péče</w:t>
      </w:r>
      <w:r w:rsidR="00E3647B">
        <w:rPr>
          <w:color w:val="auto"/>
          <w:sz w:val="22"/>
          <w:szCs w:val="22"/>
        </w:rPr>
        <w:t xml:space="preserve"> a jeho závěry jsou v tomto projektu zapracovány.</w:t>
      </w:r>
      <w:r>
        <w:rPr>
          <w:color w:val="auto"/>
          <w:sz w:val="22"/>
          <w:szCs w:val="22"/>
        </w:rPr>
        <w:t xml:space="preserve"> </w:t>
      </w:r>
    </w:p>
    <w:p w:rsidR="00315F5C" w:rsidRDefault="00315F5C" w:rsidP="00315F5C">
      <w:pPr>
        <w:pStyle w:val="Default"/>
        <w:rPr>
          <w:color w:val="auto"/>
          <w:sz w:val="22"/>
          <w:szCs w:val="22"/>
        </w:rPr>
      </w:pPr>
      <w:r>
        <w:rPr>
          <w:color w:val="auto"/>
          <w:sz w:val="22"/>
          <w:szCs w:val="22"/>
        </w:rPr>
        <w:t xml:space="preserve">Objekt není památkově chráněný, leží v Pražské památkové rezervaci. V rámci přípravných prací bylo provedeno posouzení stavebně technického stavu konstrukcí, posouzení stavu </w:t>
      </w:r>
      <w:proofErr w:type="spellStart"/>
      <w:r>
        <w:rPr>
          <w:color w:val="auto"/>
          <w:sz w:val="22"/>
          <w:szCs w:val="22"/>
        </w:rPr>
        <w:t>inž</w:t>
      </w:r>
      <w:proofErr w:type="spellEnd"/>
      <w:r>
        <w:rPr>
          <w:color w:val="auto"/>
          <w:sz w:val="22"/>
          <w:szCs w:val="22"/>
        </w:rPr>
        <w:t>. sítí a VZT</w:t>
      </w:r>
      <w:r w:rsidR="00E3647B">
        <w:rPr>
          <w:color w:val="auto"/>
          <w:sz w:val="22"/>
          <w:szCs w:val="22"/>
        </w:rPr>
        <w:t xml:space="preserve"> a památkový průzkum</w:t>
      </w:r>
      <w:r>
        <w:rPr>
          <w:color w:val="auto"/>
          <w:sz w:val="22"/>
          <w:szCs w:val="22"/>
        </w:rPr>
        <w:t xml:space="preserve">. </w:t>
      </w:r>
    </w:p>
    <w:p w:rsidR="00315F5C" w:rsidRPr="00AD28F0" w:rsidRDefault="00315F5C" w:rsidP="00315F5C">
      <w:pPr>
        <w:pStyle w:val="Default"/>
        <w:rPr>
          <w:b/>
          <w:color w:val="auto"/>
          <w:sz w:val="22"/>
          <w:szCs w:val="22"/>
        </w:rPr>
      </w:pPr>
      <w:r w:rsidRPr="00AD28F0">
        <w:rPr>
          <w:b/>
          <w:color w:val="auto"/>
          <w:sz w:val="22"/>
          <w:szCs w:val="22"/>
        </w:rPr>
        <w:t>b) účel užívání stavby:</w:t>
      </w:r>
    </w:p>
    <w:p w:rsidR="00315F5C" w:rsidRPr="00370BDA" w:rsidRDefault="00315F5C" w:rsidP="00315F5C">
      <w:pPr>
        <w:spacing w:after="0"/>
        <w:rPr>
          <w:rFonts w:ascii="Arial" w:hAnsi="Arial" w:cs="Arial"/>
        </w:rPr>
      </w:pPr>
      <w:r w:rsidRPr="00370BDA">
        <w:rPr>
          <w:rFonts w:ascii="Arial" w:hAnsi="Arial" w:cs="Arial"/>
        </w:rPr>
        <w:t xml:space="preserve">Rekonstrukce a oprava se týká objektu </w:t>
      </w:r>
      <w:r>
        <w:rPr>
          <w:rFonts w:ascii="Arial" w:hAnsi="Arial" w:cs="Arial"/>
        </w:rPr>
        <w:t>Evangelické teolo</w:t>
      </w:r>
      <w:r w:rsidR="00F21006">
        <w:rPr>
          <w:rFonts w:ascii="Arial" w:hAnsi="Arial" w:cs="Arial"/>
        </w:rPr>
        <w:t>gické fakulty Univerzity Karlovy</w:t>
      </w:r>
      <w:r>
        <w:rPr>
          <w:rFonts w:ascii="Arial" w:hAnsi="Arial" w:cs="Arial"/>
        </w:rPr>
        <w:t xml:space="preserve"> v Praze, Černá ulice č. 9, Nové Město čp. 646, Praha 1.</w:t>
      </w:r>
    </w:p>
    <w:p w:rsidR="00315F5C" w:rsidRDefault="00315F5C" w:rsidP="00315F5C">
      <w:pPr>
        <w:spacing w:after="0"/>
        <w:rPr>
          <w:rFonts w:ascii="Arial" w:hAnsi="Arial" w:cs="Arial"/>
        </w:rPr>
      </w:pPr>
      <w:r w:rsidRPr="00E7366C">
        <w:rPr>
          <w:rFonts w:ascii="Arial" w:hAnsi="Arial" w:cs="Arial"/>
        </w:rPr>
        <w:t>V řešeném objektu byla již zahájeny rekonstrukční práce v roce 2013-201</w:t>
      </w:r>
      <w:r>
        <w:rPr>
          <w:rFonts w:ascii="Arial" w:hAnsi="Arial" w:cs="Arial"/>
        </w:rPr>
        <w:t>4</w:t>
      </w:r>
      <w:r w:rsidRPr="00E7366C">
        <w:rPr>
          <w:rFonts w:ascii="Arial" w:hAnsi="Arial" w:cs="Arial"/>
        </w:rPr>
        <w:t>, kdy byla zrekonstruována dvě podlaží</w:t>
      </w:r>
      <w:r>
        <w:rPr>
          <w:rFonts w:ascii="Arial" w:hAnsi="Arial" w:cs="Arial"/>
        </w:rPr>
        <w:t>, a to 4</w:t>
      </w:r>
      <w:r w:rsidR="00B27C2C">
        <w:rPr>
          <w:rFonts w:ascii="Arial" w:hAnsi="Arial" w:cs="Arial"/>
        </w:rPr>
        <w:t xml:space="preserve">. </w:t>
      </w:r>
      <w:r>
        <w:rPr>
          <w:rFonts w:ascii="Arial" w:hAnsi="Arial" w:cs="Arial"/>
        </w:rPr>
        <w:t>NP a 6.</w:t>
      </w:r>
      <w:r w:rsidR="00B27C2C">
        <w:rPr>
          <w:rFonts w:ascii="Arial" w:hAnsi="Arial" w:cs="Arial"/>
        </w:rPr>
        <w:t xml:space="preserve"> </w:t>
      </w:r>
      <w:r>
        <w:rPr>
          <w:rFonts w:ascii="Arial" w:hAnsi="Arial" w:cs="Arial"/>
        </w:rPr>
        <w:t>NP.</w:t>
      </w:r>
    </w:p>
    <w:p w:rsidR="00315F5C" w:rsidRDefault="00315F5C" w:rsidP="00315F5C">
      <w:pPr>
        <w:spacing w:after="0"/>
        <w:rPr>
          <w:rFonts w:ascii="Arial" w:hAnsi="Arial" w:cs="Arial"/>
        </w:rPr>
      </w:pPr>
      <w:r>
        <w:rPr>
          <w:rFonts w:ascii="Arial" w:hAnsi="Arial" w:cs="Arial"/>
        </w:rPr>
        <w:t xml:space="preserve">Předkládaný projekt pro </w:t>
      </w:r>
      <w:r w:rsidR="00A91598">
        <w:rPr>
          <w:rFonts w:ascii="Arial" w:hAnsi="Arial" w:cs="Arial"/>
        </w:rPr>
        <w:t>provede</w:t>
      </w:r>
      <w:r>
        <w:rPr>
          <w:rFonts w:ascii="Arial" w:hAnsi="Arial" w:cs="Arial"/>
        </w:rPr>
        <w:t>ní stavb</w:t>
      </w:r>
      <w:r w:rsidR="00A91598">
        <w:rPr>
          <w:rFonts w:ascii="Arial" w:hAnsi="Arial" w:cs="Arial"/>
        </w:rPr>
        <w:t>y</w:t>
      </w:r>
      <w:r>
        <w:rPr>
          <w:rFonts w:ascii="Arial" w:hAnsi="Arial" w:cs="Arial"/>
        </w:rPr>
        <w:t xml:space="preserve"> se týká </w:t>
      </w:r>
      <w:r w:rsidR="00A91598">
        <w:rPr>
          <w:rFonts w:ascii="Arial" w:hAnsi="Arial" w:cs="Arial"/>
        </w:rPr>
        <w:t>3.</w:t>
      </w:r>
      <w:r w:rsidR="00B27C2C">
        <w:rPr>
          <w:rFonts w:ascii="Arial" w:hAnsi="Arial" w:cs="Arial"/>
        </w:rPr>
        <w:t xml:space="preserve"> </w:t>
      </w:r>
      <w:r w:rsidR="00A91598">
        <w:rPr>
          <w:rFonts w:ascii="Arial" w:hAnsi="Arial" w:cs="Arial"/>
        </w:rPr>
        <w:t>PP až 6.</w:t>
      </w:r>
      <w:r w:rsidR="00B27C2C">
        <w:rPr>
          <w:rFonts w:ascii="Arial" w:hAnsi="Arial" w:cs="Arial"/>
        </w:rPr>
        <w:t xml:space="preserve"> </w:t>
      </w:r>
      <w:r w:rsidR="00A91598">
        <w:rPr>
          <w:rFonts w:ascii="Arial" w:hAnsi="Arial" w:cs="Arial"/>
        </w:rPr>
        <w:t xml:space="preserve">NP </w:t>
      </w:r>
      <w:r>
        <w:rPr>
          <w:rFonts w:ascii="Arial" w:hAnsi="Arial" w:cs="Arial"/>
        </w:rPr>
        <w:t>podlaží objektu, fasád, zachování, restaurování a opravy památkových prvků (viz soupis památkových prvků – MEPRO s.r.o. 12/2019 a celkového technického řešení).</w:t>
      </w:r>
    </w:p>
    <w:p w:rsidR="00315F5C" w:rsidRPr="00B80F9F" w:rsidRDefault="00315F5C" w:rsidP="00315F5C">
      <w:pPr>
        <w:spacing w:after="0"/>
        <w:rPr>
          <w:rFonts w:ascii="Arial" w:hAnsi="Arial" w:cs="Arial"/>
        </w:rPr>
      </w:pPr>
      <w:r>
        <w:rPr>
          <w:rFonts w:ascii="Arial" w:hAnsi="Arial" w:cs="Arial"/>
        </w:rPr>
        <w:t>Do nosných konstrukcí objektu se převážně nezasahuje.</w:t>
      </w:r>
      <w:r w:rsidR="00A91598">
        <w:rPr>
          <w:rFonts w:ascii="Arial" w:hAnsi="Arial" w:cs="Arial"/>
        </w:rPr>
        <w:t xml:space="preserve"> Je prohloubena výtahová šachta do </w:t>
      </w:r>
      <w:proofErr w:type="gramStart"/>
      <w:r w:rsidR="00A91598">
        <w:rPr>
          <w:rFonts w:ascii="Arial" w:hAnsi="Arial" w:cs="Arial"/>
        </w:rPr>
        <w:t>úrovně 3.PP</w:t>
      </w:r>
      <w:proofErr w:type="gramEnd"/>
      <w:r w:rsidR="00A91598">
        <w:rPr>
          <w:rFonts w:ascii="Arial" w:hAnsi="Arial" w:cs="Arial"/>
        </w:rPr>
        <w:t xml:space="preserve"> se zásahy do základových konstrukcí, jsou navrženy prostupy konstrukcemi ve všech podlažích a dále stavební práce spojené s vybudováním strojovny VZT ve dvoře domu, včetně nového </w:t>
      </w:r>
      <w:proofErr w:type="spellStart"/>
      <w:r w:rsidR="00A91598">
        <w:rPr>
          <w:rFonts w:ascii="Arial" w:hAnsi="Arial" w:cs="Arial"/>
        </w:rPr>
        <w:t>přestropením</w:t>
      </w:r>
      <w:proofErr w:type="spellEnd"/>
      <w:r w:rsidR="00A91598">
        <w:rPr>
          <w:rFonts w:ascii="Arial" w:hAnsi="Arial" w:cs="Arial"/>
        </w:rPr>
        <w:t xml:space="preserve"> tohoto dvorního prostoru.</w:t>
      </w:r>
      <w:r>
        <w:rPr>
          <w:rFonts w:ascii="Arial" w:hAnsi="Arial" w:cs="Arial"/>
        </w:rPr>
        <w:t xml:space="preserve"> Jsou v maximální možné míře ctěny stávající dispoziční vazby. Stávající historický cenné konstrukce, detaily a umělecká díla jsou plně respektována. Na rekonstrukci a opravu byla zpracována architektonická a dispoziční studie využití pro potřebu ETF UK v 01/2020, která byla projednána s objednatelem a s orgány památkové péče. Závěry z projednání jsou v této dokumentaci zapracovány</w:t>
      </w:r>
      <w:r w:rsidR="00A91598">
        <w:rPr>
          <w:rFonts w:ascii="Arial" w:hAnsi="Arial" w:cs="Arial"/>
        </w:rPr>
        <w:t xml:space="preserve"> a dál</w:t>
      </w:r>
      <w:r w:rsidR="00B27C2C">
        <w:rPr>
          <w:rFonts w:ascii="Arial" w:hAnsi="Arial" w:cs="Arial"/>
        </w:rPr>
        <w:t>e</w:t>
      </w:r>
      <w:r w:rsidR="00A91598">
        <w:rPr>
          <w:rFonts w:ascii="Arial" w:hAnsi="Arial" w:cs="Arial"/>
        </w:rPr>
        <w:t xml:space="preserve"> byla zpracována projektová dokumentace pro získání stavebního povolení v 04/2020 a bylo získáno stavební povolení v 01/2021 s nabytím právní moci v 03/2021. Na podkladě tohoto SP je tato dokumentace pro provedení stavby zpracována.</w:t>
      </w:r>
    </w:p>
    <w:p w:rsidR="00315F5C" w:rsidRPr="00C6106A" w:rsidRDefault="00315F5C" w:rsidP="00315F5C">
      <w:pPr>
        <w:spacing w:after="0"/>
        <w:rPr>
          <w:rFonts w:ascii="Arial" w:hAnsi="Arial" w:cs="Arial"/>
          <w:b/>
        </w:rPr>
      </w:pPr>
      <w:proofErr w:type="gramStart"/>
      <w:r w:rsidRPr="00C6106A">
        <w:rPr>
          <w:rFonts w:ascii="Arial" w:hAnsi="Arial" w:cs="Arial"/>
          <w:b/>
        </w:rPr>
        <w:t>b.1) Historie</w:t>
      </w:r>
      <w:proofErr w:type="gramEnd"/>
      <w:r w:rsidRPr="00C6106A">
        <w:rPr>
          <w:rFonts w:ascii="Arial" w:hAnsi="Arial" w:cs="Arial"/>
          <w:b/>
        </w:rPr>
        <w:t xml:space="preserve"> objektu:</w:t>
      </w:r>
    </w:p>
    <w:p w:rsidR="00315F5C" w:rsidRPr="00C6106A" w:rsidRDefault="00315F5C" w:rsidP="00315F5C">
      <w:pPr>
        <w:spacing w:after="0"/>
        <w:rPr>
          <w:rFonts w:ascii="Arial" w:hAnsi="Arial" w:cs="Arial"/>
        </w:rPr>
      </w:pPr>
      <w:r w:rsidRPr="00C6106A">
        <w:rPr>
          <w:rFonts w:ascii="Arial" w:hAnsi="Arial" w:cs="Arial"/>
        </w:rPr>
        <w:t xml:space="preserve">Historie objektu je popsána níže. Původní palác </w:t>
      </w:r>
      <w:proofErr w:type="spellStart"/>
      <w:r w:rsidRPr="00C6106A">
        <w:rPr>
          <w:rFonts w:ascii="Arial" w:hAnsi="Arial" w:cs="Arial"/>
        </w:rPr>
        <w:t>Marathon</w:t>
      </w:r>
      <w:proofErr w:type="spellEnd"/>
      <w:r w:rsidRPr="00C6106A">
        <w:rPr>
          <w:rFonts w:ascii="Arial" w:hAnsi="Arial" w:cs="Arial"/>
        </w:rPr>
        <w:t xml:space="preserve"> byl postaven v roce 1928 jako Plichtův tělovýchovný ústav, stavitelem Františkem Xaverem Čtrnáctým.</w:t>
      </w:r>
    </w:p>
    <w:p w:rsidR="00315F5C" w:rsidRPr="00C6106A" w:rsidRDefault="00315F5C" w:rsidP="00315F5C">
      <w:pPr>
        <w:spacing w:after="0"/>
        <w:rPr>
          <w:rFonts w:ascii="Arial" w:hAnsi="Arial"/>
        </w:rPr>
      </w:pPr>
      <w:r w:rsidRPr="00C6106A">
        <w:rPr>
          <w:rFonts w:ascii="Arial" w:hAnsi="Arial"/>
        </w:rPr>
        <w:t>Objekt není kulturní památkou, ale je součástí Pražské památkové rezervace.</w:t>
      </w:r>
    </w:p>
    <w:p w:rsidR="00315F5C" w:rsidRPr="00C6106A" w:rsidRDefault="00315F5C" w:rsidP="00315F5C">
      <w:pPr>
        <w:spacing w:after="0" w:line="240" w:lineRule="auto"/>
        <w:rPr>
          <w:rFonts w:ascii="Arial" w:hAnsi="Arial"/>
        </w:rPr>
      </w:pPr>
      <w:r w:rsidRPr="00C6106A">
        <w:rPr>
          <w:rFonts w:ascii="Arial" w:hAnsi="Arial"/>
        </w:rPr>
        <w:t xml:space="preserve">Vstup do domu je z ulice Černá v Praze 1 na Novém Městě. Jiný vstup do objektu neexistuje, ani není možný vzhledem ke konfiguraci okolního terénu a okolní stávající zástavbě. </w:t>
      </w:r>
    </w:p>
    <w:p w:rsidR="00315F5C" w:rsidRPr="001027EA" w:rsidRDefault="00315F5C" w:rsidP="00315F5C">
      <w:pPr>
        <w:spacing w:after="0"/>
        <w:rPr>
          <w:rFonts w:ascii="Arial" w:hAnsi="Arial" w:cs="Arial"/>
          <w:spacing w:val="-4"/>
        </w:rPr>
      </w:pPr>
      <w:r w:rsidRPr="001027EA">
        <w:rPr>
          <w:rFonts w:ascii="Arial" w:hAnsi="Arial" w:cs="Arial"/>
          <w:spacing w:val="-4"/>
        </w:rPr>
        <w:t xml:space="preserve">Jedná se o objekt v Praze 1, v </w:t>
      </w:r>
      <w:r>
        <w:rPr>
          <w:rFonts w:ascii="Arial" w:hAnsi="Arial" w:cs="Arial"/>
          <w:spacing w:val="-4"/>
        </w:rPr>
        <w:t>Čer</w:t>
      </w:r>
      <w:r w:rsidRPr="001027EA">
        <w:rPr>
          <w:rFonts w:ascii="Arial" w:hAnsi="Arial" w:cs="Arial"/>
          <w:spacing w:val="-4"/>
        </w:rPr>
        <w:t>né ulici č.</w:t>
      </w:r>
      <w:r>
        <w:rPr>
          <w:rFonts w:ascii="Arial" w:hAnsi="Arial" w:cs="Arial"/>
          <w:spacing w:val="-4"/>
        </w:rPr>
        <w:t xml:space="preserve"> 9</w:t>
      </w:r>
      <w:r w:rsidRPr="001027EA">
        <w:rPr>
          <w:rFonts w:ascii="Arial" w:hAnsi="Arial" w:cs="Arial"/>
          <w:spacing w:val="-4"/>
        </w:rPr>
        <w:t xml:space="preserve">, </w:t>
      </w:r>
      <w:r>
        <w:rPr>
          <w:rFonts w:ascii="Arial" w:hAnsi="Arial" w:cs="Arial"/>
          <w:spacing w:val="-4"/>
        </w:rPr>
        <w:t>Nov</w:t>
      </w:r>
      <w:r w:rsidRPr="001027EA">
        <w:rPr>
          <w:rFonts w:ascii="Arial" w:hAnsi="Arial" w:cs="Arial"/>
          <w:spacing w:val="-4"/>
        </w:rPr>
        <w:t xml:space="preserve">é Město </w:t>
      </w:r>
      <w:proofErr w:type="spellStart"/>
      <w:proofErr w:type="gramStart"/>
      <w:r w:rsidRPr="001027EA">
        <w:rPr>
          <w:rFonts w:ascii="Arial" w:hAnsi="Arial" w:cs="Arial"/>
        </w:rPr>
        <w:t>čp.6</w:t>
      </w:r>
      <w:r>
        <w:rPr>
          <w:rFonts w:ascii="Arial" w:hAnsi="Arial" w:cs="Arial"/>
        </w:rPr>
        <w:t>4</w:t>
      </w:r>
      <w:r w:rsidRPr="001027EA">
        <w:rPr>
          <w:rFonts w:ascii="Arial" w:hAnsi="Arial" w:cs="Arial"/>
        </w:rPr>
        <w:t>6</w:t>
      </w:r>
      <w:proofErr w:type="spellEnd"/>
      <w:proofErr w:type="gramEnd"/>
      <w:r>
        <w:rPr>
          <w:rFonts w:ascii="Arial" w:hAnsi="Arial" w:cs="Arial"/>
        </w:rPr>
        <w:t xml:space="preserve"> – Palác </w:t>
      </w:r>
      <w:proofErr w:type="spellStart"/>
      <w:r>
        <w:rPr>
          <w:rFonts w:ascii="Arial" w:hAnsi="Arial" w:cs="Arial"/>
        </w:rPr>
        <w:t>Marathon</w:t>
      </w:r>
      <w:proofErr w:type="spellEnd"/>
      <w:r w:rsidRPr="001027EA">
        <w:rPr>
          <w:rFonts w:ascii="Arial" w:hAnsi="Arial" w:cs="Arial"/>
        </w:rPr>
        <w:t xml:space="preserve">. Majitelem je </w:t>
      </w:r>
      <w:r>
        <w:rPr>
          <w:rFonts w:ascii="Arial" w:hAnsi="Arial" w:cs="Arial"/>
        </w:rPr>
        <w:t>Univerzita Karlova, Evang</w:t>
      </w:r>
      <w:r w:rsidR="002A6B9C">
        <w:rPr>
          <w:rFonts w:ascii="Arial" w:hAnsi="Arial" w:cs="Arial"/>
        </w:rPr>
        <w:t>e</w:t>
      </w:r>
      <w:r>
        <w:rPr>
          <w:rFonts w:ascii="Arial" w:hAnsi="Arial" w:cs="Arial"/>
        </w:rPr>
        <w:t>lická teologická fakulta</w:t>
      </w:r>
      <w:r w:rsidRPr="001027EA">
        <w:rPr>
          <w:rFonts w:ascii="Arial" w:hAnsi="Arial" w:cs="Arial"/>
        </w:rPr>
        <w:t xml:space="preserve"> </w:t>
      </w:r>
      <w:r w:rsidR="002A6B9C">
        <w:rPr>
          <w:rFonts w:ascii="Arial" w:hAnsi="Arial" w:cs="Arial"/>
        </w:rPr>
        <w:t xml:space="preserve">se </w:t>
      </w:r>
      <w:r w:rsidRPr="001027EA">
        <w:rPr>
          <w:rFonts w:ascii="Arial" w:hAnsi="Arial" w:cs="Arial"/>
        </w:rPr>
        <w:t>sídlem tamtéž.</w:t>
      </w:r>
    </w:p>
    <w:p w:rsidR="00315F5C" w:rsidRDefault="00315F5C" w:rsidP="00315F5C">
      <w:pPr>
        <w:spacing w:after="0"/>
        <w:ind w:right="72"/>
        <w:rPr>
          <w:rFonts w:ascii="Arial" w:hAnsi="Arial" w:cs="Arial"/>
          <w:spacing w:val="2"/>
        </w:rPr>
      </w:pPr>
      <w:r w:rsidRPr="001027EA">
        <w:rPr>
          <w:rFonts w:ascii="Arial" w:hAnsi="Arial" w:cs="Arial"/>
          <w:spacing w:val="2"/>
        </w:rPr>
        <w:t xml:space="preserve">Jde o blokovou zástavbu v ulici </w:t>
      </w:r>
      <w:r>
        <w:rPr>
          <w:rFonts w:ascii="Arial" w:hAnsi="Arial" w:cs="Arial"/>
          <w:spacing w:val="2"/>
        </w:rPr>
        <w:t>Černé na Praze 1 v přímé návaznosti na pražské centrum</w:t>
      </w:r>
      <w:r w:rsidRPr="001027EA">
        <w:rPr>
          <w:rFonts w:ascii="Arial" w:hAnsi="Arial" w:cs="Arial"/>
          <w:spacing w:val="2"/>
        </w:rPr>
        <w:t xml:space="preserve">. </w:t>
      </w:r>
    </w:p>
    <w:p w:rsidR="00315F5C" w:rsidRDefault="00315F5C" w:rsidP="00315F5C">
      <w:pPr>
        <w:spacing w:after="0"/>
        <w:ind w:right="72"/>
        <w:rPr>
          <w:rFonts w:ascii="Arial" w:hAnsi="Arial" w:cs="Arial"/>
          <w:spacing w:val="2"/>
        </w:rPr>
      </w:pPr>
      <w:r>
        <w:rPr>
          <w:rFonts w:ascii="Arial" w:hAnsi="Arial" w:cs="Arial"/>
          <w:spacing w:val="2"/>
        </w:rPr>
        <w:t xml:space="preserve">V současnosti fakulta sídlí v domě </w:t>
      </w:r>
      <w:proofErr w:type="spellStart"/>
      <w:r>
        <w:rPr>
          <w:rFonts w:ascii="Arial" w:hAnsi="Arial" w:cs="Arial"/>
          <w:spacing w:val="2"/>
        </w:rPr>
        <w:t>Marathon</w:t>
      </w:r>
      <w:proofErr w:type="spellEnd"/>
      <w:r>
        <w:rPr>
          <w:rFonts w:ascii="Arial" w:hAnsi="Arial" w:cs="Arial"/>
          <w:spacing w:val="2"/>
        </w:rPr>
        <w:t xml:space="preserve"> na Novém Městě v Černé ulici čp. 646/9 II.</w:t>
      </w:r>
    </w:p>
    <w:p w:rsidR="002A6B9C" w:rsidRDefault="00315F5C" w:rsidP="00315F5C">
      <w:pPr>
        <w:spacing w:after="0"/>
        <w:ind w:right="72"/>
        <w:rPr>
          <w:rFonts w:ascii="Arial" w:hAnsi="Arial" w:cs="Arial"/>
          <w:spacing w:val="2"/>
        </w:rPr>
      </w:pPr>
      <w:r>
        <w:rPr>
          <w:rFonts w:ascii="Arial" w:hAnsi="Arial" w:cs="Arial"/>
          <w:spacing w:val="2"/>
        </w:rPr>
        <w:t xml:space="preserve">Dům byl postaven v roce 1928 podle návrhu Františka Xavera Čtrnáctého původně jako Plichtům tělovýchovný palác. Plány dochované v archivu stavebním úřadu městské části Praha 1, nesou datování 1927. V suterénu se po celé šíři domu nachází velká tělocvična s galerií, na zdi tělocvičny jsou tři reliéfy od sochaře Ladislava </w:t>
      </w:r>
      <w:proofErr w:type="spellStart"/>
      <w:r>
        <w:rPr>
          <w:rFonts w:ascii="Arial" w:hAnsi="Arial" w:cs="Arial"/>
          <w:spacing w:val="2"/>
        </w:rPr>
        <w:t>Šalouna</w:t>
      </w:r>
      <w:proofErr w:type="spellEnd"/>
      <w:r>
        <w:rPr>
          <w:rFonts w:ascii="Arial" w:hAnsi="Arial" w:cs="Arial"/>
          <w:spacing w:val="2"/>
        </w:rPr>
        <w:t xml:space="preserve"> se sportovní tematikou. V současnosti se v tělocvičně nachází fakultní knihovna. </w:t>
      </w:r>
    </w:p>
    <w:p w:rsidR="00315F5C" w:rsidRDefault="00315F5C" w:rsidP="00315F5C">
      <w:pPr>
        <w:spacing w:after="0"/>
        <w:ind w:right="72"/>
        <w:rPr>
          <w:rFonts w:ascii="Arial" w:hAnsi="Arial" w:cs="Arial"/>
          <w:spacing w:val="2"/>
        </w:rPr>
      </w:pPr>
      <w:r>
        <w:rPr>
          <w:rFonts w:ascii="Arial" w:hAnsi="Arial" w:cs="Arial"/>
          <w:spacing w:val="2"/>
        </w:rPr>
        <w:lastRenderedPageBreak/>
        <w:t xml:space="preserve">Ve dvorním traktu je původní dřevěné dvouramenné schodiště s obrazem od Vladimíra Stříbrného z roku 1928. V přízemí se nachází směrem do ulice kavárna </w:t>
      </w:r>
      <w:proofErr w:type="spellStart"/>
      <w:r>
        <w:rPr>
          <w:rFonts w:ascii="Arial" w:hAnsi="Arial" w:cs="Arial"/>
          <w:spacing w:val="2"/>
        </w:rPr>
        <w:t>Marathon</w:t>
      </w:r>
      <w:proofErr w:type="spellEnd"/>
      <w:r>
        <w:rPr>
          <w:rFonts w:ascii="Arial" w:hAnsi="Arial" w:cs="Arial"/>
          <w:spacing w:val="2"/>
        </w:rPr>
        <w:t xml:space="preserve"> Café.</w:t>
      </w:r>
    </w:p>
    <w:p w:rsidR="00315F5C" w:rsidRDefault="00315F5C" w:rsidP="00315F5C">
      <w:pPr>
        <w:spacing w:after="0"/>
        <w:ind w:right="72"/>
        <w:rPr>
          <w:rFonts w:ascii="Arial" w:hAnsi="Arial" w:cs="Arial"/>
          <w:b/>
          <w:spacing w:val="2"/>
        </w:rPr>
      </w:pPr>
      <w:proofErr w:type="gramStart"/>
      <w:r w:rsidRPr="00E37A2D">
        <w:rPr>
          <w:rFonts w:ascii="Arial" w:hAnsi="Arial" w:cs="Arial"/>
          <w:b/>
          <w:spacing w:val="2"/>
        </w:rPr>
        <w:t xml:space="preserve">b.2 </w:t>
      </w:r>
      <w:r>
        <w:rPr>
          <w:rFonts w:ascii="Arial" w:hAnsi="Arial" w:cs="Arial"/>
          <w:b/>
          <w:spacing w:val="2"/>
        </w:rPr>
        <w:t>T</w:t>
      </w:r>
      <w:r w:rsidRPr="00E37A2D">
        <w:rPr>
          <w:rFonts w:ascii="Arial" w:hAnsi="Arial" w:cs="Arial"/>
          <w:b/>
          <w:spacing w:val="2"/>
        </w:rPr>
        <w:t>echnické</w:t>
      </w:r>
      <w:proofErr w:type="gramEnd"/>
      <w:r w:rsidRPr="00E37A2D">
        <w:rPr>
          <w:rFonts w:ascii="Arial" w:hAnsi="Arial" w:cs="Arial"/>
          <w:b/>
          <w:spacing w:val="2"/>
        </w:rPr>
        <w:t xml:space="preserve"> řešení s popisem návrhu:</w:t>
      </w:r>
    </w:p>
    <w:p w:rsidR="00315F5C" w:rsidRDefault="00315F5C" w:rsidP="00315F5C">
      <w:pPr>
        <w:spacing w:after="0"/>
        <w:ind w:right="72"/>
        <w:rPr>
          <w:rFonts w:ascii="Arial" w:hAnsi="Arial" w:cs="Arial"/>
          <w:spacing w:val="2"/>
        </w:rPr>
      </w:pPr>
      <w:r>
        <w:rPr>
          <w:rFonts w:ascii="Arial" w:hAnsi="Arial" w:cs="Arial"/>
          <w:spacing w:val="2"/>
        </w:rPr>
        <w:t>Je uvedeno výše a je patrné z výkresové dokumentace. Do objektu se vstupu</w:t>
      </w:r>
      <w:r w:rsidR="009A1616">
        <w:rPr>
          <w:rFonts w:ascii="Arial" w:hAnsi="Arial" w:cs="Arial"/>
          <w:spacing w:val="2"/>
        </w:rPr>
        <w:t>je</w:t>
      </w:r>
      <w:r>
        <w:rPr>
          <w:rFonts w:ascii="Arial" w:hAnsi="Arial" w:cs="Arial"/>
          <w:spacing w:val="2"/>
        </w:rPr>
        <w:t xml:space="preserve"> z ulice Černé na Praze 1, na Novém Městě. Vstupní chodba dělí objekt na dvě části a vede na malý dvůr za objektem. Na pravé straně je samostatný vstup do knihovny vysoké školy a do 2.NP po historickém dřevěném schodišti s dřevěným obložením. Napravo v 1.NP je samostatně přístupná kavárna </w:t>
      </w:r>
      <w:proofErr w:type="spellStart"/>
      <w:r>
        <w:rPr>
          <w:rFonts w:ascii="Arial" w:hAnsi="Arial" w:cs="Arial"/>
          <w:spacing w:val="2"/>
        </w:rPr>
        <w:t>Marathon</w:t>
      </w:r>
      <w:proofErr w:type="spellEnd"/>
      <w:r>
        <w:rPr>
          <w:rFonts w:ascii="Arial" w:hAnsi="Arial" w:cs="Arial"/>
          <w:spacing w:val="2"/>
        </w:rPr>
        <w:t xml:space="preserve"> se zázemím. </w:t>
      </w:r>
    </w:p>
    <w:p w:rsidR="00315F5C" w:rsidRDefault="00315F5C" w:rsidP="00315F5C">
      <w:pPr>
        <w:spacing w:after="0"/>
        <w:ind w:right="72"/>
        <w:rPr>
          <w:rFonts w:ascii="Arial" w:hAnsi="Arial" w:cs="Arial"/>
          <w:spacing w:val="2"/>
        </w:rPr>
      </w:pPr>
      <w:r>
        <w:rPr>
          <w:rFonts w:ascii="Arial" w:hAnsi="Arial" w:cs="Arial"/>
          <w:spacing w:val="2"/>
        </w:rPr>
        <w:t xml:space="preserve">Na levé straně vstupní chodby je studovna, kanceláře, výtah do všech podlaží domu, a dvouramenné schodiště, které spojuje všechna podlaží objektu. </w:t>
      </w:r>
    </w:p>
    <w:p w:rsidR="00315F5C" w:rsidRDefault="00315F5C" w:rsidP="00315F5C">
      <w:pPr>
        <w:spacing w:after="0"/>
        <w:ind w:right="72"/>
        <w:rPr>
          <w:rFonts w:ascii="Arial" w:hAnsi="Arial" w:cs="Arial"/>
          <w:spacing w:val="2"/>
        </w:rPr>
      </w:pPr>
      <w:r>
        <w:rPr>
          <w:rFonts w:ascii="Arial" w:hAnsi="Arial" w:cs="Arial"/>
          <w:spacing w:val="2"/>
        </w:rPr>
        <w:t>Od 2.NP jsou v objektu posluchárny, pracovny, studovny a kanceláře a kabinety vyučujících. Vše je doplněno sociálním a hygienickým zázemím.</w:t>
      </w:r>
    </w:p>
    <w:p w:rsidR="00315F5C" w:rsidRDefault="00315F5C" w:rsidP="00315F5C">
      <w:pPr>
        <w:spacing w:after="0"/>
        <w:ind w:right="72"/>
        <w:rPr>
          <w:rFonts w:ascii="Arial" w:hAnsi="Arial" w:cs="Arial"/>
          <w:spacing w:val="2"/>
        </w:rPr>
      </w:pPr>
      <w:proofErr w:type="gramStart"/>
      <w:r>
        <w:rPr>
          <w:rFonts w:ascii="Arial" w:hAnsi="Arial" w:cs="Arial"/>
          <w:spacing w:val="2"/>
        </w:rPr>
        <w:t>Ve 3.PP</w:t>
      </w:r>
      <w:proofErr w:type="gramEnd"/>
      <w:r>
        <w:rPr>
          <w:rFonts w:ascii="Arial" w:hAnsi="Arial" w:cs="Arial"/>
          <w:spacing w:val="2"/>
        </w:rPr>
        <w:t xml:space="preserve"> je umístěna kaple. V minulosti byla rekonstruována dvě podlaží (4. a 6. NP). Při výměně rozvodů se do nich zasáhne. Hmota objektu se nemění. Fasády objektu zůstávají beze změny, budou opraveny, okna ponechána k repas</w:t>
      </w:r>
      <w:r w:rsidR="00EC0EB8">
        <w:rPr>
          <w:rFonts w:ascii="Arial" w:hAnsi="Arial" w:cs="Arial"/>
          <w:spacing w:val="2"/>
        </w:rPr>
        <w:t>i</w:t>
      </w:r>
      <w:r>
        <w:rPr>
          <w:rFonts w:ascii="Arial" w:hAnsi="Arial" w:cs="Arial"/>
          <w:spacing w:val="2"/>
        </w:rPr>
        <w:t xml:space="preserve">, nebo vyměněna za kopie. Do oken ve dvorní části a do oken v posledních dvou podlažích směrem do ulice Černé </w:t>
      </w:r>
    </w:p>
    <w:p w:rsidR="00315F5C" w:rsidRDefault="00315F5C" w:rsidP="00315F5C">
      <w:pPr>
        <w:spacing w:after="0"/>
        <w:ind w:right="72"/>
        <w:rPr>
          <w:rFonts w:ascii="Arial" w:hAnsi="Arial" w:cs="Arial"/>
          <w:spacing w:val="2"/>
        </w:rPr>
      </w:pPr>
      <w:r>
        <w:rPr>
          <w:rFonts w:ascii="Arial" w:hAnsi="Arial" w:cs="Arial"/>
          <w:spacing w:val="2"/>
        </w:rPr>
        <w:t>(půdorysně ustoupená podlaží) budou osazeny žaluzie. Nově bude řešeno celkové vytápění objektu, stávající kotelna bude z posledního podlaží umístěna v suterénu. Nové bude větrání a chlazení objektu včetně měření a regulace. Rovněž budou provedeny nové rozvody elektro silnoproudu a slaboproudu, EPS, počítačové sítě, a další.</w:t>
      </w:r>
    </w:p>
    <w:p w:rsidR="00315F5C" w:rsidRDefault="00315F5C" w:rsidP="00315F5C">
      <w:pPr>
        <w:spacing w:after="0"/>
        <w:ind w:right="72"/>
        <w:rPr>
          <w:rFonts w:ascii="Arial" w:hAnsi="Arial" w:cs="Arial"/>
          <w:spacing w:val="2"/>
        </w:rPr>
      </w:pPr>
      <w:r>
        <w:rPr>
          <w:rFonts w:ascii="Arial" w:hAnsi="Arial" w:cs="Arial"/>
          <w:spacing w:val="2"/>
        </w:rPr>
        <w:t xml:space="preserve">Celkově se změní řešení a přístup do </w:t>
      </w:r>
      <w:proofErr w:type="gramStart"/>
      <w:r>
        <w:rPr>
          <w:rFonts w:ascii="Arial" w:hAnsi="Arial" w:cs="Arial"/>
          <w:spacing w:val="2"/>
        </w:rPr>
        <w:t>knihovny v 1.PP</w:t>
      </w:r>
      <w:proofErr w:type="gramEnd"/>
      <w:r>
        <w:rPr>
          <w:rFonts w:ascii="Arial" w:hAnsi="Arial" w:cs="Arial"/>
          <w:spacing w:val="2"/>
        </w:rPr>
        <w:t xml:space="preserve"> a ve 2.PP domu.</w:t>
      </w:r>
    </w:p>
    <w:p w:rsidR="00315F5C" w:rsidRPr="00E37A2D" w:rsidRDefault="00315F5C" w:rsidP="00315F5C">
      <w:pPr>
        <w:spacing w:after="0"/>
        <w:ind w:right="72"/>
        <w:rPr>
          <w:rFonts w:ascii="Arial" w:hAnsi="Arial" w:cs="Arial"/>
          <w:spacing w:val="2"/>
        </w:rPr>
      </w:pPr>
      <w:r>
        <w:rPr>
          <w:rFonts w:ascii="Arial" w:hAnsi="Arial" w:cs="Arial"/>
          <w:spacing w:val="2"/>
        </w:rPr>
        <w:t>Stávající výtah bude prodloužen i do 3.PP v důvodů bezbariérovosti.</w:t>
      </w:r>
    </w:p>
    <w:p w:rsidR="00315F5C" w:rsidRPr="0096142E" w:rsidRDefault="00315F5C" w:rsidP="00315F5C">
      <w:pPr>
        <w:pStyle w:val="Default"/>
        <w:rPr>
          <w:b/>
          <w:color w:val="auto"/>
          <w:sz w:val="22"/>
          <w:szCs w:val="22"/>
        </w:rPr>
      </w:pPr>
      <w:r w:rsidRPr="0096142E">
        <w:rPr>
          <w:b/>
          <w:color w:val="auto"/>
          <w:sz w:val="22"/>
          <w:szCs w:val="22"/>
        </w:rPr>
        <w:t xml:space="preserve">c) </w:t>
      </w:r>
      <w:r>
        <w:rPr>
          <w:b/>
          <w:color w:val="auto"/>
          <w:sz w:val="22"/>
          <w:szCs w:val="22"/>
        </w:rPr>
        <w:t>T</w:t>
      </w:r>
      <w:r w:rsidRPr="0096142E">
        <w:rPr>
          <w:b/>
          <w:color w:val="auto"/>
          <w:sz w:val="22"/>
          <w:szCs w:val="22"/>
        </w:rPr>
        <w:t>rvalá nebo dočasná stavba:</w:t>
      </w:r>
    </w:p>
    <w:p w:rsidR="00315F5C" w:rsidRPr="00F743FD" w:rsidRDefault="00315F5C" w:rsidP="00315F5C">
      <w:pPr>
        <w:pStyle w:val="Default"/>
        <w:rPr>
          <w:b/>
          <w:color w:val="auto"/>
          <w:sz w:val="22"/>
          <w:szCs w:val="22"/>
        </w:rPr>
      </w:pPr>
      <w:r>
        <w:rPr>
          <w:color w:val="auto"/>
          <w:sz w:val="22"/>
          <w:szCs w:val="22"/>
        </w:rPr>
        <w:t>Jedná se o stavbu trvalou.</w:t>
      </w:r>
      <w:r w:rsidRPr="00F743FD">
        <w:rPr>
          <w:b/>
          <w:color w:val="auto"/>
          <w:sz w:val="22"/>
          <w:szCs w:val="22"/>
        </w:rPr>
        <w:t xml:space="preserve"> </w:t>
      </w:r>
    </w:p>
    <w:p w:rsidR="00315F5C" w:rsidRDefault="00315F5C" w:rsidP="00315F5C">
      <w:pPr>
        <w:pStyle w:val="Default"/>
        <w:rPr>
          <w:b/>
          <w:color w:val="auto"/>
          <w:sz w:val="22"/>
          <w:szCs w:val="22"/>
        </w:rPr>
      </w:pPr>
      <w:r w:rsidRPr="00F743FD">
        <w:rPr>
          <w:b/>
          <w:color w:val="auto"/>
          <w:sz w:val="22"/>
          <w:szCs w:val="22"/>
        </w:rPr>
        <w:t xml:space="preserve">d) </w:t>
      </w:r>
      <w:r>
        <w:rPr>
          <w:b/>
          <w:color w:val="auto"/>
          <w:sz w:val="22"/>
          <w:szCs w:val="22"/>
        </w:rPr>
        <w:t>I</w:t>
      </w:r>
      <w:r w:rsidRPr="00F743FD">
        <w:rPr>
          <w:b/>
          <w:color w:val="auto"/>
          <w:sz w:val="22"/>
          <w:szCs w:val="22"/>
        </w:rPr>
        <w:t>nformace o vydaných rozhodnutích o povolení výjimky z technických požadavků na stavby a technických požadavků zabezpečujících bezbariérové užívání stavby</w:t>
      </w:r>
      <w:r>
        <w:rPr>
          <w:b/>
          <w:color w:val="auto"/>
          <w:sz w:val="22"/>
          <w:szCs w:val="22"/>
        </w:rPr>
        <w:t>:</w:t>
      </w:r>
    </w:p>
    <w:p w:rsidR="00315F5C" w:rsidRPr="00FA0083" w:rsidRDefault="00315F5C" w:rsidP="00315F5C">
      <w:pPr>
        <w:pStyle w:val="Default"/>
        <w:rPr>
          <w:color w:val="auto"/>
          <w:sz w:val="22"/>
          <w:szCs w:val="22"/>
        </w:rPr>
      </w:pPr>
      <w:r w:rsidRPr="00FA0083">
        <w:rPr>
          <w:color w:val="auto"/>
          <w:sz w:val="22"/>
          <w:szCs w:val="22"/>
        </w:rPr>
        <w:t>Nejsou</w:t>
      </w:r>
      <w:r>
        <w:rPr>
          <w:color w:val="auto"/>
          <w:sz w:val="22"/>
          <w:szCs w:val="22"/>
        </w:rPr>
        <w:t xml:space="preserve"> dnes</w:t>
      </w:r>
      <w:r w:rsidRPr="00FA0083">
        <w:rPr>
          <w:color w:val="auto"/>
          <w:sz w:val="22"/>
          <w:szCs w:val="22"/>
        </w:rPr>
        <w:t xml:space="preserve"> žádná. </w:t>
      </w:r>
      <w:r>
        <w:rPr>
          <w:color w:val="auto"/>
          <w:sz w:val="22"/>
          <w:szCs w:val="22"/>
        </w:rPr>
        <w:t>S</w:t>
      </w:r>
      <w:r w:rsidRPr="00FA0083">
        <w:rPr>
          <w:color w:val="auto"/>
          <w:sz w:val="22"/>
          <w:szCs w:val="22"/>
        </w:rPr>
        <w:t xml:space="preserve">tavba </w:t>
      </w:r>
      <w:r>
        <w:rPr>
          <w:color w:val="auto"/>
          <w:sz w:val="22"/>
          <w:szCs w:val="22"/>
        </w:rPr>
        <w:t>je</w:t>
      </w:r>
      <w:r w:rsidRPr="00FA0083">
        <w:rPr>
          <w:color w:val="auto"/>
          <w:sz w:val="22"/>
          <w:szCs w:val="22"/>
        </w:rPr>
        <w:t xml:space="preserve"> uzpůsobena svým historickým a stavebním vývojem pro užívání </w:t>
      </w:r>
      <w:r>
        <w:rPr>
          <w:color w:val="auto"/>
          <w:sz w:val="22"/>
          <w:szCs w:val="22"/>
        </w:rPr>
        <w:t>osob zabezpečující</w:t>
      </w:r>
      <w:r w:rsidR="009A1616">
        <w:rPr>
          <w:color w:val="auto"/>
          <w:sz w:val="22"/>
          <w:szCs w:val="22"/>
        </w:rPr>
        <w:t xml:space="preserve">ch </w:t>
      </w:r>
      <w:r>
        <w:rPr>
          <w:color w:val="auto"/>
          <w:sz w:val="22"/>
          <w:szCs w:val="22"/>
        </w:rPr>
        <w:t>bezbariérový provoz. Vstup do objektu je z ulice bezbariérový (přejezd menší než 20 mm), v objektu je navržen bezbariérový výtah, který spojuje všechna podlaží (3 suterén bude zpřístupněn protažením výtahu do tohoto podlaží) a je zde navrženo bezbariérové WC invalidů. Dvůr je rovněž přístupný bez bariér.</w:t>
      </w:r>
    </w:p>
    <w:p w:rsidR="00315F5C" w:rsidRDefault="00315F5C" w:rsidP="00315F5C">
      <w:pPr>
        <w:pStyle w:val="Default"/>
        <w:rPr>
          <w:b/>
          <w:color w:val="auto"/>
          <w:sz w:val="22"/>
          <w:szCs w:val="22"/>
        </w:rPr>
      </w:pPr>
      <w:r w:rsidRPr="00F743FD">
        <w:rPr>
          <w:b/>
          <w:color w:val="auto"/>
          <w:sz w:val="22"/>
          <w:szCs w:val="22"/>
        </w:rPr>
        <w:t>e) informace o tom, zda a v jakých částech dokumentace jsou zohledněny podmínky závazných stanovisek dotčených orgánů</w:t>
      </w:r>
      <w:r>
        <w:rPr>
          <w:b/>
          <w:color w:val="auto"/>
          <w:sz w:val="22"/>
          <w:szCs w:val="22"/>
        </w:rPr>
        <w:t>:</w:t>
      </w:r>
    </w:p>
    <w:p w:rsidR="00315F5C" w:rsidRDefault="00315F5C" w:rsidP="00315F5C">
      <w:pPr>
        <w:pStyle w:val="Default"/>
        <w:rPr>
          <w:color w:val="auto"/>
          <w:sz w:val="22"/>
          <w:szCs w:val="22"/>
        </w:rPr>
      </w:pPr>
      <w:r w:rsidRPr="001C4928">
        <w:rPr>
          <w:color w:val="auto"/>
          <w:sz w:val="22"/>
          <w:szCs w:val="22"/>
        </w:rPr>
        <w:t>V současné době je k dispozici</w:t>
      </w:r>
      <w:r>
        <w:rPr>
          <w:color w:val="auto"/>
          <w:sz w:val="22"/>
          <w:szCs w:val="22"/>
        </w:rPr>
        <w:t xml:space="preserve"> závazné stanovisko OPP MHMP </w:t>
      </w:r>
      <w:proofErr w:type="gramStart"/>
      <w:r>
        <w:rPr>
          <w:color w:val="auto"/>
          <w:sz w:val="22"/>
          <w:szCs w:val="22"/>
        </w:rPr>
        <w:t>č.j.</w:t>
      </w:r>
      <w:proofErr w:type="gramEnd"/>
      <w:r>
        <w:rPr>
          <w:color w:val="auto"/>
          <w:sz w:val="22"/>
          <w:szCs w:val="22"/>
        </w:rPr>
        <w:t xml:space="preserve"> </w:t>
      </w:r>
      <w:r>
        <w:rPr>
          <w:sz w:val="22"/>
          <w:szCs w:val="22"/>
        </w:rPr>
        <w:t>MHMP 343907/2020 Ing. Dana Dobrovodská</w:t>
      </w:r>
      <w:r>
        <w:rPr>
          <w:color w:val="auto"/>
          <w:sz w:val="22"/>
          <w:szCs w:val="22"/>
        </w:rPr>
        <w:t xml:space="preserve"> s projednáním na NPÚ v Praze. Závěry z tohoto stanoviska budou v DSP respektovány. Jedná se zejména o:</w:t>
      </w:r>
    </w:p>
    <w:p w:rsidR="00315F5C" w:rsidRDefault="00315F5C" w:rsidP="00315F5C">
      <w:pPr>
        <w:pStyle w:val="Default"/>
        <w:rPr>
          <w:color w:val="auto"/>
          <w:sz w:val="22"/>
          <w:szCs w:val="22"/>
        </w:rPr>
      </w:pPr>
      <w:r>
        <w:rPr>
          <w:color w:val="auto"/>
          <w:sz w:val="22"/>
          <w:szCs w:val="22"/>
        </w:rPr>
        <w:t>- z tomto stupni bude posouzena možnost umístění klimatizačních jednotek a vyvedení</w:t>
      </w:r>
    </w:p>
    <w:p w:rsidR="00315F5C" w:rsidRDefault="00315F5C" w:rsidP="00315F5C">
      <w:pPr>
        <w:pStyle w:val="Default"/>
        <w:rPr>
          <w:color w:val="auto"/>
          <w:sz w:val="22"/>
          <w:szCs w:val="22"/>
        </w:rPr>
      </w:pPr>
      <w:r>
        <w:rPr>
          <w:color w:val="auto"/>
          <w:sz w:val="22"/>
          <w:szCs w:val="22"/>
        </w:rPr>
        <w:t xml:space="preserve">  technologií nad střechu objektu</w:t>
      </w:r>
    </w:p>
    <w:p w:rsidR="00315F5C" w:rsidRDefault="00315F5C" w:rsidP="00315F5C">
      <w:pPr>
        <w:pStyle w:val="Default"/>
        <w:rPr>
          <w:color w:val="auto"/>
          <w:sz w:val="22"/>
          <w:szCs w:val="22"/>
        </w:rPr>
      </w:pPr>
      <w:r>
        <w:rPr>
          <w:color w:val="auto"/>
          <w:sz w:val="22"/>
          <w:szCs w:val="22"/>
        </w:rPr>
        <w:t>- Po odstranění stávající ocelové vložené konstrukce knihovny bude provedena</w:t>
      </w:r>
    </w:p>
    <w:p w:rsidR="00315F5C" w:rsidRDefault="00315F5C" w:rsidP="00315F5C">
      <w:pPr>
        <w:pStyle w:val="Default"/>
        <w:rPr>
          <w:color w:val="auto"/>
          <w:sz w:val="22"/>
          <w:szCs w:val="22"/>
        </w:rPr>
      </w:pPr>
      <w:r>
        <w:rPr>
          <w:color w:val="auto"/>
          <w:sz w:val="22"/>
          <w:szCs w:val="22"/>
        </w:rPr>
        <w:t xml:space="preserve">  fotodokumentace reliéfu L. </w:t>
      </w:r>
      <w:proofErr w:type="spellStart"/>
      <w:r>
        <w:rPr>
          <w:color w:val="auto"/>
          <w:sz w:val="22"/>
          <w:szCs w:val="22"/>
        </w:rPr>
        <w:t>Šalouna</w:t>
      </w:r>
      <w:proofErr w:type="spellEnd"/>
    </w:p>
    <w:p w:rsidR="00315F5C" w:rsidRDefault="00315F5C" w:rsidP="00315F5C">
      <w:pPr>
        <w:pStyle w:val="Default"/>
        <w:rPr>
          <w:color w:val="auto"/>
          <w:sz w:val="22"/>
          <w:szCs w:val="22"/>
        </w:rPr>
      </w:pPr>
      <w:r>
        <w:rPr>
          <w:color w:val="auto"/>
          <w:sz w:val="22"/>
          <w:szCs w:val="22"/>
        </w:rPr>
        <w:t xml:space="preserve">- budou předloženy k posouzení detaily prosklené </w:t>
      </w:r>
      <w:proofErr w:type="spellStart"/>
      <w:r>
        <w:rPr>
          <w:color w:val="auto"/>
          <w:sz w:val="22"/>
          <w:szCs w:val="22"/>
        </w:rPr>
        <w:t>předstěny</w:t>
      </w:r>
      <w:proofErr w:type="spellEnd"/>
      <w:r>
        <w:rPr>
          <w:color w:val="auto"/>
          <w:sz w:val="22"/>
          <w:szCs w:val="22"/>
        </w:rPr>
        <w:t xml:space="preserve"> na schodištích</w:t>
      </w:r>
    </w:p>
    <w:p w:rsidR="009A1616" w:rsidRDefault="009A1616" w:rsidP="009A1616">
      <w:pPr>
        <w:pStyle w:val="Default"/>
        <w:rPr>
          <w:sz w:val="22"/>
          <w:szCs w:val="22"/>
        </w:rPr>
      </w:pPr>
      <w:r>
        <w:rPr>
          <w:sz w:val="22"/>
          <w:szCs w:val="22"/>
        </w:rPr>
        <w:t xml:space="preserve">- Závazné stanovisko OPP MHMP z </w:t>
      </w:r>
      <w:proofErr w:type="gramStart"/>
      <w:r>
        <w:rPr>
          <w:sz w:val="22"/>
          <w:szCs w:val="22"/>
        </w:rPr>
        <w:t>9.10.2020</w:t>
      </w:r>
      <w:proofErr w:type="gramEnd"/>
      <w:r>
        <w:rPr>
          <w:sz w:val="22"/>
          <w:szCs w:val="22"/>
        </w:rPr>
        <w:t xml:space="preserve">  S-MHMP 1095371/2020, Ing. M. Půlpánová s podmínkami:</w:t>
      </w:r>
    </w:p>
    <w:p w:rsidR="009A1616" w:rsidRDefault="009A1616" w:rsidP="009A1616">
      <w:pPr>
        <w:pStyle w:val="Default"/>
        <w:numPr>
          <w:ilvl w:val="0"/>
          <w:numId w:val="32"/>
        </w:numPr>
        <w:rPr>
          <w:sz w:val="22"/>
          <w:szCs w:val="22"/>
        </w:rPr>
      </w:pPr>
      <w:r>
        <w:rPr>
          <w:sz w:val="22"/>
          <w:szCs w:val="22"/>
        </w:rPr>
        <w:t>Barevné řešení bude určeno po proveden průzkumu fasády</w:t>
      </w:r>
      <w:r w:rsidR="00435A2F">
        <w:rPr>
          <w:sz w:val="22"/>
          <w:szCs w:val="22"/>
        </w:rPr>
        <w:t xml:space="preserve"> včetně očištění</w:t>
      </w:r>
    </w:p>
    <w:p w:rsidR="009A1616" w:rsidRDefault="009A1616" w:rsidP="009A1616">
      <w:pPr>
        <w:pStyle w:val="Default"/>
        <w:numPr>
          <w:ilvl w:val="0"/>
          <w:numId w:val="32"/>
        </w:numPr>
        <w:rPr>
          <w:sz w:val="22"/>
          <w:szCs w:val="22"/>
        </w:rPr>
      </w:pPr>
      <w:r>
        <w:rPr>
          <w:sz w:val="22"/>
          <w:szCs w:val="22"/>
        </w:rPr>
        <w:t xml:space="preserve">Technologie výdechů </w:t>
      </w:r>
      <w:proofErr w:type="spellStart"/>
      <w:r>
        <w:rPr>
          <w:sz w:val="22"/>
          <w:szCs w:val="22"/>
        </w:rPr>
        <w:t>VZTa</w:t>
      </w:r>
      <w:proofErr w:type="spellEnd"/>
      <w:r>
        <w:rPr>
          <w:sz w:val="22"/>
          <w:szCs w:val="22"/>
        </w:rPr>
        <w:t xml:space="preserve"> chlazení na střeše budou </w:t>
      </w:r>
      <w:proofErr w:type="spellStart"/>
      <w:r>
        <w:rPr>
          <w:sz w:val="22"/>
          <w:szCs w:val="22"/>
        </w:rPr>
        <w:t>zakapotovány</w:t>
      </w:r>
      <w:proofErr w:type="spellEnd"/>
      <w:r>
        <w:rPr>
          <w:sz w:val="22"/>
          <w:szCs w:val="22"/>
        </w:rPr>
        <w:t>, návrh bude OPP předložen ke schválení</w:t>
      </w:r>
    </w:p>
    <w:p w:rsidR="009A1616" w:rsidRDefault="009A1616" w:rsidP="009A1616">
      <w:pPr>
        <w:pStyle w:val="Default"/>
        <w:numPr>
          <w:ilvl w:val="0"/>
          <w:numId w:val="32"/>
        </w:numPr>
        <w:rPr>
          <w:sz w:val="22"/>
          <w:szCs w:val="22"/>
        </w:rPr>
      </w:pPr>
      <w:r>
        <w:rPr>
          <w:sz w:val="22"/>
          <w:szCs w:val="22"/>
        </w:rPr>
        <w:t>Bude zpracováno detailní řešení všech nových výplňových prvků a předloženo ke schválení</w:t>
      </w:r>
    </w:p>
    <w:p w:rsidR="009A1616" w:rsidRDefault="009A1616" w:rsidP="009A1616">
      <w:pPr>
        <w:pStyle w:val="Default"/>
        <w:rPr>
          <w:sz w:val="22"/>
          <w:szCs w:val="22"/>
        </w:rPr>
      </w:pPr>
      <w:r>
        <w:rPr>
          <w:sz w:val="22"/>
          <w:szCs w:val="22"/>
        </w:rPr>
        <w:t xml:space="preserve">- </w:t>
      </w:r>
      <w:proofErr w:type="gramStart"/>
      <w:r>
        <w:rPr>
          <w:sz w:val="22"/>
          <w:szCs w:val="22"/>
        </w:rPr>
        <w:t>PVS  a PVK</w:t>
      </w:r>
      <w:proofErr w:type="gramEnd"/>
      <w:r>
        <w:rPr>
          <w:sz w:val="22"/>
          <w:szCs w:val="22"/>
        </w:rPr>
        <w:t xml:space="preserve">  z 23.2.2021 - Souhlasné stanovisko (při hospodaření s odpadovými vodami není možné zřídit z techn. hlediska zařízení pro hospodaření s dešťovými vodami (podmínka OPP MHMP).</w:t>
      </w:r>
    </w:p>
    <w:p w:rsidR="009A1616" w:rsidRDefault="009A1616" w:rsidP="009A1616">
      <w:pPr>
        <w:pStyle w:val="Default"/>
        <w:rPr>
          <w:sz w:val="22"/>
          <w:szCs w:val="22"/>
        </w:rPr>
      </w:pPr>
      <w:r>
        <w:rPr>
          <w:sz w:val="22"/>
          <w:szCs w:val="22"/>
        </w:rPr>
        <w:t xml:space="preserve">-  PPD ze dne </w:t>
      </w:r>
      <w:proofErr w:type="gramStart"/>
      <w:r>
        <w:rPr>
          <w:sz w:val="22"/>
          <w:szCs w:val="22"/>
        </w:rPr>
        <w:t>13.1.2021</w:t>
      </w:r>
      <w:proofErr w:type="gramEnd"/>
      <w:r>
        <w:rPr>
          <w:sz w:val="22"/>
          <w:szCs w:val="22"/>
        </w:rPr>
        <w:t xml:space="preserve"> R. </w:t>
      </w:r>
      <w:proofErr w:type="spellStart"/>
      <w:r>
        <w:rPr>
          <w:sz w:val="22"/>
          <w:szCs w:val="22"/>
        </w:rPr>
        <w:t>Mentlíková</w:t>
      </w:r>
      <w:proofErr w:type="spellEnd"/>
      <w:r>
        <w:rPr>
          <w:sz w:val="22"/>
          <w:szCs w:val="22"/>
        </w:rPr>
        <w:t xml:space="preserve"> - souhlasné stanovisko s podmínkami</w:t>
      </w:r>
    </w:p>
    <w:p w:rsidR="009A1616" w:rsidRDefault="009A1616" w:rsidP="009A1616">
      <w:pPr>
        <w:pStyle w:val="Default"/>
        <w:rPr>
          <w:sz w:val="22"/>
          <w:szCs w:val="22"/>
        </w:rPr>
      </w:pPr>
      <w:r>
        <w:rPr>
          <w:sz w:val="22"/>
          <w:szCs w:val="22"/>
        </w:rPr>
        <w:t xml:space="preserve">- MHMP Odbor ochrany prostředí z 13.7.2020 MHMP 1332686/2020, </w:t>
      </w:r>
      <w:proofErr w:type="spellStart"/>
      <w:proofErr w:type="gramStart"/>
      <w:r>
        <w:rPr>
          <w:sz w:val="22"/>
          <w:szCs w:val="22"/>
        </w:rPr>
        <w:t>RNDr.H</w:t>
      </w:r>
      <w:proofErr w:type="spellEnd"/>
      <w:r>
        <w:rPr>
          <w:sz w:val="22"/>
          <w:szCs w:val="22"/>
        </w:rPr>
        <w:t>.</w:t>
      </w:r>
      <w:proofErr w:type="gramEnd"/>
      <w:r>
        <w:rPr>
          <w:sz w:val="22"/>
          <w:szCs w:val="22"/>
        </w:rPr>
        <w:t xml:space="preserve"> Potměšilová</w:t>
      </w:r>
    </w:p>
    <w:p w:rsidR="009A1616" w:rsidRDefault="009A1616" w:rsidP="009A1616">
      <w:pPr>
        <w:pStyle w:val="Default"/>
        <w:numPr>
          <w:ilvl w:val="0"/>
          <w:numId w:val="31"/>
        </w:numPr>
        <w:rPr>
          <w:sz w:val="22"/>
          <w:szCs w:val="22"/>
        </w:rPr>
      </w:pPr>
      <w:r>
        <w:rPr>
          <w:sz w:val="22"/>
          <w:szCs w:val="22"/>
        </w:rPr>
        <w:lastRenderedPageBreak/>
        <w:t>z hlediska ochrany zemědělského půdního fondu – není dotčeno</w:t>
      </w:r>
    </w:p>
    <w:p w:rsidR="009A1616" w:rsidRDefault="009A1616" w:rsidP="009A1616">
      <w:pPr>
        <w:pStyle w:val="Default"/>
        <w:numPr>
          <w:ilvl w:val="0"/>
          <w:numId w:val="31"/>
        </w:numPr>
        <w:rPr>
          <w:sz w:val="22"/>
          <w:szCs w:val="22"/>
        </w:rPr>
      </w:pPr>
      <w:r>
        <w:rPr>
          <w:sz w:val="22"/>
          <w:szCs w:val="22"/>
        </w:rPr>
        <w:t>z hlediska lesů – není dotčeno</w:t>
      </w:r>
    </w:p>
    <w:p w:rsidR="009A1616" w:rsidRDefault="009A1616" w:rsidP="009A1616">
      <w:pPr>
        <w:pStyle w:val="Default"/>
        <w:numPr>
          <w:ilvl w:val="0"/>
          <w:numId w:val="31"/>
        </w:numPr>
        <w:rPr>
          <w:sz w:val="22"/>
          <w:szCs w:val="22"/>
        </w:rPr>
      </w:pPr>
      <w:r>
        <w:rPr>
          <w:sz w:val="22"/>
          <w:szCs w:val="22"/>
        </w:rPr>
        <w:t>z hlediska nakládání s odpady – viz Úřad MĆ Praha 1</w:t>
      </w:r>
    </w:p>
    <w:p w:rsidR="009A1616" w:rsidRDefault="009A1616" w:rsidP="009A1616">
      <w:pPr>
        <w:pStyle w:val="Default"/>
        <w:numPr>
          <w:ilvl w:val="0"/>
          <w:numId w:val="31"/>
        </w:numPr>
        <w:rPr>
          <w:sz w:val="22"/>
          <w:szCs w:val="22"/>
        </w:rPr>
      </w:pPr>
      <w:r>
        <w:rPr>
          <w:sz w:val="22"/>
          <w:szCs w:val="22"/>
        </w:rPr>
        <w:t>z ochrany ovzduší – dodržení platných vyhlášek a předpisů</w:t>
      </w:r>
    </w:p>
    <w:p w:rsidR="009A1616" w:rsidRDefault="009A1616" w:rsidP="009A1616">
      <w:pPr>
        <w:pStyle w:val="Default"/>
        <w:numPr>
          <w:ilvl w:val="0"/>
          <w:numId w:val="31"/>
        </w:numPr>
        <w:rPr>
          <w:sz w:val="22"/>
          <w:szCs w:val="22"/>
        </w:rPr>
      </w:pPr>
      <w:r>
        <w:rPr>
          <w:sz w:val="22"/>
          <w:szCs w:val="22"/>
        </w:rPr>
        <w:t xml:space="preserve">z hlediska ochrany přírody a krajiny - souhlasné stanovisko </w:t>
      </w:r>
    </w:p>
    <w:p w:rsidR="009A1616" w:rsidRDefault="009A1616" w:rsidP="009A1616">
      <w:pPr>
        <w:pStyle w:val="Default"/>
        <w:numPr>
          <w:ilvl w:val="0"/>
          <w:numId w:val="31"/>
        </w:numPr>
        <w:rPr>
          <w:sz w:val="22"/>
          <w:szCs w:val="22"/>
        </w:rPr>
      </w:pPr>
      <w:r>
        <w:rPr>
          <w:sz w:val="22"/>
          <w:szCs w:val="22"/>
        </w:rPr>
        <w:t>z hlediska myslivosti není dotčeno</w:t>
      </w:r>
    </w:p>
    <w:p w:rsidR="009A1616" w:rsidRDefault="009A1616" w:rsidP="009A1616">
      <w:pPr>
        <w:pStyle w:val="Default"/>
        <w:numPr>
          <w:ilvl w:val="0"/>
          <w:numId w:val="31"/>
        </w:numPr>
        <w:rPr>
          <w:sz w:val="22"/>
          <w:szCs w:val="22"/>
        </w:rPr>
      </w:pPr>
      <w:r>
        <w:rPr>
          <w:sz w:val="22"/>
          <w:szCs w:val="22"/>
        </w:rPr>
        <w:t>z hlediska posuzování vlivu na živ. prostředí – netýká se</w:t>
      </w:r>
    </w:p>
    <w:p w:rsidR="009A1616" w:rsidRPr="002B2B2A" w:rsidRDefault="009A1616" w:rsidP="009A1616">
      <w:pPr>
        <w:pStyle w:val="Default"/>
        <w:numPr>
          <w:ilvl w:val="0"/>
          <w:numId w:val="31"/>
        </w:numPr>
        <w:rPr>
          <w:color w:val="auto"/>
          <w:sz w:val="22"/>
          <w:szCs w:val="22"/>
        </w:rPr>
      </w:pPr>
      <w:r w:rsidRPr="002B2B2A">
        <w:rPr>
          <w:color w:val="auto"/>
          <w:sz w:val="22"/>
          <w:szCs w:val="22"/>
        </w:rPr>
        <w:t xml:space="preserve">z hlediska ochrany vod požadavek na retence – </w:t>
      </w:r>
      <w:r w:rsidR="002B2B2A" w:rsidRPr="002B2B2A">
        <w:rPr>
          <w:color w:val="auto"/>
          <w:sz w:val="22"/>
          <w:szCs w:val="22"/>
        </w:rPr>
        <w:t>netýká se</w:t>
      </w:r>
    </w:p>
    <w:p w:rsidR="009A1616" w:rsidRDefault="009A1616" w:rsidP="009A1616">
      <w:pPr>
        <w:pStyle w:val="Default"/>
        <w:rPr>
          <w:color w:val="auto"/>
          <w:sz w:val="22"/>
          <w:szCs w:val="22"/>
        </w:rPr>
      </w:pPr>
      <w:r>
        <w:rPr>
          <w:color w:val="auto"/>
          <w:sz w:val="22"/>
          <w:szCs w:val="22"/>
        </w:rPr>
        <w:t xml:space="preserve">- </w:t>
      </w:r>
      <w:r w:rsidRPr="00CB7708">
        <w:rPr>
          <w:color w:val="auto"/>
          <w:sz w:val="22"/>
          <w:szCs w:val="22"/>
        </w:rPr>
        <w:t>MHMP Odbor územního rozvoje</w:t>
      </w:r>
      <w:r>
        <w:rPr>
          <w:color w:val="auto"/>
          <w:sz w:val="22"/>
          <w:szCs w:val="22"/>
        </w:rPr>
        <w:t xml:space="preserve"> z 17.8.2020, </w:t>
      </w:r>
      <w:proofErr w:type="gramStart"/>
      <w:r>
        <w:rPr>
          <w:color w:val="auto"/>
          <w:sz w:val="22"/>
          <w:szCs w:val="22"/>
        </w:rPr>
        <w:t>č.j.</w:t>
      </w:r>
      <w:proofErr w:type="gramEnd"/>
      <w:r>
        <w:rPr>
          <w:color w:val="auto"/>
          <w:sz w:val="22"/>
          <w:szCs w:val="22"/>
        </w:rPr>
        <w:t>: MHMP 1245112/2020 – není dotčeno</w:t>
      </w:r>
    </w:p>
    <w:p w:rsidR="009A1616" w:rsidRDefault="009A1616" w:rsidP="009A1616">
      <w:pPr>
        <w:pStyle w:val="Default"/>
        <w:rPr>
          <w:color w:val="auto"/>
          <w:sz w:val="22"/>
          <w:szCs w:val="22"/>
        </w:rPr>
      </w:pPr>
      <w:r>
        <w:rPr>
          <w:color w:val="auto"/>
          <w:sz w:val="22"/>
          <w:szCs w:val="22"/>
        </w:rPr>
        <w:t xml:space="preserve">- MHMP Odbor pozemních komunikací z </w:t>
      </w:r>
      <w:proofErr w:type="gramStart"/>
      <w:r>
        <w:rPr>
          <w:color w:val="auto"/>
          <w:sz w:val="22"/>
          <w:szCs w:val="22"/>
        </w:rPr>
        <w:t>22.7.2020</w:t>
      </w:r>
      <w:proofErr w:type="gramEnd"/>
      <w:r>
        <w:rPr>
          <w:color w:val="auto"/>
          <w:sz w:val="22"/>
          <w:szCs w:val="22"/>
        </w:rPr>
        <w:t>, MHMP-1146253/2029/</w:t>
      </w:r>
      <w:proofErr w:type="spellStart"/>
      <w:r>
        <w:rPr>
          <w:color w:val="auto"/>
          <w:sz w:val="22"/>
          <w:szCs w:val="22"/>
        </w:rPr>
        <w:t>O4</w:t>
      </w:r>
      <w:proofErr w:type="spellEnd"/>
      <w:r>
        <w:rPr>
          <w:color w:val="auto"/>
          <w:sz w:val="22"/>
          <w:szCs w:val="22"/>
        </w:rPr>
        <w:t>/</w:t>
      </w:r>
      <w:proofErr w:type="spellStart"/>
      <w:r>
        <w:rPr>
          <w:color w:val="auto"/>
          <w:sz w:val="22"/>
          <w:szCs w:val="22"/>
        </w:rPr>
        <w:t>Vo</w:t>
      </w:r>
      <w:proofErr w:type="spellEnd"/>
      <w:r>
        <w:rPr>
          <w:color w:val="auto"/>
          <w:sz w:val="22"/>
          <w:szCs w:val="22"/>
        </w:rPr>
        <w:t xml:space="preserve"> zájme nejsou dotčeny</w:t>
      </w:r>
    </w:p>
    <w:p w:rsidR="009A1616" w:rsidRDefault="009A1616" w:rsidP="009A1616">
      <w:pPr>
        <w:pStyle w:val="Default"/>
        <w:rPr>
          <w:color w:val="auto"/>
          <w:sz w:val="22"/>
          <w:szCs w:val="22"/>
        </w:rPr>
      </w:pPr>
      <w:r>
        <w:rPr>
          <w:color w:val="auto"/>
          <w:sz w:val="22"/>
          <w:szCs w:val="22"/>
        </w:rPr>
        <w:t>- MHMP odbor bezpečnosti odd. preventivní ochrany ze dne 13.07/2020, MHMP 1164016/2020 – souhlas s povolením stavby</w:t>
      </w:r>
    </w:p>
    <w:p w:rsidR="009A1616" w:rsidRDefault="009A1616" w:rsidP="009A1616">
      <w:pPr>
        <w:pStyle w:val="Default"/>
        <w:rPr>
          <w:color w:val="auto"/>
          <w:sz w:val="22"/>
          <w:szCs w:val="22"/>
        </w:rPr>
      </w:pPr>
      <w:r>
        <w:rPr>
          <w:color w:val="auto"/>
          <w:sz w:val="22"/>
          <w:szCs w:val="22"/>
        </w:rPr>
        <w:t xml:space="preserve">- Hygienická stanice HLM Prahy ze dne 24.11.2020, </w:t>
      </w:r>
      <w:proofErr w:type="gramStart"/>
      <w:r>
        <w:rPr>
          <w:color w:val="auto"/>
          <w:sz w:val="22"/>
          <w:szCs w:val="22"/>
        </w:rPr>
        <w:t>č.j.</w:t>
      </w:r>
      <w:proofErr w:type="gramEnd"/>
      <w:r>
        <w:rPr>
          <w:color w:val="auto"/>
          <w:sz w:val="22"/>
          <w:szCs w:val="22"/>
        </w:rPr>
        <w:t>: HSHMP 46129/2020, Ing. Hanzl</w:t>
      </w:r>
    </w:p>
    <w:p w:rsidR="009A1616" w:rsidRDefault="009A1616" w:rsidP="009A1616">
      <w:pPr>
        <w:pStyle w:val="Default"/>
        <w:rPr>
          <w:color w:val="auto"/>
          <w:sz w:val="22"/>
          <w:szCs w:val="22"/>
        </w:rPr>
      </w:pPr>
      <w:r>
        <w:rPr>
          <w:color w:val="auto"/>
          <w:sz w:val="22"/>
          <w:szCs w:val="22"/>
        </w:rPr>
        <w:t xml:space="preserve">souhlasné stanovisko (s podmínkou </w:t>
      </w:r>
      <w:proofErr w:type="spellStart"/>
      <w:r>
        <w:rPr>
          <w:color w:val="auto"/>
          <w:sz w:val="22"/>
          <w:szCs w:val="22"/>
        </w:rPr>
        <w:t>zaregulování</w:t>
      </w:r>
      <w:proofErr w:type="spellEnd"/>
      <w:r>
        <w:rPr>
          <w:color w:val="auto"/>
          <w:sz w:val="22"/>
          <w:szCs w:val="22"/>
        </w:rPr>
        <w:t xml:space="preserve"> </w:t>
      </w:r>
      <w:proofErr w:type="spellStart"/>
      <w:r>
        <w:rPr>
          <w:color w:val="auto"/>
          <w:sz w:val="22"/>
          <w:szCs w:val="22"/>
        </w:rPr>
        <w:t>VZT</w:t>
      </w:r>
      <w:proofErr w:type="spellEnd"/>
      <w:r>
        <w:rPr>
          <w:color w:val="auto"/>
          <w:sz w:val="22"/>
          <w:szCs w:val="22"/>
        </w:rPr>
        <w:t xml:space="preserve"> na projektované hodnoty), limity hluku</w:t>
      </w:r>
    </w:p>
    <w:p w:rsidR="009A1616" w:rsidRDefault="009A1616" w:rsidP="009A1616">
      <w:pPr>
        <w:pStyle w:val="Default"/>
        <w:rPr>
          <w:color w:val="auto"/>
          <w:sz w:val="22"/>
          <w:szCs w:val="22"/>
        </w:rPr>
      </w:pPr>
      <w:r>
        <w:rPr>
          <w:color w:val="auto"/>
          <w:sz w:val="22"/>
          <w:szCs w:val="22"/>
        </w:rPr>
        <w:t xml:space="preserve">- Hasičský záchranný sbor HLMP ze dne 30.11.2020, </w:t>
      </w:r>
      <w:proofErr w:type="gramStart"/>
      <w:r>
        <w:rPr>
          <w:color w:val="auto"/>
          <w:sz w:val="22"/>
          <w:szCs w:val="22"/>
        </w:rPr>
        <w:t>č.j.</w:t>
      </w:r>
      <w:proofErr w:type="gramEnd"/>
      <w:r>
        <w:rPr>
          <w:color w:val="auto"/>
          <w:sz w:val="22"/>
          <w:szCs w:val="22"/>
        </w:rPr>
        <w:t>: HSAA-15705-3/ 2020, souhlasné stanovisko</w:t>
      </w:r>
    </w:p>
    <w:p w:rsidR="009A1616" w:rsidRDefault="009A1616" w:rsidP="009A1616">
      <w:pPr>
        <w:pStyle w:val="Default"/>
        <w:rPr>
          <w:color w:val="auto"/>
          <w:sz w:val="22"/>
          <w:szCs w:val="22"/>
        </w:rPr>
      </w:pPr>
      <w:r>
        <w:rPr>
          <w:color w:val="auto"/>
          <w:sz w:val="22"/>
          <w:szCs w:val="22"/>
        </w:rPr>
        <w:t xml:space="preserve">- MČ Praha 1, odbor péče o veřejný prostor – odd. dopravy </w:t>
      </w:r>
      <w:proofErr w:type="gramStart"/>
      <w:r>
        <w:rPr>
          <w:color w:val="auto"/>
          <w:sz w:val="22"/>
          <w:szCs w:val="22"/>
        </w:rPr>
        <w:t>4.9.2020</w:t>
      </w:r>
      <w:proofErr w:type="gramEnd"/>
      <w:r>
        <w:rPr>
          <w:color w:val="auto"/>
          <w:sz w:val="22"/>
          <w:szCs w:val="22"/>
        </w:rPr>
        <w:t xml:space="preserve">, </w:t>
      </w:r>
      <w:proofErr w:type="spellStart"/>
      <w:r>
        <w:rPr>
          <w:color w:val="auto"/>
          <w:sz w:val="22"/>
          <w:szCs w:val="22"/>
        </w:rPr>
        <w:t>UMČP1</w:t>
      </w:r>
      <w:proofErr w:type="spellEnd"/>
      <w:r>
        <w:rPr>
          <w:color w:val="auto"/>
          <w:sz w:val="22"/>
          <w:szCs w:val="22"/>
        </w:rPr>
        <w:t xml:space="preserve"> 332067/2020/</w:t>
      </w:r>
      <w:proofErr w:type="spellStart"/>
      <w:r>
        <w:rPr>
          <w:color w:val="auto"/>
          <w:sz w:val="22"/>
          <w:szCs w:val="22"/>
        </w:rPr>
        <w:t>ODOP</w:t>
      </w:r>
      <w:proofErr w:type="spellEnd"/>
      <w:r>
        <w:rPr>
          <w:color w:val="auto"/>
          <w:sz w:val="22"/>
          <w:szCs w:val="22"/>
        </w:rPr>
        <w:t>/077/</w:t>
      </w:r>
      <w:proofErr w:type="spellStart"/>
      <w:r>
        <w:rPr>
          <w:color w:val="auto"/>
          <w:sz w:val="22"/>
          <w:szCs w:val="22"/>
        </w:rPr>
        <w:t>Pi</w:t>
      </w:r>
      <w:proofErr w:type="spellEnd"/>
      <w:r>
        <w:rPr>
          <w:color w:val="auto"/>
          <w:sz w:val="22"/>
          <w:szCs w:val="22"/>
        </w:rPr>
        <w:t xml:space="preserve"> souhlasné stanovisko – souhlasné stanovisko s podmínkami</w:t>
      </w:r>
    </w:p>
    <w:p w:rsidR="009A1616" w:rsidRDefault="009A1616" w:rsidP="009A1616">
      <w:pPr>
        <w:pStyle w:val="Default"/>
        <w:rPr>
          <w:color w:val="auto"/>
          <w:sz w:val="22"/>
          <w:szCs w:val="22"/>
        </w:rPr>
      </w:pPr>
      <w:r>
        <w:rPr>
          <w:color w:val="auto"/>
          <w:sz w:val="22"/>
          <w:szCs w:val="22"/>
        </w:rPr>
        <w:t xml:space="preserve">- MČ Praha 1, odd. životního prostoru ze dne 28.8.2020, </w:t>
      </w:r>
      <w:proofErr w:type="gramStart"/>
      <w:r>
        <w:rPr>
          <w:color w:val="auto"/>
          <w:sz w:val="22"/>
          <w:szCs w:val="22"/>
        </w:rPr>
        <w:t>č.j.</w:t>
      </w:r>
      <w:proofErr w:type="gramEnd"/>
      <w:r>
        <w:rPr>
          <w:color w:val="auto"/>
          <w:sz w:val="22"/>
          <w:szCs w:val="22"/>
        </w:rPr>
        <w:t>: ÚMČP1/332053/20/OŽP/Ří</w:t>
      </w:r>
    </w:p>
    <w:p w:rsidR="009A1616" w:rsidRDefault="009A1616" w:rsidP="009A1616">
      <w:pPr>
        <w:pStyle w:val="Default"/>
        <w:rPr>
          <w:color w:val="auto"/>
          <w:sz w:val="22"/>
          <w:szCs w:val="22"/>
        </w:rPr>
      </w:pPr>
      <w:r>
        <w:rPr>
          <w:color w:val="auto"/>
          <w:sz w:val="22"/>
          <w:szCs w:val="22"/>
        </w:rPr>
        <w:t xml:space="preserve">souhlas s </w:t>
      </w:r>
      <w:proofErr w:type="gramStart"/>
      <w:r>
        <w:rPr>
          <w:color w:val="auto"/>
          <w:sz w:val="22"/>
          <w:szCs w:val="22"/>
        </w:rPr>
        <w:t>podmínkami ( podmínky</w:t>
      </w:r>
      <w:proofErr w:type="gramEnd"/>
      <w:r>
        <w:rPr>
          <w:color w:val="auto"/>
          <w:sz w:val="22"/>
          <w:szCs w:val="22"/>
        </w:rPr>
        <w:t xml:space="preserve"> nakládání s odpady), z hlediska ochrany životního prostředí – zájmy nejsou dotčeny, z hlediska ochrany zem. půdního fondu – zájmy nejsou dotčeny, z hlediska ochrany ovzduší – s podmínkami</w:t>
      </w:r>
    </w:p>
    <w:p w:rsidR="009A1616" w:rsidRPr="0089676E" w:rsidRDefault="009A1616" w:rsidP="009A1616">
      <w:pPr>
        <w:pStyle w:val="Default"/>
        <w:rPr>
          <w:color w:val="auto"/>
          <w:sz w:val="22"/>
          <w:szCs w:val="22"/>
        </w:rPr>
      </w:pPr>
      <w:r w:rsidRPr="0089676E">
        <w:rPr>
          <w:color w:val="auto"/>
          <w:sz w:val="22"/>
          <w:szCs w:val="22"/>
        </w:rPr>
        <w:t xml:space="preserve">- vydané stavební povolení ze dne 26.1.2021, </w:t>
      </w:r>
      <w:proofErr w:type="gramStart"/>
      <w:r w:rsidRPr="0089676E">
        <w:rPr>
          <w:color w:val="auto"/>
          <w:sz w:val="22"/>
          <w:szCs w:val="22"/>
        </w:rPr>
        <w:t>č.j.</w:t>
      </w:r>
      <w:proofErr w:type="gramEnd"/>
      <w:r w:rsidRPr="0089676E">
        <w:rPr>
          <w:color w:val="auto"/>
          <w:sz w:val="22"/>
          <w:szCs w:val="22"/>
        </w:rPr>
        <w:t>: S UMČP1/542194/2020/V</w:t>
      </w:r>
      <w:r w:rsidR="00BD6F99">
        <w:rPr>
          <w:color w:val="auto"/>
          <w:sz w:val="22"/>
          <w:szCs w:val="22"/>
        </w:rPr>
        <w:t>Ý</w:t>
      </w:r>
      <w:r w:rsidRPr="0089676E">
        <w:rPr>
          <w:color w:val="auto"/>
          <w:sz w:val="22"/>
          <w:szCs w:val="22"/>
        </w:rPr>
        <w:t>S-M3-2/646</w:t>
      </w:r>
    </w:p>
    <w:p w:rsidR="009A1616" w:rsidRPr="0089676E" w:rsidRDefault="009A1616" w:rsidP="009A1616">
      <w:pPr>
        <w:pStyle w:val="Default"/>
        <w:rPr>
          <w:color w:val="auto"/>
          <w:sz w:val="22"/>
          <w:szCs w:val="22"/>
        </w:rPr>
      </w:pPr>
      <w:r w:rsidRPr="0089676E">
        <w:rPr>
          <w:color w:val="auto"/>
          <w:sz w:val="22"/>
          <w:szCs w:val="22"/>
        </w:rPr>
        <w:t xml:space="preserve">s nabytím právní moci dne </w:t>
      </w:r>
      <w:proofErr w:type="gramStart"/>
      <w:r w:rsidRPr="0089676E">
        <w:rPr>
          <w:color w:val="auto"/>
          <w:sz w:val="22"/>
          <w:szCs w:val="22"/>
        </w:rPr>
        <w:t>11.3.2021</w:t>
      </w:r>
      <w:proofErr w:type="gramEnd"/>
      <w:r w:rsidRPr="0089676E">
        <w:rPr>
          <w:color w:val="auto"/>
          <w:sz w:val="22"/>
          <w:szCs w:val="22"/>
        </w:rPr>
        <w:t>.</w:t>
      </w:r>
    </w:p>
    <w:p w:rsidR="00315F5C" w:rsidRDefault="00315F5C" w:rsidP="00315F5C">
      <w:pPr>
        <w:pStyle w:val="Default"/>
        <w:rPr>
          <w:b/>
          <w:color w:val="auto"/>
          <w:sz w:val="22"/>
          <w:szCs w:val="22"/>
        </w:rPr>
      </w:pPr>
      <w:r w:rsidRPr="00F743FD">
        <w:rPr>
          <w:b/>
          <w:color w:val="auto"/>
          <w:sz w:val="22"/>
          <w:szCs w:val="22"/>
        </w:rPr>
        <w:t>f) ochrana stavby podle jiných právních předpisů</w:t>
      </w:r>
      <w:r w:rsidR="00BD6F99">
        <w:rPr>
          <w:b/>
          <w:color w:val="auto"/>
          <w:sz w:val="22"/>
          <w:szCs w:val="22"/>
        </w:rPr>
        <w:t>:</w:t>
      </w:r>
    </w:p>
    <w:p w:rsidR="00315F5C" w:rsidRDefault="00315F5C" w:rsidP="00315F5C">
      <w:pPr>
        <w:spacing w:after="0"/>
        <w:rPr>
          <w:rFonts w:ascii="Arial" w:hAnsi="Arial" w:cs="Arial"/>
          <w:bCs/>
        </w:rPr>
      </w:pPr>
      <w:r w:rsidRPr="00DC567B">
        <w:rPr>
          <w:rFonts w:ascii="Arial" w:hAnsi="Arial" w:cs="Arial"/>
          <w:bCs/>
        </w:rPr>
        <w:t xml:space="preserve">Předkládaná stavba je v souladu s </w:t>
      </w:r>
      <w:r>
        <w:rPr>
          <w:rFonts w:ascii="Arial" w:hAnsi="Arial" w:cs="Arial"/>
          <w:bCs/>
        </w:rPr>
        <w:t>Nařízením MHMP</w:t>
      </w:r>
      <w:r w:rsidRPr="00DC567B">
        <w:rPr>
          <w:rFonts w:ascii="Arial" w:hAnsi="Arial" w:cs="Arial"/>
          <w:bCs/>
        </w:rPr>
        <w:t xml:space="preserve"> č. </w:t>
      </w:r>
      <w:r>
        <w:rPr>
          <w:rFonts w:ascii="Arial" w:hAnsi="Arial" w:cs="Arial"/>
          <w:bCs/>
        </w:rPr>
        <w:t>10</w:t>
      </w:r>
      <w:r w:rsidRPr="00DC567B">
        <w:rPr>
          <w:rFonts w:ascii="Arial" w:hAnsi="Arial" w:cs="Arial"/>
          <w:bCs/>
        </w:rPr>
        <w:t>/20</w:t>
      </w:r>
      <w:r>
        <w:rPr>
          <w:rFonts w:ascii="Arial" w:hAnsi="Arial" w:cs="Arial"/>
          <w:bCs/>
        </w:rPr>
        <w:t>16</w:t>
      </w:r>
      <w:r w:rsidRPr="00DC567B">
        <w:rPr>
          <w:rFonts w:ascii="Arial" w:hAnsi="Arial" w:cs="Arial"/>
          <w:bCs/>
        </w:rPr>
        <w:t xml:space="preserve"> Sb.</w:t>
      </w:r>
      <w:r>
        <w:rPr>
          <w:rFonts w:ascii="Arial" w:hAnsi="Arial" w:cs="Arial"/>
          <w:bCs/>
        </w:rPr>
        <w:t xml:space="preserve"> - PSP.</w:t>
      </w:r>
    </w:p>
    <w:p w:rsidR="00315F5C" w:rsidRPr="00DC567B" w:rsidRDefault="00315F5C" w:rsidP="00315F5C">
      <w:pPr>
        <w:spacing w:after="0"/>
        <w:rPr>
          <w:rFonts w:ascii="Arial" w:hAnsi="Arial" w:cs="Arial"/>
        </w:rPr>
      </w:pPr>
      <w:r w:rsidRPr="00DC567B">
        <w:rPr>
          <w:rFonts w:ascii="Arial" w:hAnsi="Arial" w:cs="Arial"/>
          <w:bCs/>
        </w:rPr>
        <w:t>Respektuje její jednotlivá ustanovení a požadavky, jakož i platné</w:t>
      </w:r>
      <w:r>
        <w:rPr>
          <w:rFonts w:ascii="Arial" w:hAnsi="Arial" w:cs="Arial"/>
          <w:bCs/>
        </w:rPr>
        <w:t xml:space="preserve"> </w:t>
      </w:r>
      <w:r w:rsidRPr="00DC567B">
        <w:rPr>
          <w:rFonts w:ascii="Arial" w:hAnsi="Arial" w:cs="Arial"/>
          <w:bCs/>
        </w:rPr>
        <w:t>ČSN a související předpisy. Jedná se o stavební úpravy pouze uvnitř stávajícího objektu</w:t>
      </w:r>
      <w:r w:rsidR="0089676E">
        <w:rPr>
          <w:rFonts w:ascii="Arial" w:hAnsi="Arial" w:cs="Arial"/>
          <w:bCs/>
        </w:rPr>
        <w:t>, fasády</w:t>
      </w:r>
      <w:r>
        <w:rPr>
          <w:rFonts w:ascii="Arial" w:hAnsi="Arial" w:cs="Arial"/>
          <w:bCs/>
        </w:rPr>
        <w:t xml:space="preserve"> a úpravu dvora domu. </w:t>
      </w:r>
      <w:r w:rsidRPr="00DC567B">
        <w:rPr>
          <w:rFonts w:ascii="Arial" w:hAnsi="Arial" w:cs="Arial"/>
        </w:rPr>
        <w:t xml:space="preserve">Stavba se nachází na </w:t>
      </w:r>
      <w:r>
        <w:rPr>
          <w:rFonts w:ascii="Arial" w:hAnsi="Arial" w:cs="Arial"/>
        </w:rPr>
        <w:t xml:space="preserve">Novém Městě </w:t>
      </w:r>
      <w:proofErr w:type="gramStart"/>
      <w:r>
        <w:rPr>
          <w:rFonts w:ascii="Arial" w:hAnsi="Arial" w:cs="Arial"/>
        </w:rPr>
        <w:t>čp.646</w:t>
      </w:r>
      <w:proofErr w:type="gramEnd"/>
      <w:r w:rsidRPr="00DC567B">
        <w:rPr>
          <w:rFonts w:ascii="Arial" w:hAnsi="Arial" w:cs="Arial"/>
        </w:rPr>
        <w:t xml:space="preserve"> v Praze 1, v ulici</w:t>
      </w:r>
      <w:r>
        <w:rPr>
          <w:rFonts w:ascii="Arial" w:hAnsi="Arial" w:cs="Arial"/>
        </w:rPr>
        <w:t xml:space="preserve"> Černá č. 9 – Palác </w:t>
      </w:r>
      <w:proofErr w:type="spellStart"/>
      <w:r>
        <w:rPr>
          <w:rFonts w:ascii="Arial" w:hAnsi="Arial" w:cs="Arial"/>
        </w:rPr>
        <w:t>Marathon</w:t>
      </w:r>
      <w:proofErr w:type="spellEnd"/>
      <w:r w:rsidRPr="00DC567B">
        <w:rPr>
          <w:rFonts w:ascii="Arial" w:hAnsi="Arial" w:cs="Arial"/>
        </w:rPr>
        <w:t xml:space="preserve">. Leží na území Pražské památkové rezervace, </w:t>
      </w:r>
      <w:r>
        <w:rPr>
          <w:rFonts w:ascii="Arial" w:hAnsi="Arial" w:cs="Arial"/>
        </w:rPr>
        <w:t>ne</w:t>
      </w:r>
      <w:r w:rsidRPr="00DC567B">
        <w:rPr>
          <w:rFonts w:ascii="Arial" w:hAnsi="Arial" w:cs="Arial"/>
        </w:rPr>
        <w:t>nachází se v záplavové oblasti.</w:t>
      </w:r>
    </w:p>
    <w:p w:rsidR="00315F5C" w:rsidRDefault="00315F5C" w:rsidP="00315F5C">
      <w:pPr>
        <w:pStyle w:val="Default"/>
        <w:rPr>
          <w:b/>
          <w:color w:val="auto"/>
          <w:sz w:val="22"/>
          <w:szCs w:val="22"/>
        </w:rPr>
      </w:pPr>
      <w:r w:rsidRPr="00F743FD">
        <w:rPr>
          <w:b/>
          <w:color w:val="auto"/>
          <w:sz w:val="22"/>
          <w:szCs w:val="22"/>
        </w:rPr>
        <w:t>g) navrhované parametry stavby - zastavěná plocha, obestavěný prostor, užitná plocha, počet funkčních jednotek a jejich velikosti apod.</w:t>
      </w:r>
      <w:r>
        <w:rPr>
          <w:b/>
          <w:color w:val="auto"/>
          <w:sz w:val="22"/>
          <w:szCs w:val="22"/>
        </w:rPr>
        <w:t>:</w:t>
      </w:r>
    </w:p>
    <w:p w:rsidR="00315F5C" w:rsidRPr="00774B25" w:rsidRDefault="00315F5C" w:rsidP="00315F5C">
      <w:pPr>
        <w:pStyle w:val="Default"/>
        <w:rPr>
          <w:color w:val="auto"/>
          <w:sz w:val="22"/>
          <w:szCs w:val="22"/>
        </w:rPr>
      </w:pPr>
      <w:r w:rsidRPr="00774B25">
        <w:rPr>
          <w:color w:val="auto"/>
          <w:sz w:val="22"/>
          <w:szCs w:val="22"/>
        </w:rPr>
        <w:t xml:space="preserve">Stavba se nachází v </w:t>
      </w:r>
      <w:r>
        <w:rPr>
          <w:color w:val="auto"/>
          <w:sz w:val="22"/>
          <w:szCs w:val="22"/>
        </w:rPr>
        <w:t xml:space="preserve">celém </w:t>
      </w:r>
      <w:r w:rsidRPr="00774B25">
        <w:rPr>
          <w:color w:val="auto"/>
          <w:sz w:val="22"/>
          <w:szCs w:val="22"/>
        </w:rPr>
        <w:t>objektu</w:t>
      </w:r>
      <w:r>
        <w:rPr>
          <w:color w:val="auto"/>
          <w:sz w:val="22"/>
          <w:szCs w:val="22"/>
        </w:rPr>
        <w:t xml:space="preserve">: </w:t>
      </w:r>
      <w:proofErr w:type="gramStart"/>
      <w:r>
        <w:rPr>
          <w:color w:val="auto"/>
          <w:sz w:val="22"/>
          <w:szCs w:val="22"/>
        </w:rPr>
        <w:t>Má 3.PP</w:t>
      </w:r>
      <w:proofErr w:type="gramEnd"/>
      <w:r>
        <w:rPr>
          <w:color w:val="auto"/>
          <w:sz w:val="22"/>
          <w:szCs w:val="22"/>
        </w:rPr>
        <w:t xml:space="preserve"> a 6 nadzemních podlaží.</w:t>
      </w:r>
    </w:p>
    <w:p w:rsidR="00315F5C" w:rsidRDefault="00315F5C" w:rsidP="00315F5C">
      <w:pPr>
        <w:pStyle w:val="Default"/>
        <w:rPr>
          <w:color w:val="auto"/>
          <w:sz w:val="22"/>
          <w:szCs w:val="22"/>
        </w:rPr>
      </w:pPr>
      <w:r w:rsidRPr="00774B25">
        <w:rPr>
          <w:color w:val="auto"/>
          <w:sz w:val="22"/>
          <w:szCs w:val="22"/>
        </w:rPr>
        <w:t>Užitná plocha</w:t>
      </w:r>
      <w:r>
        <w:rPr>
          <w:color w:val="auto"/>
          <w:sz w:val="22"/>
          <w:szCs w:val="22"/>
        </w:rPr>
        <w:t xml:space="preserve"> domu: </w:t>
      </w:r>
      <w:r w:rsidRPr="00774B25">
        <w:rPr>
          <w:color w:val="auto"/>
          <w:sz w:val="22"/>
          <w:szCs w:val="22"/>
        </w:rPr>
        <w:t xml:space="preserve"> </w:t>
      </w:r>
    </w:p>
    <w:p w:rsidR="00315F5C" w:rsidRDefault="00315F5C" w:rsidP="00315F5C">
      <w:pPr>
        <w:pStyle w:val="Default"/>
        <w:rPr>
          <w:color w:val="auto"/>
          <w:sz w:val="22"/>
          <w:szCs w:val="22"/>
          <w:vertAlign w:val="superscript"/>
        </w:rPr>
      </w:pPr>
      <w:r>
        <w:rPr>
          <w:color w:val="auto"/>
          <w:sz w:val="22"/>
          <w:szCs w:val="22"/>
        </w:rPr>
        <w:t>Užitná plocha v 3.NP</w:t>
      </w:r>
      <w:r>
        <w:rPr>
          <w:color w:val="auto"/>
          <w:sz w:val="22"/>
          <w:szCs w:val="22"/>
        </w:rPr>
        <w:tab/>
      </w:r>
      <w:r>
        <w:rPr>
          <w:color w:val="auto"/>
          <w:sz w:val="22"/>
          <w:szCs w:val="22"/>
        </w:rPr>
        <w:tab/>
      </w:r>
      <w:r>
        <w:rPr>
          <w:color w:val="auto"/>
          <w:sz w:val="22"/>
          <w:szCs w:val="22"/>
        </w:rPr>
        <w:tab/>
        <w:t>187,16 m</w:t>
      </w:r>
      <w:r>
        <w:rPr>
          <w:color w:val="auto"/>
          <w:sz w:val="22"/>
          <w:szCs w:val="22"/>
          <w:vertAlign w:val="superscript"/>
        </w:rPr>
        <w:t>2</w:t>
      </w:r>
    </w:p>
    <w:p w:rsidR="00315F5C" w:rsidRPr="00774B25" w:rsidRDefault="00315F5C" w:rsidP="00315F5C">
      <w:pPr>
        <w:pStyle w:val="Default"/>
        <w:rPr>
          <w:color w:val="auto"/>
          <w:sz w:val="22"/>
          <w:szCs w:val="22"/>
        </w:rPr>
      </w:pPr>
      <w:r>
        <w:rPr>
          <w:color w:val="auto"/>
          <w:sz w:val="22"/>
          <w:szCs w:val="22"/>
        </w:rPr>
        <w:t xml:space="preserve">Užitná </w:t>
      </w:r>
      <w:proofErr w:type="gramStart"/>
      <w:r>
        <w:rPr>
          <w:color w:val="auto"/>
          <w:sz w:val="22"/>
          <w:szCs w:val="22"/>
        </w:rPr>
        <w:t>plocha 2.PP</w:t>
      </w:r>
      <w:proofErr w:type="gramEnd"/>
      <w:r>
        <w:rPr>
          <w:color w:val="auto"/>
          <w:sz w:val="22"/>
          <w:szCs w:val="22"/>
        </w:rPr>
        <w:tab/>
      </w:r>
      <w:r>
        <w:rPr>
          <w:color w:val="auto"/>
          <w:sz w:val="22"/>
          <w:szCs w:val="22"/>
        </w:rPr>
        <w:tab/>
      </w:r>
      <w:r>
        <w:rPr>
          <w:color w:val="auto"/>
          <w:sz w:val="22"/>
          <w:szCs w:val="22"/>
        </w:rPr>
        <w:tab/>
        <w:t>543,32 m</w:t>
      </w:r>
      <w:r>
        <w:rPr>
          <w:color w:val="auto"/>
          <w:sz w:val="22"/>
          <w:szCs w:val="22"/>
          <w:vertAlign w:val="superscript"/>
        </w:rPr>
        <w:t>2</w:t>
      </w:r>
      <w:r>
        <w:rPr>
          <w:color w:val="auto"/>
          <w:sz w:val="22"/>
          <w:szCs w:val="22"/>
        </w:rPr>
        <w:tab/>
      </w:r>
    </w:p>
    <w:p w:rsidR="00315F5C" w:rsidRDefault="00315F5C" w:rsidP="00315F5C">
      <w:pPr>
        <w:pStyle w:val="Default"/>
        <w:rPr>
          <w:color w:val="auto"/>
          <w:sz w:val="22"/>
          <w:szCs w:val="22"/>
        </w:rPr>
      </w:pPr>
      <w:r w:rsidRPr="00774B25">
        <w:rPr>
          <w:color w:val="auto"/>
          <w:sz w:val="22"/>
          <w:szCs w:val="22"/>
        </w:rPr>
        <w:t xml:space="preserve">Užitná </w:t>
      </w:r>
      <w:proofErr w:type="gramStart"/>
      <w:r w:rsidRPr="00774B25">
        <w:rPr>
          <w:color w:val="auto"/>
          <w:sz w:val="22"/>
          <w:szCs w:val="22"/>
        </w:rPr>
        <w:t>plocha v 1.PP</w:t>
      </w:r>
      <w:proofErr w:type="gramEnd"/>
      <w:r>
        <w:rPr>
          <w:color w:val="auto"/>
          <w:sz w:val="22"/>
          <w:szCs w:val="22"/>
        </w:rPr>
        <w:tab/>
      </w:r>
      <w:r>
        <w:rPr>
          <w:color w:val="auto"/>
          <w:sz w:val="22"/>
          <w:szCs w:val="22"/>
        </w:rPr>
        <w:tab/>
        <w:t xml:space="preserve">            543,32 m</w:t>
      </w:r>
      <w:r>
        <w:rPr>
          <w:color w:val="auto"/>
          <w:sz w:val="22"/>
          <w:szCs w:val="22"/>
          <w:vertAlign w:val="superscript"/>
        </w:rPr>
        <w:t>2</w:t>
      </w:r>
    </w:p>
    <w:p w:rsidR="00315F5C" w:rsidRDefault="00315F5C" w:rsidP="00315F5C">
      <w:pPr>
        <w:pStyle w:val="Default"/>
        <w:rPr>
          <w:color w:val="auto"/>
          <w:sz w:val="22"/>
          <w:szCs w:val="22"/>
        </w:rPr>
      </w:pPr>
      <w:r>
        <w:rPr>
          <w:color w:val="auto"/>
          <w:sz w:val="22"/>
          <w:szCs w:val="22"/>
        </w:rPr>
        <w:t>Užitná plocha 1.NP</w:t>
      </w:r>
      <w:r>
        <w:rPr>
          <w:color w:val="auto"/>
          <w:sz w:val="22"/>
          <w:szCs w:val="22"/>
        </w:rPr>
        <w:tab/>
      </w:r>
      <w:r>
        <w:rPr>
          <w:color w:val="auto"/>
          <w:sz w:val="22"/>
          <w:szCs w:val="22"/>
        </w:rPr>
        <w:tab/>
      </w:r>
      <w:r>
        <w:rPr>
          <w:color w:val="auto"/>
          <w:sz w:val="22"/>
          <w:szCs w:val="22"/>
        </w:rPr>
        <w:tab/>
        <w:t>511,08 m</w:t>
      </w:r>
      <w:r>
        <w:rPr>
          <w:color w:val="auto"/>
          <w:sz w:val="22"/>
          <w:szCs w:val="22"/>
          <w:vertAlign w:val="superscript"/>
        </w:rPr>
        <w:t>2</w:t>
      </w:r>
    </w:p>
    <w:p w:rsidR="00315F5C" w:rsidRDefault="00315F5C" w:rsidP="00315F5C">
      <w:pPr>
        <w:pStyle w:val="Default"/>
        <w:rPr>
          <w:color w:val="auto"/>
          <w:sz w:val="22"/>
          <w:szCs w:val="22"/>
        </w:rPr>
      </w:pPr>
      <w:r>
        <w:rPr>
          <w:color w:val="auto"/>
          <w:sz w:val="22"/>
          <w:szCs w:val="22"/>
        </w:rPr>
        <w:t>Užitná plocha 2.NP</w:t>
      </w:r>
      <w:r>
        <w:rPr>
          <w:color w:val="auto"/>
          <w:sz w:val="22"/>
          <w:szCs w:val="22"/>
        </w:rPr>
        <w:tab/>
      </w:r>
      <w:r>
        <w:rPr>
          <w:color w:val="auto"/>
          <w:sz w:val="22"/>
          <w:szCs w:val="22"/>
        </w:rPr>
        <w:tab/>
      </w:r>
      <w:r>
        <w:rPr>
          <w:color w:val="auto"/>
          <w:sz w:val="22"/>
          <w:szCs w:val="22"/>
        </w:rPr>
        <w:tab/>
        <w:t>466,56 m</w:t>
      </w:r>
      <w:r>
        <w:rPr>
          <w:color w:val="auto"/>
          <w:sz w:val="22"/>
          <w:szCs w:val="22"/>
          <w:vertAlign w:val="superscript"/>
        </w:rPr>
        <w:t>2</w:t>
      </w:r>
    </w:p>
    <w:p w:rsidR="00315F5C" w:rsidRDefault="00315F5C" w:rsidP="00315F5C">
      <w:pPr>
        <w:pStyle w:val="Default"/>
        <w:rPr>
          <w:color w:val="auto"/>
          <w:sz w:val="22"/>
          <w:szCs w:val="22"/>
          <w:vertAlign w:val="superscript"/>
        </w:rPr>
      </w:pPr>
      <w:r>
        <w:rPr>
          <w:color w:val="auto"/>
          <w:sz w:val="22"/>
          <w:szCs w:val="22"/>
        </w:rPr>
        <w:t>Užitná plocha 3.NP</w:t>
      </w:r>
      <w:r>
        <w:rPr>
          <w:color w:val="auto"/>
          <w:sz w:val="22"/>
          <w:szCs w:val="22"/>
        </w:rPr>
        <w:tab/>
      </w:r>
      <w:r>
        <w:rPr>
          <w:color w:val="auto"/>
          <w:sz w:val="22"/>
          <w:szCs w:val="22"/>
        </w:rPr>
        <w:tab/>
      </w:r>
      <w:r>
        <w:rPr>
          <w:color w:val="auto"/>
          <w:sz w:val="22"/>
          <w:szCs w:val="22"/>
        </w:rPr>
        <w:tab/>
        <w:t>465,02 m</w:t>
      </w:r>
      <w:r>
        <w:rPr>
          <w:color w:val="auto"/>
          <w:sz w:val="22"/>
          <w:szCs w:val="22"/>
          <w:vertAlign w:val="superscript"/>
        </w:rPr>
        <w:t>2</w:t>
      </w:r>
    </w:p>
    <w:p w:rsidR="00315F5C" w:rsidRDefault="00315F5C" w:rsidP="00315F5C">
      <w:pPr>
        <w:pStyle w:val="Default"/>
        <w:rPr>
          <w:color w:val="auto"/>
          <w:sz w:val="22"/>
          <w:szCs w:val="22"/>
        </w:rPr>
      </w:pPr>
      <w:r>
        <w:rPr>
          <w:color w:val="auto"/>
          <w:sz w:val="22"/>
          <w:szCs w:val="22"/>
        </w:rPr>
        <w:t>Užitná plocha 4.NP</w:t>
      </w:r>
      <w:r>
        <w:rPr>
          <w:color w:val="auto"/>
          <w:sz w:val="22"/>
          <w:szCs w:val="22"/>
        </w:rPr>
        <w:tab/>
      </w:r>
      <w:r>
        <w:rPr>
          <w:color w:val="auto"/>
          <w:sz w:val="22"/>
          <w:szCs w:val="22"/>
        </w:rPr>
        <w:tab/>
      </w:r>
      <w:r>
        <w:rPr>
          <w:color w:val="auto"/>
          <w:sz w:val="22"/>
          <w:szCs w:val="22"/>
        </w:rPr>
        <w:tab/>
        <w:t>465,02 m</w:t>
      </w:r>
      <w:r>
        <w:rPr>
          <w:color w:val="auto"/>
          <w:sz w:val="22"/>
          <w:szCs w:val="22"/>
          <w:vertAlign w:val="superscript"/>
        </w:rPr>
        <w:t>2</w:t>
      </w:r>
    </w:p>
    <w:p w:rsidR="00315F5C" w:rsidRDefault="00315F5C" w:rsidP="00315F5C">
      <w:pPr>
        <w:pStyle w:val="Default"/>
        <w:rPr>
          <w:color w:val="auto"/>
          <w:sz w:val="22"/>
          <w:szCs w:val="22"/>
        </w:rPr>
      </w:pPr>
      <w:r>
        <w:rPr>
          <w:color w:val="auto"/>
          <w:sz w:val="22"/>
          <w:szCs w:val="22"/>
        </w:rPr>
        <w:t>Užitná plocha 5.NP</w:t>
      </w:r>
      <w:r>
        <w:rPr>
          <w:color w:val="auto"/>
          <w:sz w:val="22"/>
          <w:szCs w:val="22"/>
        </w:rPr>
        <w:tab/>
      </w:r>
      <w:r>
        <w:rPr>
          <w:color w:val="auto"/>
          <w:sz w:val="22"/>
          <w:szCs w:val="22"/>
        </w:rPr>
        <w:tab/>
      </w:r>
      <w:r>
        <w:rPr>
          <w:color w:val="auto"/>
          <w:sz w:val="22"/>
          <w:szCs w:val="22"/>
        </w:rPr>
        <w:tab/>
        <w:t>465,02 m</w:t>
      </w:r>
      <w:r>
        <w:rPr>
          <w:color w:val="auto"/>
          <w:sz w:val="22"/>
          <w:szCs w:val="22"/>
          <w:vertAlign w:val="superscript"/>
        </w:rPr>
        <w:t>2</w:t>
      </w:r>
    </w:p>
    <w:p w:rsidR="00315F5C" w:rsidRPr="00FB7179" w:rsidRDefault="00315F5C" w:rsidP="00315F5C">
      <w:pPr>
        <w:pStyle w:val="Default"/>
        <w:rPr>
          <w:color w:val="auto"/>
          <w:sz w:val="22"/>
          <w:szCs w:val="22"/>
        </w:rPr>
      </w:pPr>
      <w:r>
        <w:rPr>
          <w:color w:val="auto"/>
          <w:sz w:val="22"/>
          <w:szCs w:val="22"/>
        </w:rPr>
        <w:t>Užitná plocha 6.NP</w:t>
      </w:r>
      <w:r>
        <w:rPr>
          <w:color w:val="auto"/>
          <w:sz w:val="22"/>
          <w:szCs w:val="22"/>
        </w:rPr>
        <w:tab/>
      </w:r>
      <w:r>
        <w:rPr>
          <w:color w:val="auto"/>
          <w:sz w:val="22"/>
          <w:szCs w:val="22"/>
        </w:rPr>
        <w:tab/>
      </w:r>
      <w:r>
        <w:rPr>
          <w:color w:val="auto"/>
          <w:sz w:val="22"/>
          <w:szCs w:val="22"/>
        </w:rPr>
        <w:tab/>
        <w:t>293,18 m</w:t>
      </w:r>
      <w:r>
        <w:rPr>
          <w:color w:val="auto"/>
          <w:sz w:val="22"/>
          <w:szCs w:val="22"/>
          <w:vertAlign w:val="superscript"/>
        </w:rPr>
        <w:t>2</w:t>
      </w:r>
    </w:p>
    <w:p w:rsidR="00315F5C" w:rsidRPr="00FB7179" w:rsidRDefault="00315F5C" w:rsidP="00315F5C">
      <w:pPr>
        <w:pStyle w:val="Default"/>
        <w:rPr>
          <w:color w:val="auto"/>
          <w:sz w:val="22"/>
          <w:szCs w:val="22"/>
        </w:rPr>
      </w:pPr>
      <w:r>
        <w:rPr>
          <w:color w:val="auto"/>
          <w:sz w:val="22"/>
          <w:szCs w:val="22"/>
        </w:rPr>
        <w:t>Celková užitná plocha</w:t>
      </w:r>
      <w:r>
        <w:rPr>
          <w:color w:val="auto"/>
          <w:sz w:val="22"/>
          <w:szCs w:val="22"/>
        </w:rPr>
        <w:tab/>
        <w:t xml:space="preserve">         3.939, 68 m</w:t>
      </w:r>
      <w:r>
        <w:rPr>
          <w:color w:val="auto"/>
          <w:sz w:val="22"/>
          <w:szCs w:val="22"/>
          <w:vertAlign w:val="superscript"/>
        </w:rPr>
        <w:t>2</w:t>
      </w:r>
    </w:p>
    <w:p w:rsidR="00315F5C" w:rsidRPr="003A0EE7" w:rsidRDefault="00315F5C" w:rsidP="00315F5C">
      <w:pPr>
        <w:pStyle w:val="Default"/>
        <w:rPr>
          <w:color w:val="auto"/>
          <w:sz w:val="22"/>
          <w:szCs w:val="22"/>
        </w:rPr>
      </w:pPr>
      <w:r>
        <w:rPr>
          <w:color w:val="auto"/>
          <w:sz w:val="22"/>
          <w:szCs w:val="22"/>
        </w:rPr>
        <w:t>Přesné výměry jsou uvedeny ve výkresech.</w:t>
      </w:r>
    </w:p>
    <w:p w:rsidR="00315F5C" w:rsidRDefault="00315F5C" w:rsidP="00315F5C">
      <w:pPr>
        <w:pStyle w:val="Default"/>
        <w:rPr>
          <w:color w:val="auto"/>
          <w:sz w:val="22"/>
          <w:szCs w:val="22"/>
        </w:rPr>
      </w:pPr>
      <w:r>
        <w:rPr>
          <w:color w:val="auto"/>
          <w:sz w:val="22"/>
          <w:szCs w:val="22"/>
        </w:rPr>
        <w:t xml:space="preserve">Zastavěná plocha parc.č.879     - 620 </w:t>
      </w:r>
      <w:proofErr w:type="gramStart"/>
      <w:r>
        <w:rPr>
          <w:color w:val="auto"/>
          <w:sz w:val="22"/>
          <w:szCs w:val="22"/>
        </w:rPr>
        <w:t>m</w:t>
      </w:r>
      <w:r>
        <w:rPr>
          <w:color w:val="auto"/>
          <w:sz w:val="22"/>
          <w:szCs w:val="22"/>
          <w:vertAlign w:val="superscript"/>
        </w:rPr>
        <w:t xml:space="preserve">2 </w:t>
      </w:r>
      <w:r>
        <w:rPr>
          <w:color w:val="auto"/>
          <w:sz w:val="22"/>
          <w:szCs w:val="22"/>
        </w:rPr>
        <w:t xml:space="preserve"> zastavěná</w:t>
      </w:r>
      <w:proofErr w:type="gramEnd"/>
      <w:r>
        <w:rPr>
          <w:color w:val="auto"/>
          <w:sz w:val="22"/>
          <w:szCs w:val="22"/>
        </w:rPr>
        <w:t xml:space="preserve"> plocha a nádvoří dle KN</w:t>
      </w:r>
    </w:p>
    <w:p w:rsidR="00315F5C" w:rsidRPr="00F871B0" w:rsidRDefault="00315F5C" w:rsidP="00315F5C">
      <w:pPr>
        <w:pStyle w:val="Default"/>
        <w:rPr>
          <w:color w:val="auto"/>
          <w:sz w:val="22"/>
          <w:szCs w:val="22"/>
        </w:rPr>
      </w:pPr>
      <w:r>
        <w:rPr>
          <w:color w:val="auto"/>
          <w:sz w:val="22"/>
          <w:szCs w:val="22"/>
        </w:rPr>
        <w:t xml:space="preserve">Zastavěná plocha </w:t>
      </w:r>
      <w:proofErr w:type="spellStart"/>
      <w:r>
        <w:rPr>
          <w:color w:val="auto"/>
          <w:sz w:val="22"/>
          <w:szCs w:val="22"/>
        </w:rPr>
        <w:t>parc.č</w:t>
      </w:r>
      <w:proofErr w:type="spellEnd"/>
      <w:r>
        <w:rPr>
          <w:color w:val="auto"/>
          <w:sz w:val="22"/>
          <w:szCs w:val="22"/>
        </w:rPr>
        <w:t xml:space="preserve">. 878/2 -   23 </w:t>
      </w:r>
      <w:proofErr w:type="gramStart"/>
      <w:r>
        <w:rPr>
          <w:color w:val="auto"/>
          <w:sz w:val="22"/>
          <w:szCs w:val="22"/>
        </w:rPr>
        <w:t>m</w:t>
      </w:r>
      <w:r>
        <w:rPr>
          <w:color w:val="auto"/>
          <w:sz w:val="22"/>
          <w:szCs w:val="22"/>
          <w:vertAlign w:val="superscript"/>
        </w:rPr>
        <w:t xml:space="preserve">2  </w:t>
      </w:r>
      <w:r>
        <w:rPr>
          <w:color w:val="auto"/>
          <w:sz w:val="22"/>
          <w:szCs w:val="22"/>
        </w:rPr>
        <w:t>ostatní</w:t>
      </w:r>
      <w:proofErr w:type="gramEnd"/>
      <w:r>
        <w:rPr>
          <w:color w:val="auto"/>
          <w:sz w:val="22"/>
          <w:szCs w:val="22"/>
        </w:rPr>
        <w:t xml:space="preserve"> plocha dle KN</w:t>
      </w:r>
    </w:p>
    <w:p w:rsidR="00315F5C" w:rsidRDefault="00315F5C" w:rsidP="00315F5C">
      <w:pPr>
        <w:pStyle w:val="Default"/>
        <w:rPr>
          <w:color w:val="auto"/>
          <w:sz w:val="22"/>
          <w:szCs w:val="22"/>
        </w:rPr>
      </w:pPr>
      <w:r>
        <w:rPr>
          <w:color w:val="auto"/>
          <w:sz w:val="22"/>
          <w:szCs w:val="22"/>
        </w:rPr>
        <w:t>Obestavěný prostor nelze přesně stanovit vzhledem k charakteru provozu.</w:t>
      </w:r>
    </w:p>
    <w:p w:rsidR="00315F5C" w:rsidRDefault="00315F5C" w:rsidP="00315F5C">
      <w:pPr>
        <w:pStyle w:val="Default"/>
        <w:rPr>
          <w:color w:val="auto"/>
          <w:sz w:val="22"/>
          <w:szCs w:val="22"/>
        </w:rPr>
      </w:pPr>
      <w:r>
        <w:rPr>
          <w:color w:val="auto"/>
          <w:sz w:val="22"/>
          <w:szCs w:val="22"/>
        </w:rPr>
        <w:t>Počet funkčních jednotek:</w:t>
      </w:r>
      <w:r>
        <w:rPr>
          <w:color w:val="auto"/>
          <w:sz w:val="22"/>
          <w:szCs w:val="22"/>
        </w:rPr>
        <w:tab/>
        <w:t>nejedná se o objekt bytový</w:t>
      </w:r>
    </w:p>
    <w:p w:rsidR="00315F5C" w:rsidRDefault="00315F5C" w:rsidP="00315F5C">
      <w:pPr>
        <w:pStyle w:val="Default"/>
        <w:rPr>
          <w:color w:val="auto"/>
          <w:sz w:val="22"/>
          <w:szCs w:val="22"/>
        </w:rPr>
      </w:pPr>
      <w:r>
        <w:rPr>
          <w:color w:val="auto"/>
          <w:sz w:val="22"/>
          <w:szCs w:val="22"/>
        </w:rPr>
        <w:tab/>
      </w:r>
      <w:r>
        <w:rPr>
          <w:color w:val="auto"/>
          <w:sz w:val="22"/>
          <w:szCs w:val="22"/>
        </w:rPr>
        <w:tab/>
      </w:r>
      <w:r>
        <w:rPr>
          <w:color w:val="auto"/>
          <w:sz w:val="22"/>
          <w:szCs w:val="22"/>
        </w:rPr>
        <w:tab/>
      </w:r>
      <w:r>
        <w:rPr>
          <w:color w:val="auto"/>
          <w:sz w:val="22"/>
          <w:szCs w:val="22"/>
        </w:rPr>
        <w:tab/>
        <w:t>objekt slouží pro ETF UK</w:t>
      </w:r>
    </w:p>
    <w:p w:rsidR="00315F5C" w:rsidRDefault="00315F5C" w:rsidP="00315F5C">
      <w:pPr>
        <w:pStyle w:val="Default"/>
        <w:rPr>
          <w:color w:val="auto"/>
          <w:sz w:val="22"/>
          <w:szCs w:val="22"/>
        </w:rPr>
      </w:pPr>
      <w:r>
        <w:rPr>
          <w:color w:val="auto"/>
          <w:sz w:val="22"/>
          <w:szCs w:val="22"/>
        </w:rPr>
        <w:t>Počet – kapacita osob v UK ETF</w:t>
      </w:r>
      <w:r w:rsidR="00EC0EB8">
        <w:rPr>
          <w:color w:val="auto"/>
          <w:sz w:val="22"/>
          <w:szCs w:val="22"/>
        </w:rPr>
        <w:t xml:space="preserve"> </w:t>
      </w:r>
      <w:r>
        <w:rPr>
          <w:color w:val="auto"/>
          <w:sz w:val="22"/>
          <w:szCs w:val="22"/>
        </w:rPr>
        <w:t>na základě oficiálně uváděných kapacit učeben v SIS + počet pracovníků v pracovnách + odhadem</w:t>
      </w:r>
    </w:p>
    <w:p w:rsidR="00EC0EB8" w:rsidRDefault="00EC0EB8" w:rsidP="00315F5C">
      <w:pPr>
        <w:pStyle w:val="Default"/>
        <w:rPr>
          <w:color w:val="auto"/>
          <w:sz w:val="22"/>
          <w:szCs w:val="22"/>
        </w:rPr>
      </w:pPr>
    </w:p>
    <w:p w:rsidR="00315F5C" w:rsidRDefault="00315F5C" w:rsidP="00315F5C">
      <w:pPr>
        <w:pStyle w:val="Default"/>
        <w:rPr>
          <w:color w:val="auto"/>
          <w:sz w:val="22"/>
          <w:szCs w:val="22"/>
        </w:rPr>
      </w:pPr>
      <w:r>
        <w:rPr>
          <w:color w:val="auto"/>
          <w:sz w:val="22"/>
          <w:szCs w:val="22"/>
        </w:rPr>
        <w:lastRenderedPageBreak/>
        <w:t>patro</w:t>
      </w:r>
      <w:r>
        <w:rPr>
          <w:color w:val="auto"/>
          <w:sz w:val="22"/>
          <w:szCs w:val="22"/>
        </w:rPr>
        <w:tab/>
      </w:r>
      <w:r>
        <w:rPr>
          <w:color w:val="auto"/>
          <w:sz w:val="22"/>
          <w:szCs w:val="22"/>
        </w:rPr>
        <w:tab/>
      </w:r>
      <w:r>
        <w:rPr>
          <w:color w:val="auto"/>
          <w:sz w:val="22"/>
          <w:szCs w:val="22"/>
        </w:rPr>
        <w:tab/>
        <w:t xml:space="preserve">  </w:t>
      </w:r>
      <w:r>
        <w:rPr>
          <w:color w:val="auto"/>
          <w:sz w:val="22"/>
          <w:szCs w:val="22"/>
        </w:rPr>
        <w:tab/>
      </w:r>
      <w:r>
        <w:rPr>
          <w:color w:val="auto"/>
          <w:sz w:val="22"/>
          <w:szCs w:val="22"/>
        </w:rPr>
        <w:tab/>
        <w:t>prostory</w:t>
      </w:r>
      <w:r>
        <w:rPr>
          <w:color w:val="auto"/>
          <w:sz w:val="22"/>
          <w:szCs w:val="22"/>
        </w:rPr>
        <w:tab/>
      </w:r>
      <w:r>
        <w:rPr>
          <w:color w:val="auto"/>
          <w:sz w:val="22"/>
          <w:szCs w:val="22"/>
        </w:rPr>
        <w:tab/>
      </w:r>
      <w:r>
        <w:rPr>
          <w:color w:val="auto"/>
          <w:sz w:val="22"/>
          <w:szCs w:val="22"/>
        </w:rPr>
        <w:tab/>
        <w:t>max. kapacita</w:t>
      </w:r>
    </w:p>
    <w:p w:rsidR="00315F5C" w:rsidRDefault="00315F5C" w:rsidP="00315F5C">
      <w:pPr>
        <w:pStyle w:val="Default"/>
        <w:rPr>
          <w:color w:val="auto"/>
          <w:sz w:val="22"/>
          <w:szCs w:val="22"/>
        </w:rPr>
      </w:pPr>
      <w:proofErr w:type="gramStart"/>
      <w:r>
        <w:rPr>
          <w:color w:val="auto"/>
          <w:sz w:val="22"/>
          <w:szCs w:val="22"/>
        </w:rPr>
        <w:t>knihovna (1.PP</w:t>
      </w:r>
      <w:proofErr w:type="gramEnd"/>
      <w:r>
        <w:rPr>
          <w:color w:val="auto"/>
          <w:sz w:val="22"/>
          <w:szCs w:val="22"/>
        </w:rPr>
        <w:t>, 2.PP)</w:t>
      </w:r>
      <w:r>
        <w:rPr>
          <w:color w:val="auto"/>
          <w:sz w:val="22"/>
          <w:szCs w:val="22"/>
        </w:rPr>
        <w:tab/>
      </w:r>
      <w:r>
        <w:rPr>
          <w:color w:val="auto"/>
          <w:sz w:val="22"/>
          <w:szCs w:val="22"/>
        </w:rPr>
        <w:tab/>
      </w:r>
      <w:r>
        <w:rPr>
          <w:color w:val="auto"/>
          <w:sz w:val="22"/>
          <w:szCs w:val="22"/>
        </w:rPr>
        <w:tab/>
      </w:r>
      <w:r>
        <w:rPr>
          <w:color w:val="auto"/>
          <w:sz w:val="22"/>
          <w:szCs w:val="22"/>
        </w:rPr>
        <w:tab/>
      </w:r>
      <w:r>
        <w:rPr>
          <w:color w:val="auto"/>
          <w:sz w:val="22"/>
          <w:szCs w:val="22"/>
        </w:rPr>
        <w:tab/>
      </w:r>
      <w:r>
        <w:rPr>
          <w:color w:val="auto"/>
          <w:sz w:val="22"/>
          <w:szCs w:val="22"/>
        </w:rPr>
        <w:tab/>
        <w:t xml:space="preserve">  60 až 100</w:t>
      </w:r>
    </w:p>
    <w:p w:rsidR="00315F5C" w:rsidRDefault="00315F5C" w:rsidP="00315F5C">
      <w:pPr>
        <w:pStyle w:val="Default"/>
        <w:rPr>
          <w:color w:val="auto"/>
          <w:sz w:val="22"/>
          <w:szCs w:val="22"/>
        </w:rPr>
      </w:pPr>
      <w:r>
        <w:rPr>
          <w:color w:val="auto"/>
          <w:sz w:val="22"/>
          <w:szCs w:val="22"/>
        </w:rPr>
        <w:t>přízemí (1.NP)</w:t>
      </w:r>
      <w:r>
        <w:rPr>
          <w:color w:val="auto"/>
          <w:sz w:val="22"/>
          <w:szCs w:val="22"/>
        </w:rPr>
        <w:tab/>
      </w:r>
      <w:r>
        <w:rPr>
          <w:color w:val="auto"/>
          <w:sz w:val="22"/>
          <w:szCs w:val="22"/>
        </w:rPr>
        <w:tab/>
        <w:t>kavárna 25, kanceláře 5,</w:t>
      </w:r>
    </w:p>
    <w:p w:rsidR="00315F5C" w:rsidRDefault="00315F5C" w:rsidP="00315F5C">
      <w:pPr>
        <w:pStyle w:val="Default"/>
        <w:rPr>
          <w:color w:val="auto"/>
          <w:sz w:val="22"/>
          <w:szCs w:val="22"/>
        </w:rPr>
      </w:pPr>
      <w:r>
        <w:rPr>
          <w:color w:val="auto"/>
          <w:sz w:val="22"/>
          <w:szCs w:val="22"/>
        </w:rPr>
        <w:tab/>
      </w:r>
      <w:r>
        <w:rPr>
          <w:color w:val="auto"/>
          <w:sz w:val="22"/>
          <w:szCs w:val="22"/>
        </w:rPr>
        <w:tab/>
        <w:t xml:space="preserve">  </w:t>
      </w:r>
      <w:r>
        <w:rPr>
          <w:color w:val="auto"/>
          <w:sz w:val="22"/>
          <w:szCs w:val="22"/>
        </w:rPr>
        <w:tab/>
      </w:r>
      <w:r>
        <w:rPr>
          <w:color w:val="auto"/>
          <w:sz w:val="22"/>
          <w:szCs w:val="22"/>
        </w:rPr>
        <w:tab/>
        <w:t>studentská m. 10, respirium 20</w:t>
      </w:r>
      <w:r>
        <w:rPr>
          <w:color w:val="auto"/>
          <w:sz w:val="22"/>
          <w:szCs w:val="22"/>
        </w:rPr>
        <w:tab/>
        <w:t xml:space="preserve">        60</w:t>
      </w:r>
      <w:r>
        <w:rPr>
          <w:color w:val="auto"/>
          <w:sz w:val="22"/>
          <w:szCs w:val="22"/>
        </w:rPr>
        <w:tab/>
      </w:r>
    </w:p>
    <w:p w:rsidR="00315F5C" w:rsidRDefault="00315F5C" w:rsidP="00315F5C">
      <w:pPr>
        <w:pStyle w:val="Default"/>
        <w:rPr>
          <w:color w:val="auto"/>
          <w:sz w:val="22"/>
          <w:szCs w:val="22"/>
        </w:rPr>
      </w:pPr>
      <w:r>
        <w:rPr>
          <w:color w:val="auto"/>
          <w:sz w:val="22"/>
          <w:szCs w:val="22"/>
        </w:rPr>
        <w:t>1. patro (2.NP)</w:t>
      </w:r>
      <w:r>
        <w:rPr>
          <w:color w:val="auto"/>
          <w:sz w:val="22"/>
          <w:szCs w:val="22"/>
        </w:rPr>
        <w:tab/>
      </w:r>
      <w:r>
        <w:rPr>
          <w:color w:val="auto"/>
          <w:sz w:val="22"/>
          <w:szCs w:val="22"/>
        </w:rPr>
        <w:tab/>
        <w:t>VP 80, MP 30, respirium 30</w:t>
      </w:r>
    </w:p>
    <w:p w:rsidR="00315F5C" w:rsidRDefault="00315F5C" w:rsidP="00315F5C">
      <w:pPr>
        <w:pStyle w:val="Default"/>
        <w:rPr>
          <w:color w:val="auto"/>
          <w:sz w:val="22"/>
          <w:szCs w:val="22"/>
        </w:rPr>
      </w:pPr>
      <w:r>
        <w:rPr>
          <w:color w:val="auto"/>
          <w:sz w:val="22"/>
          <w:szCs w:val="22"/>
        </w:rPr>
        <w:tab/>
      </w:r>
      <w:r>
        <w:rPr>
          <w:color w:val="auto"/>
          <w:sz w:val="22"/>
          <w:szCs w:val="22"/>
        </w:rPr>
        <w:tab/>
      </w:r>
      <w:r>
        <w:rPr>
          <w:color w:val="auto"/>
          <w:sz w:val="22"/>
          <w:szCs w:val="22"/>
        </w:rPr>
        <w:tab/>
      </w:r>
      <w:r>
        <w:rPr>
          <w:color w:val="auto"/>
          <w:sz w:val="22"/>
          <w:szCs w:val="22"/>
        </w:rPr>
        <w:tab/>
        <w:t>studijní odd. 3, knihovníci 5</w:t>
      </w:r>
      <w:r>
        <w:rPr>
          <w:color w:val="auto"/>
          <w:sz w:val="22"/>
          <w:szCs w:val="22"/>
        </w:rPr>
        <w:tab/>
      </w:r>
      <w:r>
        <w:rPr>
          <w:color w:val="auto"/>
          <w:sz w:val="22"/>
          <w:szCs w:val="22"/>
        </w:rPr>
        <w:tab/>
        <w:t xml:space="preserve">      128</w:t>
      </w:r>
    </w:p>
    <w:p w:rsidR="00315F5C" w:rsidRDefault="00315F5C" w:rsidP="00315F5C">
      <w:pPr>
        <w:pStyle w:val="Default"/>
        <w:rPr>
          <w:color w:val="auto"/>
          <w:sz w:val="22"/>
          <w:szCs w:val="22"/>
        </w:rPr>
      </w:pPr>
      <w:r>
        <w:rPr>
          <w:color w:val="auto"/>
          <w:sz w:val="22"/>
          <w:szCs w:val="22"/>
        </w:rPr>
        <w:t>2. patro (3.NP)</w:t>
      </w:r>
      <w:r>
        <w:rPr>
          <w:color w:val="auto"/>
          <w:sz w:val="22"/>
          <w:szCs w:val="22"/>
        </w:rPr>
        <w:tab/>
      </w:r>
      <w:r>
        <w:rPr>
          <w:color w:val="auto"/>
          <w:sz w:val="22"/>
          <w:szCs w:val="22"/>
        </w:rPr>
        <w:tab/>
        <w:t>zasedačka 25, kanceláře 15</w:t>
      </w:r>
      <w:r>
        <w:rPr>
          <w:color w:val="auto"/>
          <w:sz w:val="22"/>
          <w:szCs w:val="22"/>
        </w:rPr>
        <w:tab/>
      </w:r>
      <w:r>
        <w:rPr>
          <w:color w:val="auto"/>
          <w:sz w:val="22"/>
          <w:szCs w:val="22"/>
        </w:rPr>
        <w:tab/>
        <w:t xml:space="preserve">        40</w:t>
      </w:r>
    </w:p>
    <w:p w:rsidR="00315F5C" w:rsidRDefault="00315F5C" w:rsidP="00315F5C">
      <w:pPr>
        <w:pStyle w:val="Default"/>
        <w:rPr>
          <w:color w:val="auto"/>
          <w:sz w:val="22"/>
          <w:szCs w:val="22"/>
        </w:rPr>
      </w:pPr>
      <w:r>
        <w:rPr>
          <w:color w:val="auto"/>
          <w:sz w:val="22"/>
          <w:szCs w:val="22"/>
        </w:rPr>
        <w:t>3. patro (4.NP)</w:t>
      </w:r>
      <w:r>
        <w:rPr>
          <w:color w:val="auto"/>
          <w:sz w:val="22"/>
          <w:szCs w:val="22"/>
        </w:rPr>
        <w:tab/>
      </w:r>
      <w:r>
        <w:rPr>
          <w:color w:val="auto"/>
          <w:sz w:val="22"/>
          <w:szCs w:val="22"/>
        </w:rPr>
        <w:tab/>
        <w:t>E 40, F 30, G 20, pracovny 6</w:t>
      </w:r>
    </w:p>
    <w:p w:rsidR="00315F5C" w:rsidRDefault="00315F5C" w:rsidP="00315F5C">
      <w:pPr>
        <w:pStyle w:val="Default"/>
        <w:rPr>
          <w:color w:val="auto"/>
          <w:sz w:val="22"/>
          <w:szCs w:val="22"/>
        </w:rPr>
      </w:pPr>
      <w:r>
        <w:rPr>
          <w:color w:val="auto"/>
          <w:sz w:val="22"/>
          <w:szCs w:val="22"/>
        </w:rPr>
        <w:tab/>
      </w:r>
      <w:r>
        <w:rPr>
          <w:color w:val="auto"/>
          <w:sz w:val="22"/>
          <w:szCs w:val="22"/>
        </w:rPr>
        <w:tab/>
      </w:r>
      <w:r>
        <w:rPr>
          <w:color w:val="auto"/>
          <w:sz w:val="22"/>
          <w:szCs w:val="22"/>
        </w:rPr>
        <w:tab/>
      </w:r>
      <w:r>
        <w:rPr>
          <w:color w:val="auto"/>
          <w:sz w:val="22"/>
          <w:szCs w:val="22"/>
        </w:rPr>
        <w:tab/>
        <w:t>respirium 14</w:t>
      </w:r>
      <w:r>
        <w:rPr>
          <w:color w:val="auto"/>
          <w:sz w:val="22"/>
          <w:szCs w:val="22"/>
        </w:rPr>
        <w:tab/>
      </w:r>
      <w:r>
        <w:rPr>
          <w:color w:val="auto"/>
          <w:sz w:val="22"/>
          <w:szCs w:val="22"/>
        </w:rPr>
        <w:tab/>
      </w:r>
      <w:r>
        <w:rPr>
          <w:color w:val="auto"/>
          <w:sz w:val="22"/>
          <w:szCs w:val="22"/>
        </w:rPr>
        <w:tab/>
      </w:r>
      <w:r>
        <w:rPr>
          <w:color w:val="auto"/>
          <w:sz w:val="22"/>
          <w:szCs w:val="22"/>
        </w:rPr>
        <w:tab/>
        <w:t xml:space="preserve">      110</w:t>
      </w:r>
    </w:p>
    <w:p w:rsidR="00315F5C" w:rsidRDefault="00315F5C" w:rsidP="00315F5C">
      <w:pPr>
        <w:pStyle w:val="Default"/>
        <w:rPr>
          <w:color w:val="auto"/>
          <w:sz w:val="22"/>
          <w:szCs w:val="22"/>
        </w:rPr>
      </w:pPr>
      <w:r>
        <w:rPr>
          <w:color w:val="auto"/>
          <w:sz w:val="22"/>
          <w:szCs w:val="22"/>
        </w:rPr>
        <w:t>4. patro (5.NP)</w:t>
      </w:r>
      <w:r>
        <w:rPr>
          <w:color w:val="auto"/>
          <w:sz w:val="22"/>
          <w:szCs w:val="22"/>
        </w:rPr>
        <w:tab/>
      </w:r>
      <w:r>
        <w:rPr>
          <w:color w:val="auto"/>
          <w:sz w:val="22"/>
          <w:szCs w:val="22"/>
        </w:rPr>
        <w:tab/>
        <w:t>H 20, pracovny 15</w:t>
      </w:r>
      <w:r>
        <w:rPr>
          <w:color w:val="auto"/>
          <w:sz w:val="22"/>
          <w:szCs w:val="22"/>
        </w:rPr>
        <w:tab/>
      </w:r>
      <w:r>
        <w:rPr>
          <w:color w:val="auto"/>
          <w:sz w:val="22"/>
          <w:szCs w:val="22"/>
        </w:rPr>
        <w:tab/>
      </w:r>
      <w:r>
        <w:rPr>
          <w:color w:val="auto"/>
          <w:sz w:val="22"/>
          <w:szCs w:val="22"/>
        </w:rPr>
        <w:tab/>
        <w:t xml:space="preserve">        35</w:t>
      </w:r>
    </w:p>
    <w:p w:rsidR="00315F5C" w:rsidRDefault="00315F5C" w:rsidP="00315F5C">
      <w:pPr>
        <w:pStyle w:val="Default"/>
        <w:rPr>
          <w:color w:val="auto"/>
          <w:sz w:val="22"/>
          <w:szCs w:val="22"/>
        </w:rPr>
      </w:pPr>
      <w:r>
        <w:rPr>
          <w:color w:val="auto"/>
          <w:sz w:val="22"/>
          <w:szCs w:val="22"/>
        </w:rPr>
        <w:t>5. patro (6.NP)</w:t>
      </w:r>
      <w:r>
        <w:rPr>
          <w:color w:val="auto"/>
          <w:sz w:val="22"/>
          <w:szCs w:val="22"/>
        </w:rPr>
        <w:tab/>
      </w:r>
      <w:r>
        <w:rPr>
          <w:color w:val="auto"/>
          <w:sz w:val="22"/>
          <w:szCs w:val="22"/>
        </w:rPr>
        <w:tab/>
        <w:t>pracovny 22</w:t>
      </w:r>
      <w:r>
        <w:rPr>
          <w:color w:val="auto"/>
          <w:sz w:val="22"/>
          <w:szCs w:val="22"/>
        </w:rPr>
        <w:tab/>
      </w:r>
      <w:r>
        <w:rPr>
          <w:color w:val="auto"/>
          <w:sz w:val="22"/>
          <w:szCs w:val="22"/>
        </w:rPr>
        <w:tab/>
      </w:r>
      <w:r>
        <w:rPr>
          <w:color w:val="auto"/>
          <w:sz w:val="22"/>
          <w:szCs w:val="22"/>
        </w:rPr>
        <w:tab/>
      </w:r>
      <w:r>
        <w:rPr>
          <w:color w:val="auto"/>
          <w:sz w:val="22"/>
          <w:szCs w:val="22"/>
        </w:rPr>
        <w:tab/>
        <w:t xml:space="preserve">        22 ________________________________________________________________</w:t>
      </w:r>
    </w:p>
    <w:p w:rsidR="00315F5C" w:rsidRDefault="00315F5C" w:rsidP="00315F5C">
      <w:pPr>
        <w:pStyle w:val="Default"/>
        <w:rPr>
          <w:b/>
          <w:color w:val="auto"/>
          <w:sz w:val="22"/>
          <w:szCs w:val="22"/>
        </w:rPr>
      </w:pPr>
      <w:r w:rsidRPr="0089676E">
        <w:rPr>
          <w:b/>
          <w:color w:val="auto"/>
          <w:sz w:val="22"/>
          <w:szCs w:val="22"/>
        </w:rPr>
        <w:t>Celkem osob v objektu:</w:t>
      </w:r>
      <w:r w:rsidRPr="0089676E">
        <w:rPr>
          <w:b/>
          <w:color w:val="auto"/>
          <w:sz w:val="22"/>
          <w:szCs w:val="22"/>
        </w:rPr>
        <w:tab/>
      </w:r>
      <w:r w:rsidRPr="0089676E">
        <w:rPr>
          <w:b/>
          <w:color w:val="auto"/>
          <w:sz w:val="22"/>
          <w:szCs w:val="22"/>
        </w:rPr>
        <w:tab/>
      </w:r>
      <w:r w:rsidRPr="0089676E">
        <w:rPr>
          <w:b/>
          <w:color w:val="auto"/>
          <w:sz w:val="22"/>
          <w:szCs w:val="22"/>
        </w:rPr>
        <w:tab/>
      </w:r>
      <w:r w:rsidRPr="0089676E">
        <w:rPr>
          <w:b/>
          <w:color w:val="auto"/>
          <w:sz w:val="22"/>
          <w:szCs w:val="22"/>
        </w:rPr>
        <w:tab/>
      </w:r>
      <w:r w:rsidRPr="0089676E">
        <w:rPr>
          <w:b/>
          <w:color w:val="auto"/>
          <w:sz w:val="22"/>
          <w:szCs w:val="22"/>
        </w:rPr>
        <w:tab/>
      </w:r>
      <w:r w:rsidRPr="0089676E">
        <w:rPr>
          <w:b/>
          <w:color w:val="auto"/>
          <w:sz w:val="22"/>
          <w:szCs w:val="22"/>
        </w:rPr>
        <w:tab/>
        <w:t xml:space="preserve">      495 osob</w:t>
      </w:r>
    </w:p>
    <w:p w:rsidR="0089676E" w:rsidRPr="0089676E" w:rsidRDefault="0089676E" w:rsidP="00315F5C">
      <w:pPr>
        <w:pStyle w:val="Default"/>
        <w:rPr>
          <w:b/>
          <w:color w:val="auto"/>
          <w:sz w:val="22"/>
          <w:szCs w:val="22"/>
        </w:rPr>
      </w:pPr>
    </w:p>
    <w:p w:rsidR="00315F5C" w:rsidRPr="00C012C8" w:rsidRDefault="00315F5C" w:rsidP="00315F5C">
      <w:pPr>
        <w:pStyle w:val="Default"/>
        <w:rPr>
          <w:b/>
          <w:color w:val="auto"/>
          <w:sz w:val="22"/>
          <w:szCs w:val="22"/>
        </w:rPr>
      </w:pPr>
      <w:r w:rsidRPr="00C012C8">
        <w:rPr>
          <w:b/>
          <w:color w:val="auto"/>
          <w:sz w:val="22"/>
          <w:szCs w:val="22"/>
        </w:rPr>
        <w:t xml:space="preserve">h) základní bilance stavby - potřeby a spotřeby médií a hmot, hospodaření s dešťovou vodou, celkové produkované množství a druhy odpadů a emisí, třída energetické náročnosti budov apod., </w:t>
      </w:r>
    </w:p>
    <w:p w:rsidR="00315F5C" w:rsidRPr="00813E42" w:rsidRDefault="00315F5C" w:rsidP="00315F5C">
      <w:pPr>
        <w:pStyle w:val="Default"/>
        <w:rPr>
          <w:color w:val="auto"/>
          <w:sz w:val="22"/>
          <w:szCs w:val="22"/>
        </w:rPr>
      </w:pPr>
      <w:r w:rsidRPr="00813E42">
        <w:rPr>
          <w:color w:val="auto"/>
          <w:sz w:val="22"/>
          <w:szCs w:val="22"/>
        </w:rPr>
        <w:t>Základní bilance stavby jsou uvedeny v jednotlivých samostatných částech profesí.</w:t>
      </w:r>
    </w:p>
    <w:p w:rsidR="00315F5C" w:rsidRPr="00BF7FD0" w:rsidRDefault="00315F5C" w:rsidP="00315F5C">
      <w:pPr>
        <w:pStyle w:val="Default"/>
        <w:rPr>
          <w:b/>
          <w:i/>
          <w:color w:val="auto"/>
          <w:sz w:val="22"/>
          <w:szCs w:val="22"/>
        </w:rPr>
      </w:pPr>
      <w:r w:rsidRPr="00BF7FD0">
        <w:rPr>
          <w:b/>
          <w:i/>
          <w:color w:val="auto"/>
          <w:sz w:val="22"/>
          <w:szCs w:val="22"/>
        </w:rPr>
        <w:t>Zde uvádíme:</w:t>
      </w:r>
      <w:r w:rsidRPr="00BF7FD0">
        <w:rPr>
          <w:b/>
          <w:i/>
          <w:color w:val="auto"/>
          <w:sz w:val="22"/>
          <w:szCs w:val="22"/>
        </w:rPr>
        <w:tab/>
      </w:r>
      <w:r w:rsidRPr="00BF7FD0">
        <w:rPr>
          <w:b/>
          <w:i/>
          <w:color w:val="auto"/>
          <w:sz w:val="22"/>
          <w:szCs w:val="22"/>
        </w:rPr>
        <w:tab/>
      </w:r>
    </w:p>
    <w:p w:rsidR="00315F5C" w:rsidRPr="00BF7FD0" w:rsidRDefault="00315F5C" w:rsidP="00315F5C">
      <w:pPr>
        <w:spacing w:after="0" w:line="240" w:lineRule="auto"/>
        <w:rPr>
          <w:rFonts w:ascii="Arial" w:hAnsi="Arial"/>
          <w:b/>
        </w:rPr>
      </w:pPr>
      <w:r w:rsidRPr="00BF7FD0">
        <w:rPr>
          <w:rFonts w:ascii="Arial" w:hAnsi="Arial"/>
          <w:b/>
        </w:rPr>
        <w:t>kanalizace:</w:t>
      </w:r>
    </w:p>
    <w:p w:rsidR="00315F5C" w:rsidRPr="00BF7FD0" w:rsidRDefault="00315F5C" w:rsidP="00315F5C">
      <w:pPr>
        <w:pStyle w:val="Nadpis2"/>
        <w:spacing w:before="0"/>
        <w:rPr>
          <w:rFonts w:ascii="Arial" w:hAnsi="Arial" w:cs="Arial"/>
          <w:b/>
          <w:color w:val="auto"/>
          <w:sz w:val="22"/>
          <w:szCs w:val="22"/>
        </w:rPr>
      </w:pPr>
      <w:bookmarkStart w:id="0" w:name="_Toc35335898"/>
      <w:r w:rsidRPr="00BF7FD0">
        <w:rPr>
          <w:rFonts w:ascii="Arial" w:hAnsi="Arial" w:cs="Arial"/>
          <w:b/>
          <w:color w:val="auto"/>
          <w:sz w:val="22"/>
          <w:szCs w:val="22"/>
        </w:rPr>
        <w:t>Bilance splaškových vod</w:t>
      </w:r>
      <w:bookmarkEnd w:id="0"/>
    </w:p>
    <w:p w:rsidR="00315F5C" w:rsidRPr="00BF7FD0" w:rsidRDefault="00315F5C" w:rsidP="00315F5C">
      <w:pPr>
        <w:spacing w:after="0"/>
        <w:jc w:val="both"/>
        <w:rPr>
          <w:rFonts w:ascii="Arial" w:hAnsi="Arial" w:cs="Arial"/>
        </w:rPr>
      </w:pPr>
      <w:r w:rsidRPr="00BF7FD0">
        <w:rPr>
          <w:rFonts w:ascii="Arial" w:hAnsi="Arial" w:cs="Arial"/>
        </w:rPr>
        <w:t>Bilance splaškových vod se nemění.</w:t>
      </w:r>
    </w:p>
    <w:p w:rsidR="00315F5C" w:rsidRPr="00BF7FD0" w:rsidRDefault="00315F5C" w:rsidP="00315F5C">
      <w:pPr>
        <w:pStyle w:val="Nadpis2"/>
        <w:spacing w:before="0"/>
        <w:rPr>
          <w:rFonts w:ascii="Arial" w:hAnsi="Arial" w:cs="Arial"/>
          <w:b/>
          <w:color w:val="auto"/>
          <w:sz w:val="22"/>
          <w:szCs w:val="22"/>
        </w:rPr>
      </w:pPr>
      <w:bookmarkStart w:id="1" w:name="_Toc35335899"/>
      <w:r w:rsidRPr="00BF7FD0">
        <w:rPr>
          <w:rFonts w:ascii="Arial" w:hAnsi="Arial" w:cs="Arial"/>
          <w:b/>
          <w:color w:val="auto"/>
          <w:sz w:val="22"/>
          <w:szCs w:val="22"/>
        </w:rPr>
        <w:t>Bilance dešťových vod</w:t>
      </w:r>
      <w:bookmarkEnd w:id="1"/>
    </w:p>
    <w:p w:rsidR="00315F5C" w:rsidRPr="00BF7FD0" w:rsidRDefault="00315F5C" w:rsidP="00315F5C">
      <w:pPr>
        <w:spacing w:after="0"/>
        <w:jc w:val="both"/>
        <w:rPr>
          <w:rFonts w:ascii="Arial" w:hAnsi="Arial" w:cs="Arial"/>
        </w:rPr>
      </w:pPr>
      <w:r w:rsidRPr="00BF7FD0">
        <w:rPr>
          <w:rFonts w:ascii="Arial" w:hAnsi="Arial" w:cs="Arial"/>
        </w:rPr>
        <w:t>Bilance dešťových vod se nemění.</w:t>
      </w:r>
    </w:p>
    <w:p w:rsidR="00315F5C" w:rsidRPr="00BF7FD0" w:rsidRDefault="00315F5C" w:rsidP="00315F5C">
      <w:pPr>
        <w:spacing w:after="0"/>
        <w:jc w:val="both"/>
        <w:rPr>
          <w:rFonts w:ascii="Arial" w:hAnsi="Arial" w:cs="Arial"/>
          <w:b/>
          <w:u w:val="single"/>
        </w:rPr>
      </w:pPr>
      <w:r w:rsidRPr="00BF7FD0">
        <w:rPr>
          <w:rFonts w:ascii="Arial" w:hAnsi="Arial" w:cs="Arial"/>
          <w:b/>
          <w:u w:val="single"/>
        </w:rPr>
        <w:t>Přípojky kanalizace - JEDNOTNÁ</w:t>
      </w:r>
    </w:p>
    <w:p w:rsidR="00315F5C" w:rsidRPr="00BF7FD0" w:rsidRDefault="00315F5C" w:rsidP="00315F5C">
      <w:pPr>
        <w:pStyle w:val="Odstavec"/>
        <w:spacing w:before="0" w:after="0"/>
        <w:ind w:firstLine="0"/>
        <w:jc w:val="both"/>
        <w:rPr>
          <w:sz w:val="22"/>
          <w:szCs w:val="22"/>
        </w:rPr>
      </w:pPr>
      <w:r w:rsidRPr="00BF7FD0">
        <w:rPr>
          <w:sz w:val="22"/>
          <w:szCs w:val="22"/>
        </w:rPr>
        <w:t>Objekt je napojen na dvě stávající přípojky jednotné kanalizace DN200 vedoucí do uliční stoky v ulici Černá. Není osazeno žádné zařízení pro zadržení dešťových vod.</w:t>
      </w:r>
    </w:p>
    <w:p w:rsidR="00315F5C" w:rsidRPr="00BF7FD0" w:rsidRDefault="005C15D6" w:rsidP="00315F5C">
      <w:pPr>
        <w:pStyle w:val="Odstavec"/>
        <w:spacing w:after="0"/>
        <w:ind w:firstLine="0"/>
        <w:jc w:val="both"/>
        <w:rPr>
          <w:rFonts w:cs="Arial"/>
          <w:b/>
        </w:rPr>
      </w:pPr>
      <w:r w:rsidRPr="00BF7FD0">
        <w:rPr>
          <w:rFonts w:cs="Arial"/>
          <w:b/>
          <w:sz w:val="22"/>
          <w:szCs w:val="22"/>
        </w:rPr>
        <w:t>V</w:t>
      </w:r>
      <w:r w:rsidR="00315F5C" w:rsidRPr="00BF7FD0">
        <w:rPr>
          <w:rFonts w:cs="Arial"/>
          <w:b/>
          <w:sz w:val="22"/>
          <w:szCs w:val="22"/>
        </w:rPr>
        <w:t>odovod:</w:t>
      </w:r>
    </w:p>
    <w:p w:rsidR="00315F5C" w:rsidRPr="00BF7FD0" w:rsidRDefault="00315F5C" w:rsidP="00315F5C">
      <w:pPr>
        <w:pStyle w:val="Nadpis2"/>
        <w:rPr>
          <w:rFonts w:ascii="Arial" w:hAnsi="Arial" w:cs="Arial"/>
          <w:b/>
          <w:color w:val="auto"/>
          <w:sz w:val="22"/>
          <w:szCs w:val="22"/>
        </w:rPr>
      </w:pPr>
      <w:bookmarkStart w:id="2" w:name="_Toc355777943"/>
      <w:bookmarkStart w:id="3" w:name="_Toc35335908"/>
      <w:r w:rsidRPr="00BF7FD0">
        <w:rPr>
          <w:rFonts w:ascii="Arial" w:hAnsi="Arial" w:cs="Arial"/>
          <w:b/>
          <w:color w:val="auto"/>
          <w:sz w:val="22"/>
          <w:szCs w:val="22"/>
        </w:rPr>
        <w:t>Bilance potřeby vody</w:t>
      </w:r>
      <w:bookmarkEnd w:id="2"/>
      <w:bookmarkEnd w:id="3"/>
    </w:p>
    <w:p w:rsidR="00315F5C" w:rsidRPr="00BF7FD0" w:rsidRDefault="00315F5C" w:rsidP="00315F5C">
      <w:pPr>
        <w:spacing w:after="0"/>
        <w:jc w:val="both"/>
        <w:rPr>
          <w:rFonts w:ascii="Arial" w:hAnsi="Arial" w:cs="Arial"/>
        </w:rPr>
      </w:pPr>
      <w:r w:rsidRPr="00BF7FD0">
        <w:rPr>
          <w:rFonts w:ascii="Arial" w:hAnsi="Arial" w:cs="Arial"/>
        </w:rPr>
        <w:t>Bilance potřeby vody se nemění.</w:t>
      </w:r>
    </w:p>
    <w:p w:rsidR="00315F5C" w:rsidRPr="00BF7FD0" w:rsidRDefault="00315F5C" w:rsidP="00315F5C">
      <w:pPr>
        <w:spacing w:after="0"/>
        <w:jc w:val="both"/>
        <w:rPr>
          <w:rFonts w:ascii="Arial" w:hAnsi="Arial" w:cs="Arial"/>
          <w:b/>
          <w:u w:val="single"/>
        </w:rPr>
      </w:pPr>
      <w:r w:rsidRPr="00BF7FD0">
        <w:rPr>
          <w:rFonts w:ascii="Arial" w:hAnsi="Arial" w:cs="Arial"/>
          <w:b/>
          <w:u w:val="single"/>
        </w:rPr>
        <w:t>Vodovodní přípojka</w:t>
      </w:r>
    </w:p>
    <w:p w:rsidR="00315F5C" w:rsidRPr="00BF7FD0" w:rsidRDefault="00315F5C" w:rsidP="00315F5C">
      <w:pPr>
        <w:pStyle w:val="Odstavec"/>
        <w:spacing w:after="0"/>
        <w:ind w:firstLine="0"/>
        <w:jc w:val="both"/>
        <w:rPr>
          <w:rFonts w:cs="Arial"/>
          <w:sz w:val="22"/>
          <w:szCs w:val="22"/>
        </w:rPr>
      </w:pPr>
      <w:r w:rsidRPr="00BF7FD0">
        <w:rPr>
          <w:rFonts w:cs="Arial"/>
          <w:sz w:val="22"/>
          <w:szCs w:val="22"/>
        </w:rPr>
        <w:t xml:space="preserve">Objekt je napojen na stávající přípojku vodovodu DN80 </w:t>
      </w:r>
      <w:proofErr w:type="gramStart"/>
      <w:r w:rsidRPr="00BF7FD0">
        <w:rPr>
          <w:rFonts w:cs="Arial"/>
          <w:sz w:val="22"/>
          <w:szCs w:val="22"/>
        </w:rPr>
        <w:t>ukončenou v 1.PP</w:t>
      </w:r>
      <w:proofErr w:type="gramEnd"/>
      <w:r w:rsidRPr="00BF7FD0">
        <w:rPr>
          <w:rFonts w:cs="Arial"/>
          <w:sz w:val="22"/>
          <w:szCs w:val="22"/>
        </w:rPr>
        <w:t xml:space="preserve"> novou vodoměrnou sestavou. Za vodoměrnou sestavou je vodovod rozdělen na pitný a požární.</w:t>
      </w:r>
    </w:p>
    <w:p w:rsidR="00315F5C" w:rsidRPr="00BF7FD0" w:rsidRDefault="00315F5C" w:rsidP="00315F5C">
      <w:pPr>
        <w:spacing w:after="0" w:line="240" w:lineRule="auto"/>
        <w:rPr>
          <w:rFonts w:ascii="Arial" w:hAnsi="Arial"/>
          <w:b/>
        </w:rPr>
      </w:pPr>
      <w:r w:rsidRPr="00BF7FD0">
        <w:rPr>
          <w:rFonts w:ascii="Arial" w:hAnsi="Arial"/>
          <w:b/>
        </w:rPr>
        <w:t>Plynovod:</w:t>
      </w:r>
    </w:p>
    <w:p w:rsidR="00315F5C" w:rsidRPr="00BF7FD0" w:rsidRDefault="00315F5C" w:rsidP="00315F5C">
      <w:pPr>
        <w:spacing w:after="0"/>
        <w:rPr>
          <w:rFonts w:ascii="Arial" w:hAnsi="Arial" w:cs="Arial"/>
        </w:rPr>
      </w:pPr>
      <w:r w:rsidRPr="00BF7FD0">
        <w:rPr>
          <w:rFonts w:ascii="Arial" w:hAnsi="Arial" w:cs="Arial"/>
        </w:rPr>
        <w:t>STÁVAJÍCÍ KOTELNA v 6.NP</w:t>
      </w:r>
      <w:r w:rsidRPr="00BF7FD0">
        <w:rPr>
          <w:rFonts w:ascii="Arial" w:hAnsi="Arial" w:cs="Arial"/>
        </w:rPr>
        <w:tab/>
      </w:r>
      <w:r w:rsidRPr="00BF7FD0">
        <w:rPr>
          <w:rFonts w:ascii="Arial" w:hAnsi="Arial" w:cs="Arial"/>
        </w:rPr>
        <w:tab/>
      </w:r>
      <w:r w:rsidRPr="00BF7FD0">
        <w:rPr>
          <w:rFonts w:ascii="Arial" w:hAnsi="Arial" w:cs="Arial"/>
        </w:rPr>
        <w:tab/>
      </w:r>
      <w:r w:rsidRPr="00BF7FD0">
        <w:rPr>
          <w:rFonts w:ascii="Arial" w:hAnsi="Arial" w:cs="Arial"/>
        </w:rPr>
        <w:tab/>
      </w:r>
      <w:r w:rsidRPr="00BF7FD0">
        <w:rPr>
          <w:rFonts w:ascii="Arial" w:hAnsi="Arial" w:cs="Arial"/>
        </w:rPr>
        <w:tab/>
        <w:t xml:space="preserve">           250 kW- 29,90 m3/h</w:t>
      </w:r>
      <w:bookmarkStart w:id="4" w:name="_Toc42086631"/>
    </w:p>
    <w:p w:rsidR="00315F5C" w:rsidRPr="00BF7FD0" w:rsidRDefault="00315F5C" w:rsidP="00315F5C">
      <w:pPr>
        <w:spacing w:after="0"/>
        <w:rPr>
          <w:rFonts w:ascii="Arial" w:hAnsi="Arial" w:cs="Arial"/>
          <w:b/>
        </w:rPr>
      </w:pPr>
      <w:r w:rsidRPr="00BF7FD0">
        <w:rPr>
          <w:rFonts w:ascii="Arial" w:hAnsi="Arial" w:cs="Arial"/>
          <w:b/>
        </w:rPr>
        <w:t>Nová bilance potřeby plynu</w:t>
      </w:r>
      <w:bookmarkEnd w:id="4"/>
      <w:r w:rsidRPr="00BF7FD0">
        <w:rPr>
          <w:rFonts w:ascii="Arial" w:hAnsi="Arial" w:cs="Arial"/>
          <w:b/>
        </w:rPr>
        <w:t>:</w:t>
      </w:r>
    </w:p>
    <w:p w:rsidR="00315F5C" w:rsidRPr="00BF7FD0" w:rsidRDefault="00315F5C" w:rsidP="00315F5C">
      <w:pPr>
        <w:spacing w:after="0"/>
        <w:jc w:val="both"/>
        <w:rPr>
          <w:rFonts w:ascii="Arial" w:hAnsi="Arial" w:cs="Arial"/>
        </w:rPr>
      </w:pPr>
      <w:r w:rsidRPr="00BF7FD0">
        <w:rPr>
          <w:rFonts w:ascii="Arial" w:hAnsi="Arial" w:cs="Arial"/>
        </w:rPr>
        <w:t xml:space="preserve">Palivem bude zemní plyn o výhřevnosti 33,5 MJ/ m3 </w:t>
      </w:r>
    </w:p>
    <w:p w:rsidR="00315F5C" w:rsidRPr="00BF7FD0" w:rsidRDefault="00315F5C" w:rsidP="00315F5C">
      <w:pPr>
        <w:spacing w:after="0"/>
        <w:rPr>
          <w:rFonts w:ascii="Arial" w:hAnsi="Arial" w:cs="Arial"/>
        </w:rPr>
      </w:pPr>
      <w:r w:rsidRPr="00BF7FD0">
        <w:rPr>
          <w:rFonts w:ascii="Arial" w:hAnsi="Arial" w:cs="Arial"/>
        </w:rPr>
        <w:t>3x plynový kondenzač</w:t>
      </w:r>
      <w:r w:rsidR="00BF7FD0" w:rsidRPr="00BF7FD0">
        <w:rPr>
          <w:rFonts w:ascii="Arial" w:hAnsi="Arial" w:cs="Arial"/>
        </w:rPr>
        <w:t xml:space="preserve">ní kotel </w:t>
      </w:r>
      <w:r w:rsidR="00BF7FD0" w:rsidRPr="00BF7FD0">
        <w:rPr>
          <w:rFonts w:ascii="Arial" w:hAnsi="Arial" w:cs="Arial"/>
        </w:rPr>
        <w:tab/>
      </w:r>
      <w:r w:rsidR="00BF7FD0" w:rsidRPr="00BF7FD0">
        <w:rPr>
          <w:rFonts w:ascii="Arial" w:hAnsi="Arial" w:cs="Arial"/>
        </w:rPr>
        <w:tab/>
      </w:r>
      <w:r w:rsidR="00BF7FD0" w:rsidRPr="00BF7FD0">
        <w:rPr>
          <w:rFonts w:ascii="Arial" w:hAnsi="Arial" w:cs="Arial"/>
        </w:rPr>
        <w:tab/>
      </w:r>
      <w:r w:rsidR="00BF7FD0" w:rsidRPr="00BF7FD0">
        <w:rPr>
          <w:rFonts w:ascii="Arial" w:hAnsi="Arial" w:cs="Arial"/>
        </w:rPr>
        <w:tab/>
        <w:t xml:space="preserve">               80</w:t>
      </w:r>
      <w:r w:rsidRPr="00BF7FD0">
        <w:rPr>
          <w:rFonts w:ascii="Arial" w:hAnsi="Arial" w:cs="Arial"/>
        </w:rPr>
        <w:t xml:space="preserve"> k</w:t>
      </w:r>
      <w:r w:rsidR="00BF7FD0" w:rsidRPr="00BF7FD0">
        <w:rPr>
          <w:rFonts w:ascii="Arial" w:hAnsi="Arial" w:cs="Arial"/>
        </w:rPr>
        <w:t>W - 9,56</w:t>
      </w:r>
      <w:r w:rsidRPr="00BF7FD0">
        <w:rPr>
          <w:rFonts w:ascii="Arial" w:hAnsi="Arial" w:cs="Arial"/>
        </w:rPr>
        <w:t xml:space="preserve"> m3/hod.</w:t>
      </w:r>
    </w:p>
    <w:p w:rsidR="00315F5C" w:rsidRPr="00BF7FD0" w:rsidRDefault="00BF7FD0" w:rsidP="00315F5C">
      <w:pPr>
        <w:spacing w:after="0"/>
        <w:ind w:left="6372"/>
        <w:rPr>
          <w:rFonts w:ascii="Arial" w:hAnsi="Arial" w:cs="Arial"/>
        </w:rPr>
      </w:pPr>
      <w:r w:rsidRPr="00BF7FD0">
        <w:rPr>
          <w:rFonts w:ascii="Arial" w:hAnsi="Arial" w:cs="Arial"/>
        </w:rPr>
        <w:t xml:space="preserve">  240,0 </w:t>
      </w:r>
      <w:proofErr w:type="gramStart"/>
      <w:r w:rsidR="00315F5C" w:rsidRPr="00BF7FD0">
        <w:rPr>
          <w:rFonts w:ascii="Arial" w:hAnsi="Arial" w:cs="Arial"/>
        </w:rPr>
        <w:t>kW ..</w:t>
      </w:r>
      <w:r w:rsidRPr="00BF7FD0">
        <w:rPr>
          <w:rFonts w:ascii="Arial" w:hAnsi="Arial" w:cs="Arial"/>
        </w:rPr>
        <w:t>28,67</w:t>
      </w:r>
      <w:proofErr w:type="gramEnd"/>
      <w:r w:rsidR="00315F5C" w:rsidRPr="00BF7FD0">
        <w:rPr>
          <w:rFonts w:ascii="Arial" w:hAnsi="Arial" w:cs="Arial"/>
        </w:rPr>
        <w:t xml:space="preserve"> m3/hod</w:t>
      </w:r>
    </w:p>
    <w:p w:rsidR="00315F5C" w:rsidRPr="00BF7FD0" w:rsidRDefault="00315F5C" w:rsidP="00315F5C">
      <w:pPr>
        <w:spacing w:after="0"/>
        <w:jc w:val="both"/>
        <w:rPr>
          <w:rFonts w:ascii="Arial" w:hAnsi="Arial" w:cs="Arial"/>
        </w:rPr>
      </w:pPr>
      <w:r w:rsidRPr="00BF7FD0">
        <w:rPr>
          <w:rFonts w:ascii="Arial" w:hAnsi="Arial" w:cs="Arial"/>
        </w:rPr>
        <w:t xml:space="preserve">Roční spotřeba zemního plynu        </w:t>
      </w:r>
      <w:r w:rsidRPr="00BF7FD0">
        <w:rPr>
          <w:rFonts w:ascii="Arial" w:hAnsi="Arial" w:cs="Arial"/>
        </w:rPr>
        <w:tab/>
      </w:r>
      <w:r w:rsidRPr="00BF7FD0">
        <w:rPr>
          <w:rFonts w:ascii="Arial" w:hAnsi="Arial" w:cs="Arial"/>
        </w:rPr>
        <w:tab/>
        <w:t xml:space="preserve">       </w:t>
      </w:r>
      <w:r w:rsidRPr="00BF7FD0">
        <w:rPr>
          <w:rFonts w:ascii="Arial" w:hAnsi="Arial" w:cs="Arial"/>
        </w:rPr>
        <w:tab/>
        <w:t xml:space="preserve">  </w:t>
      </w:r>
      <w:r w:rsidRPr="00BF7FD0">
        <w:rPr>
          <w:rFonts w:ascii="Arial" w:hAnsi="Arial" w:cs="Arial"/>
        </w:rPr>
        <w:tab/>
        <w:t xml:space="preserve">                      </w:t>
      </w:r>
      <w:proofErr w:type="gramStart"/>
      <w:r w:rsidRPr="00BF7FD0">
        <w:rPr>
          <w:rFonts w:ascii="Arial" w:hAnsi="Arial" w:cs="Arial"/>
        </w:rPr>
        <w:t>…..50 772</w:t>
      </w:r>
      <w:proofErr w:type="gramEnd"/>
      <w:r w:rsidRPr="00BF7FD0">
        <w:rPr>
          <w:rFonts w:ascii="Arial" w:hAnsi="Arial" w:cs="Arial"/>
        </w:rPr>
        <w:t xml:space="preserve">  m3/rok</w:t>
      </w:r>
    </w:p>
    <w:p w:rsidR="00315F5C" w:rsidRPr="00BF7FD0" w:rsidRDefault="00315F5C" w:rsidP="00315F5C">
      <w:pPr>
        <w:spacing w:after="0"/>
        <w:jc w:val="both"/>
        <w:rPr>
          <w:rFonts w:ascii="Arial" w:hAnsi="Arial" w:cs="Arial"/>
        </w:rPr>
      </w:pPr>
      <w:r w:rsidRPr="00BF7FD0">
        <w:rPr>
          <w:rFonts w:ascii="Arial" w:hAnsi="Arial" w:cs="Arial"/>
        </w:rPr>
        <w:t xml:space="preserve">Minimální potřeba zemního </w:t>
      </w:r>
      <w:proofErr w:type="gramStart"/>
      <w:r w:rsidRPr="00BF7FD0">
        <w:rPr>
          <w:rFonts w:ascii="Arial" w:hAnsi="Arial" w:cs="Arial"/>
        </w:rPr>
        <w:t xml:space="preserve">plynu                    </w:t>
      </w:r>
      <w:r w:rsidRPr="00BF7FD0">
        <w:rPr>
          <w:rFonts w:ascii="Arial" w:hAnsi="Arial" w:cs="Arial"/>
        </w:rPr>
        <w:tab/>
        <w:t xml:space="preserve">       </w:t>
      </w:r>
      <w:r w:rsidRPr="00BF7FD0">
        <w:rPr>
          <w:rFonts w:ascii="Arial" w:hAnsi="Arial" w:cs="Arial"/>
        </w:rPr>
        <w:tab/>
        <w:t xml:space="preserve">   </w:t>
      </w:r>
      <w:r w:rsidRPr="00BF7FD0">
        <w:rPr>
          <w:rFonts w:ascii="Arial" w:hAnsi="Arial" w:cs="Arial"/>
        </w:rPr>
        <w:tab/>
        <w:t xml:space="preserve">          ...…</w:t>
      </w:r>
      <w:proofErr w:type="gramEnd"/>
      <w:r w:rsidRPr="00BF7FD0">
        <w:rPr>
          <w:rFonts w:ascii="Arial" w:hAnsi="Arial" w:cs="Arial"/>
        </w:rPr>
        <w:t xml:space="preserve"> 2,10 m3/hod</w:t>
      </w:r>
      <w:bookmarkStart w:id="5" w:name="_Toc42086632"/>
    </w:p>
    <w:p w:rsidR="00315F5C" w:rsidRPr="00BF7FD0" w:rsidRDefault="00315F5C" w:rsidP="00315F5C">
      <w:pPr>
        <w:spacing w:after="0"/>
        <w:jc w:val="both"/>
        <w:rPr>
          <w:rFonts w:ascii="Arial" w:hAnsi="Arial" w:cs="Arial"/>
          <w:b/>
        </w:rPr>
      </w:pPr>
      <w:r w:rsidRPr="00BF7FD0">
        <w:rPr>
          <w:rFonts w:ascii="Arial" w:hAnsi="Arial" w:cs="Arial"/>
          <w:b/>
        </w:rPr>
        <w:t>Plynovodní přípojka</w:t>
      </w:r>
      <w:bookmarkEnd w:id="5"/>
    </w:p>
    <w:p w:rsidR="00315F5C" w:rsidRPr="00BF7FD0" w:rsidRDefault="00315F5C" w:rsidP="00315F5C">
      <w:pPr>
        <w:numPr>
          <w:ilvl w:val="12"/>
          <w:numId w:val="0"/>
        </w:numPr>
        <w:spacing w:after="0"/>
        <w:jc w:val="both"/>
        <w:rPr>
          <w:rFonts w:ascii="Arial" w:hAnsi="Arial" w:cs="Arial"/>
        </w:rPr>
      </w:pPr>
      <w:r w:rsidRPr="00BF7FD0">
        <w:rPr>
          <w:rFonts w:ascii="Arial" w:hAnsi="Arial" w:cs="Arial"/>
        </w:rPr>
        <w:t xml:space="preserve">Objekt je napojen na stávající přípojku plynu STL DN32 ukončenou ve výklenku u vchodu, kde je osazen HUP, </w:t>
      </w:r>
      <w:proofErr w:type="spellStart"/>
      <w:r w:rsidRPr="00BF7FD0">
        <w:rPr>
          <w:rFonts w:ascii="Arial" w:hAnsi="Arial" w:cs="Arial"/>
        </w:rPr>
        <w:t>2x</w:t>
      </w:r>
      <w:proofErr w:type="spellEnd"/>
      <w:r w:rsidRPr="00BF7FD0">
        <w:rPr>
          <w:rFonts w:ascii="Arial" w:hAnsi="Arial" w:cs="Arial"/>
        </w:rPr>
        <w:t xml:space="preserve"> regulátor </w:t>
      </w:r>
      <w:proofErr w:type="spellStart"/>
      <w:proofErr w:type="gramStart"/>
      <w:r w:rsidRPr="00BF7FD0">
        <w:rPr>
          <w:rFonts w:ascii="Arial" w:hAnsi="Arial" w:cs="Arial"/>
        </w:rPr>
        <w:t>Al.z</w:t>
      </w:r>
      <w:proofErr w:type="spellEnd"/>
      <w:r w:rsidRPr="00BF7FD0">
        <w:rPr>
          <w:rFonts w:ascii="Arial" w:hAnsi="Arial" w:cs="Arial"/>
        </w:rPr>
        <w:t xml:space="preserve"> </w:t>
      </w:r>
      <w:proofErr w:type="spellStart"/>
      <w:r w:rsidRPr="00BF7FD0">
        <w:rPr>
          <w:rFonts w:ascii="Arial" w:hAnsi="Arial" w:cs="Arial"/>
        </w:rPr>
        <w:t>6U</w:t>
      </w:r>
      <w:proofErr w:type="spellEnd"/>
      <w:r w:rsidRPr="00BF7FD0">
        <w:rPr>
          <w:rFonts w:ascii="Arial" w:hAnsi="Arial" w:cs="Arial"/>
        </w:rPr>
        <w:t>/AB</w:t>
      </w:r>
      <w:proofErr w:type="gramEnd"/>
      <w:r w:rsidRPr="00BF7FD0">
        <w:rPr>
          <w:rFonts w:ascii="Arial" w:hAnsi="Arial" w:cs="Arial"/>
        </w:rPr>
        <w:t xml:space="preserve"> a plynoměr 25 m3/h. Velikost plynoměru dle nové potřeby plynu potvrdí správce </w:t>
      </w:r>
      <w:proofErr w:type="spellStart"/>
      <w:r w:rsidRPr="00BF7FD0">
        <w:rPr>
          <w:rFonts w:ascii="Arial" w:hAnsi="Arial" w:cs="Arial"/>
        </w:rPr>
        <w:t>plynovodu.PPD</w:t>
      </w:r>
      <w:proofErr w:type="spellEnd"/>
      <w:r w:rsidRPr="00BF7FD0">
        <w:rPr>
          <w:rFonts w:ascii="Arial" w:hAnsi="Arial" w:cs="Arial"/>
        </w:rPr>
        <w:t xml:space="preserve"> a.s.</w:t>
      </w:r>
    </w:p>
    <w:p w:rsidR="00EC0EB8" w:rsidRPr="00EC0EB8" w:rsidRDefault="00EC0EB8" w:rsidP="00315F5C">
      <w:pPr>
        <w:numPr>
          <w:ilvl w:val="12"/>
          <w:numId w:val="0"/>
        </w:numPr>
        <w:spacing w:after="0"/>
        <w:jc w:val="both"/>
        <w:rPr>
          <w:rFonts w:ascii="Arial" w:hAnsi="Arial" w:cs="Arial"/>
          <w:b/>
          <w:color w:val="FF0000"/>
          <w:u w:val="single"/>
        </w:rPr>
      </w:pPr>
    </w:p>
    <w:p w:rsidR="00EC0EB8" w:rsidRPr="00EC0EB8" w:rsidRDefault="00EC0EB8" w:rsidP="00315F5C">
      <w:pPr>
        <w:numPr>
          <w:ilvl w:val="12"/>
          <w:numId w:val="0"/>
        </w:numPr>
        <w:spacing w:after="0"/>
        <w:jc w:val="both"/>
        <w:rPr>
          <w:rFonts w:ascii="Arial" w:hAnsi="Arial" w:cs="Arial"/>
          <w:b/>
          <w:color w:val="FF0000"/>
          <w:u w:val="single"/>
        </w:rPr>
      </w:pPr>
    </w:p>
    <w:p w:rsidR="00EC0EB8" w:rsidRPr="00EC0EB8" w:rsidRDefault="00EC0EB8" w:rsidP="00315F5C">
      <w:pPr>
        <w:numPr>
          <w:ilvl w:val="12"/>
          <w:numId w:val="0"/>
        </w:numPr>
        <w:spacing w:after="0"/>
        <w:jc w:val="both"/>
        <w:rPr>
          <w:rFonts w:ascii="Arial" w:hAnsi="Arial" w:cs="Arial"/>
          <w:b/>
          <w:color w:val="FF0000"/>
          <w:u w:val="single"/>
        </w:rPr>
      </w:pPr>
    </w:p>
    <w:p w:rsidR="00EC0EB8" w:rsidRPr="00EC0EB8" w:rsidRDefault="00EC0EB8" w:rsidP="00315F5C">
      <w:pPr>
        <w:numPr>
          <w:ilvl w:val="12"/>
          <w:numId w:val="0"/>
        </w:numPr>
        <w:spacing w:after="0"/>
        <w:jc w:val="both"/>
        <w:rPr>
          <w:rFonts w:ascii="Arial" w:hAnsi="Arial" w:cs="Arial"/>
          <w:b/>
          <w:color w:val="FF0000"/>
          <w:u w:val="single"/>
        </w:rPr>
      </w:pPr>
    </w:p>
    <w:p w:rsidR="00EC0EB8" w:rsidRPr="00EC0EB8" w:rsidRDefault="00EC0EB8" w:rsidP="00315F5C">
      <w:pPr>
        <w:numPr>
          <w:ilvl w:val="12"/>
          <w:numId w:val="0"/>
        </w:numPr>
        <w:spacing w:after="0"/>
        <w:jc w:val="both"/>
        <w:rPr>
          <w:rFonts w:ascii="Arial" w:hAnsi="Arial" w:cs="Arial"/>
          <w:b/>
          <w:color w:val="FF0000"/>
          <w:u w:val="single"/>
        </w:rPr>
      </w:pPr>
    </w:p>
    <w:p w:rsidR="00EC0EB8" w:rsidRPr="00EC0EB8" w:rsidRDefault="00EC0EB8" w:rsidP="00315F5C">
      <w:pPr>
        <w:numPr>
          <w:ilvl w:val="12"/>
          <w:numId w:val="0"/>
        </w:numPr>
        <w:spacing w:after="0"/>
        <w:jc w:val="both"/>
        <w:rPr>
          <w:rFonts w:ascii="Arial" w:hAnsi="Arial" w:cs="Arial"/>
          <w:b/>
          <w:color w:val="FF0000"/>
          <w:u w:val="single"/>
        </w:rPr>
      </w:pPr>
    </w:p>
    <w:p w:rsidR="00EC0EB8" w:rsidRPr="00EC0EB8" w:rsidRDefault="00EC0EB8" w:rsidP="00315F5C">
      <w:pPr>
        <w:numPr>
          <w:ilvl w:val="12"/>
          <w:numId w:val="0"/>
        </w:numPr>
        <w:spacing w:after="0"/>
        <w:jc w:val="both"/>
        <w:rPr>
          <w:rFonts w:ascii="Arial" w:hAnsi="Arial" w:cs="Arial"/>
          <w:b/>
          <w:color w:val="FF0000"/>
          <w:u w:val="single"/>
        </w:rPr>
      </w:pPr>
    </w:p>
    <w:p w:rsidR="00315F5C" w:rsidRPr="009259DC" w:rsidRDefault="00315F5C" w:rsidP="00315F5C">
      <w:pPr>
        <w:numPr>
          <w:ilvl w:val="12"/>
          <w:numId w:val="0"/>
        </w:numPr>
        <w:spacing w:after="0"/>
        <w:jc w:val="both"/>
        <w:rPr>
          <w:rFonts w:ascii="Arial" w:hAnsi="Arial" w:cs="Arial"/>
          <w:b/>
          <w:u w:val="single"/>
        </w:rPr>
      </w:pPr>
      <w:r w:rsidRPr="009259DC">
        <w:rPr>
          <w:rFonts w:ascii="Arial" w:hAnsi="Arial" w:cs="Arial"/>
          <w:b/>
          <w:u w:val="single"/>
        </w:rPr>
        <w:lastRenderedPageBreak/>
        <w:t>Elektro silnoproud:</w:t>
      </w:r>
    </w:p>
    <w:p w:rsidR="00315F5C" w:rsidRPr="009259DC" w:rsidRDefault="00315F5C" w:rsidP="00315F5C">
      <w:pPr>
        <w:spacing w:after="0"/>
        <w:rPr>
          <w:rFonts w:ascii="Arial" w:hAnsi="Arial" w:cs="Arial"/>
          <w:u w:val="single"/>
        </w:rPr>
      </w:pPr>
      <w:r w:rsidRPr="009259DC">
        <w:rPr>
          <w:rFonts w:ascii="Arial" w:hAnsi="Arial" w:cs="Arial"/>
          <w:u w:val="single"/>
        </w:rPr>
        <w:t>TECHNICKÉ ÚDAJE – Bilance:</w:t>
      </w:r>
    </w:p>
    <w:p w:rsidR="00315F5C" w:rsidRDefault="00315F5C" w:rsidP="00315F5C">
      <w:pPr>
        <w:rPr>
          <w:rFonts w:ascii="Arial" w:hAnsi="Arial" w:cs="Arial"/>
          <w:color w:val="FF0000"/>
          <w:u w:val="single"/>
        </w:rPr>
      </w:pPr>
    </w:p>
    <w:tbl>
      <w:tblPr>
        <w:tblW w:w="7865" w:type="dxa"/>
        <w:tblCellMar>
          <w:left w:w="70" w:type="dxa"/>
          <w:right w:w="70" w:type="dxa"/>
        </w:tblCellMar>
        <w:tblLook w:val="04A0" w:firstRow="1" w:lastRow="0" w:firstColumn="1" w:lastColumn="0" w:noHBand="0" w:noVBand="1"/>
      </w:tblPr>
      <w:tblGrid>
        <w:gridCol w:w="222"/>
        <w:gridCol w:w="2085"/>
        <w:gridCol w:w="1240"/>
        <w:gridCol w:w="1540"/>
        <w:gridCol w:w="1220"/>
        <w:gridCol w:w="1420"/>
        <w:gridCol w:w="222"/>
      </w:tblGrid>
      <w:tr w:rsidR="009259DC" w:rsidRPr="009259DC" w:rsidTr="009259DC">
        <w:trPr>
          <w:trHeight w:val="300"/>
        </w:trPr>
        <w:tc>
          <w:tcPr>
            <w:tcW w:w="180" w:type="dxa"/>
            <w:tcBorders>
              <w:top w:val="single" w:sz="4" w:space="0" w:color="auto"/>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single" w:sz="4" w:space="0" w:color="auto"/>
              <w:left w:val="nil"/>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240" w:type="dxa"/>
            <w:tcBorders>
              <w:top w:val="single" w:sz="4" w:space="0" w:color="auto"/>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single" w:sz="4" w:space="0" w:color="auto"/>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220" w:type="dxa"/>
            <w:tcBorders>
              <w:top w:val="single" w:sz="4" w:space="0" w:color="auto"/>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420" w:type="dxa"/>
            <w:tcBorders>
              <w:top w:val="single" w:sz="4" w:space="0" w:color="auto"/>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80" w:type="dxa"/>
            <w:tcBorders>
              <w:top w:val="single" w:sz="4" w:space="0" w:color="auto"/>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199"/>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p>
        </w:tc>
        <w:tc>
          <w:tcPr>
            <w:tcW w:w="124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rPr>
                <w:rFonts w:ascii="Times New Roman" w:eastAsia="Times New Roman" w:hAnsi="Times New Roman" w:cs="Times New Roman"/>
                <w:sz w:val="20"/>
                <w:szCs w:val="20"/>
                <w:lang w:eastAsia="cs-CZ"/>
              </w:rPr>
            </w:pPr>
          </w:p>
        </w:tc>
        <w:tc>
          <w:tcPr>
            <w:tcW w:w="154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22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42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single" w:sz="4" w:space="0" w:color="auto"/>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240" w:type="dxa"/>
            <w:tcBorders>
              <w:top w:val="single" w:sz="4" w:space="0" w:color="auto"/>
              <w:left w:val="nil"/>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single" w:sz="4" w:space="0" w:color="auto"/>
              <w:left w:val="nil"/>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proofErr w:type="spellStart"/>
            <w:r w:rsidRPr="009259DC">
              <w:rPr>
                <w:rFonts w:ascii="Calibri" w:eastAsia="Times New Roman" w:hAnsi="Calibri" w:cs="Calibri"/>
                <w:color w:val="000000"/>
                <w:lang w:eastAsia="cs-CZ"/>
              </w:rPr>
              <w:t>inst</w:t>
            </w:r>
            <w:proofErr w:type="spellEnd"/>
            <w:r w:rsidRPr="009259DC">
              <w:rPr>
                <w:rFonts w:ascii="Calibri" w:eastAsia="Times New Roman" w:hAnsi="Calibri" w:cs="Calibri"/>
                <w:color w:val="000000"/>
                <w:lang w:eastAsia="cs-CZ"/>
              </w:rPr>
              <w:t>. výkon</w:t>
            </w:r>
          </w:p>
        </w:tc>
        <w:tc>
          <w:tcPr>
            <w:tcW w:w="1220" w:type="dxa"/>
            <w:tcBorders>
              <w:top w:val="single" w:sz="4" w:space="0" w:color="auto"/>
              <w:left w:val="nil"/>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soudobost</w:t>
            </w:r>
          </w:p>
        </w:tc>
        <w:tc>
          <w:tcPr>
            <w:tcW w:w="1420" w:type="dxa"/>
            <w:tcBorders>
              <w:top w:val="single" w:sz="4" w:space="0" w:color="auto"/>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soud. výkon</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single" w:sz="4" w:space="0" w:color="auto"/>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budova - objekt</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kW</w:t>
            </w:r>
          </w:p>
        </w:tc>
        <w:tc>
          <w:tcPr>
            <w:tcW w:w="122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kW</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p>
        </w:tc>
        <w:tc>
          <w:tcPr>
            <w:tcW w:w="124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rPr>
                <w:rFonts w:ascii="Times New Roman" w:eastAsia="Times New Roman" w:hAnsi="Times New Roman" w:cs="Times New Roman"/>
                <w:sz w:val="20"/>
                <w:szCs w:val="20"/>
                <w:lang w:eastAsia="cs-CZ"/>
              </w:rPr>
            </w:pPr>
          </w:p>
        </w:tc>
        <w:tc>
          <w:tcPr>
            <w:tcW w:w="154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22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42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MARATON</w:t>
            </w:r>
          </w:p>
        </w:tc>
        <w:tc>
          <w:tcPr>
            <w:tcW w:w="1240" w:type="dxa"/>
            <w:tcBorders>
              <w:top w:val="single" w:sz="4" w:space="0" w:color="auto"/>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single" w:sz="4" w:space="0" w:color="auto"/>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220" w:type="dxa"/>
            <w:tcBorders>
              <w:top w:val="single" w:sz="4" w:space="0" w:color="auto"/>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Osvětlení</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45</w:t>
            </w:r>
          </w:p>
        </w:tc>
        <w:tc>
          <w:tcPr>
            <w:tcW w:w="1220" w:type="dxa"/>
            <w:tcBorders>
              <w:top w:val="nil"/>
              <w:left w:val="dotted"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0,7</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32</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VZT</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40</w:t>
            </w:r>
          </w:p>
        </w:tc>
        <w:tc>
          <w:tcPr>
            <w:tcW w:w="1220" w:type="dxa"/>
            <w:tcBorders>
              <w:top w:val="nil"/>
              <w:left w:val="dotted"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0,8</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32</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CHL</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40</w:t>
            </w:r>
          </w:p>
        </w:tc>
        <w:tc>
          <w:tcPr>
            <w:tcW w:w="1220" w:type="dxa"/>
            <w:tcBorders>
              <w:top w:val="nil"/>
              <w:left w:val="dotted"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0,8</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32</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proofErr w:type="spellStart"/>
            <w:r w:rsidRPr="009259DC">
              <w:rPr>
                <w:rFonts w:ascii="Calibri" w:eastAsia="Times New Roman" w:hAnsi="Calibri" w:cs="Calibri"/>
                <w:color w:val="000000"/>
                <w:lang w:eastAsia="cs-CZ"/>
              </w:rPr>
              <w:t>Gastro</w:t>
            </w:r>
            <w:proofErr w:type="spellEnd"/>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22</w:t>
            </w:r>
          </w:p>
        </w:tc>
        <w:tc>
          <w:tcPr>
            <w:tcW w:w="1220" w:type="dxa"/>
            <w:tcBorders>
              <w:top w:val="nil"/>
              <w:left w:val="dotted"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0,8</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18</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Ostatní</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125</w:t>
            </w:r>
          </w:p>
        </w:tc>
        <w:tc>
          <w:tcPr>
            <w:tcW w:w="1220" w:type="dxa"/>
            <w:tcBorders>
              <w:top w:val="nil"/>
              <w:left w:val="dotted"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0,6</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75</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AV technika</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10</w:t>
            </w:r>
          </w:p>
        </w:tc>
        <w:tc>
          <w:tcPr>
            <w:tcW w:w="1220" w:type="dxa"/>
            <w:tcBorders>
              <w:top w:val="nil"/>
              <w:left w:val="dotted"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1</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10</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SLB</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5</w:t>
            </w:r>
          </w:p>
        </w:tc>
        <w:tc>
          <w:tcPr>
            <w:tcW w:w="1220" w:type="dxa"/>
            <w:tcBorders>
              <w:top w:val="nil"/>
              <w:left w:val="dotted"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1</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5</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DATA</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5</w:t>
            </w:r>
          </w:p>
        </w:tc>
        <w:tc>
          <w:tcPr>
            <w:tcW w:w="1220" w:type="dxa"/>
            <w:tcBorders>
              <w:top w:val="nil"/>
              <w:left w:val="dotted"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1</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5</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single" w:sz="4" w:space="0" w:color="auto"/>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Požární instalace</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5</w:t>
            </w:r>
          </w:p>
        </w:tc>
        <w:tc>
          <w:tcPr>
            <w:tcW w:w="1220" w:type="dxa"/>
            <w:tcBorders>
              <w:top w:val="nil"/>
              <w:left w:val="dotted"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1</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5</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p>
        </w:tc>
        <w:tc>
          <w:tcPr>
            <w:tcW w:w="124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rPr>
                <w:rFonts w:ascii="Times New Roman" w:eastAsia="Times New Roman" w:hAnsi="Times New Roman" w:cs="Times New Roman"/>
                <w:sz w:val="20"/>
                <w:szCs w:val="20"/>
                <w:lang w:eastAsia="cs-CZ"/>
              </w:rPr>
            </w:pPr>
          </w:p>
        </w:tc>
        <w:tc>
          <w:tcPr>
            <w:tcW w:w="154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22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42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300"/>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p>
        </w:tc>
        <w:tc>
          <w:tcPr>
            <w:tcW w:w="124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rPr>
                <w:rFonts w:ascii="Times New Roman" w:eastAsia="Times New Roman" w:hAnsi="Times New Roman" w:cs="Times New Roman"/>
                <w:sz w:val="20"/>
                <w:szCs w:val="20"/>
                <w:lang w:eastAsia="cs-CZ"/>
              </w:rPr>
            </w:pPr>
          </w:p>
        </w:tc>
        <w:tc>
          <w:tcPr>
            <w:tcW w:w="154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22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42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Times New Roman" w:eastAsia="Times New Roman" w:hAnsi="Times New Roman" w:cs="Times New Roman"/>
                <w:sz w:val="20"/>
                <w:szCs w:val="20"/>
                <w:lang w:eastAsia="cs-CZ"/>
              </w:rPr>
            </w:pP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r w:rsidR="009259DC" w:rsidRPr="009259DC" w:rsidTr="009259DC">
        <w:trPr>
          <w:trHeight w:val="465"/>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b/>
                <w:bCs/>
                <w:color w:val="000000"/>
                <w:sz w:val="36"/>
                <w:szCs w:val="36"/>
                <w:lang w:eastAsia="cs-CZ"/>
              </w:rPr>
            </w:pPr>
            <w:r w:rsidRPr="009259DC">
              <w:rPr>
                <w:rFonts w:ascii="Calibri" w:eastAsia="Times New Roman" w:hAnsi="Calibri" w:cs="Calibri"/>
                <w:b/>
                <w:bCs/>
                <w:color w:val="000000"/>
                <w:sz w:val="36"/>
                <w:szCs w:val="36"/>
                <w:lang w:eastAsia="cs-CZ"/>
              </w:rPr>
              <w:t> </w:t>
            </w:r>
          </w:p>
        </w:tc>
        <w:tc>
          <w:tcPr>
            <w:tcW w:w="2085" w:type="dxa"/>
            <w:tcBorders>
              <w:top w:val="single" w:sz="4" w:space="0" w:color="auto"/>
              <w:left w:val="single" w:sz="4" w:space="0" w:color="auto"/>
              <w:bottom w:val="single" w:sz="4" w:space="0" w:color="auto"/>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celkem objekt</w:t>
            </w:r>
          </w:p>
        </w:tc>
        <w:tc>
          <w:tcPr>
            <w:tcW w:w="1240" w:type="dxa"/>
            <w:tcBorders>
              <w:top w:val="single" w:sz="4" w:space="0" w:color="auto"/>
              <w:left w:val="single" w:sz="4" w:space="0" w:color="auto"/>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 </w:t>
            </w:r>
          </w:p>
        </w:tc>
        <w:tc>
          <w:tcPr>
            <w:tcW w:w="1540" w:type="dxa"/>
            <w:tcBorders>
              <w:top w:val="single" w:sz="4" w:space="0" w:color="auto"/>
              <w:left w:val="nil"/>
              <w:bottom w:val="single" w:sz="4" w:space="0" w:color="auto"/>
              <w:right w:val="dotted"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297</w:t>
            </w:r>
          </w:p>
        </w:tc>
        <w:tc>
          <w:tcPr>
            <w:tcW w:w="1220" w:type="dxa"/>
            <w:tcBorders>
              <w:top w:val="single" w:sz="4" w:space="0" w:color="auto"/>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 </w:t>
            </w:r>
          </w:p>
        </w:tc>
        <w:tc>
          <w:tcPr>
            <w:tcW w:w="1420" w:type="dxa"/>
            <w:tcBorders>
              <w:top w:val="single" w:sz="4" w:space="0" w:color="auto"/>
              <w:left w:val="dotted" w:sz="4" w:space="0" w:color="auto"/>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213</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b/>
                <w:bCs/>
                <w:color w:val="000000"/>
                <w:sz w:val="36"/>
                <w:szCs w:val="36"/>
                <w:lang w:eastAsia="cs-CZ"/>
              </w:rPr>
            </w:pPr>
            <w:r w:rsidRPr="009259DC">
              <w:rPr>
                <w:rFonts w:ascii="Calibri" w:eastAsia="Times New Roman" w:hAnsi="Calibri" w:cs="Calibri"/>
                <w:b/>
                <w:bCs/>
                <w:color w:val="000000"/>
                <w:sz w:val="36"/>
                <w:szCs w:val="36"/>
                <w:lang w:eastAsia="cs-CZ"/>
              </w:rPr>
              <w:t> </w:t>
            </w:r>
          </w:p>
        </w:tc>
      </w:tr>
      <w:tr w:rsidR="009259DC" w:rsidRPr="009259DC" w:rsidTr="009259DC">
        <w:trPr>
          <w:trHeight w:val="465"/>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 </w:t>
            </w:r>
          </w:p>
        </w:tc>
        <w:tc>
          <w:tcPr>
            <w:tcW w:w="3325" w:type="dxa"/>
            <w:gridSpan w:val="2"/>
            <w:tcBorders>
              <w:top w:val="single" w:sz="4" w:space="0" w:color="auto"/>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vypočtený proud</w:t>
            </w:r>
          </w:p>
        </w:tc>
        <w:tc>
          <w:tcPr>
            <w:tcW w:w="154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 </w:t>
            </w:r>
          </w:p>
        </w:tc>
        <w:tc>
          <w:tcPr>
            <w:tcW w:w="1220" w:type="dxa"/>
            <w:tcBorders>
              <w:top w:val="nil"/>
              <w:left w:val="nil"/>
              <w:bottom w:val="nil"/>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324</w:t>
            </w:r>
          </w:p>
        </w:tc>
        <w:tc>
          <w:tcPr>
            <w:tcW w:w="142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A</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 </w:t>
            </w:r>
          </w:p>
        </w:tc>
      </w:tr>
      <w:tr w:rsidR="009259DC" w:rsidRPr="009259DC" w:rsidTr="009259DC">
        <w:trPr>
          <w:trHeight w:val="465"/>
        </w:trPr>
        <w:tc>
          <w:tcPr>
            <w:tcW w:w="180" w:type="dxa"/>
            <w:tcBorders>
              <w:top w:val="nil"/>
              <w:left w:val="single" w:sz="4" w:space="0" w:color="auto"/>
              <w:bottom w:val="nil"/>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 </w:t>
            </w:r>
          </w:p>
        </w:tc>
        <w:tc>
          <w:tcPr>
            <w:tcW w:w="2085" w:type="dxa"/>
            <w:tcBorders>
              <w:top w:val="nil"/>
              <w:left w:val="single" w:sz="4" w:space="0" w:color="auto"/>
              <w:bottom w:val="single" w:sz="4" w:space="0" w:color="auto"/>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hlavní jistič</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 </w:t>
            </w:r>
          </w:p>
        </w:tc>
        <w:tc>
          <w:tcPr>
            <w:tcW w:w="122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350</w:t>
            </w:r>
          </w:p>
        </w:tc>
        <w:tc>
          <w:tcPr>
            <w:tcW w:w="142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A</w:t>
            </w:r>
          </w:p>
        </w:tc>
        <w:tc>
          <w:tcPr>
            <w:tcW w:w="180" w:type="dxa"/>
            <w:tcBorders>
              <w:top w:val="nil"/>
              <w:left w:val="nil"/>
              <w:bottom w:val="nil"/>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sz w:val="36"/>
                <w:szCs w:val="36"/>
                <w:lang w:eastAsia="cs-CZ"/>
              </w:rPr>
            </w:pPr>
            <w:r w:rsidRPr="009259DC">
              <w:rPr>
                <w:rFonts w:ascii="Calibri" w:eastAsia="Times New Roman" w:hAnsi="Calibri" w:cs="Calibri"/>
                <w:color w:val="000000"/>
                <w:sz w:val="36"/>
                <w:szCs w:val="36"/>
                <w:lang w:eastAsia="cs-CZ"/>
              </w:rPr>
              <w:t> </w:t>
            </w:r>
          </w:p>
        </w:tc>
      </w:tr>
      <w:tr w:rsidR="009259DC" w:rsidRPr="009259DC" w:rsidTr="009259DC">
        <w:trPr>
          <w:trHeight w:val="199"/>
        </w:trPr>
        <w:tc>
          <w:tcPr>
            <w:tcW w:w="180" w:type="dxa"/>
            <w:tcBorders>
              <w:top w:val="nil"/>
              <w:left w:val="single" w:sz="4" w:space="0" w:color="auto"/>
              <w:bottom w:val="single" w:sz="4" w:space="0" w:color="auto"/>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2085"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2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54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22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420" w:type="dxa"/>
            <w:tcBorders>
              <w:top w:val="nil"/>
              <w:left w:val="nil"/>
              <w:bottom w:val="single" w:sz="4" w:space="0" w:color="auto"/>
              <w:right w:val="nil"/>
            </w:tcBorders>
            <w:shd w:val="clear" w:color="auto" w:fill="auto"/>
            <w:noWrap/>
            <w:vAlign w:val="bottom"/>
            <w:hideMark/>
          </w:tcPr>
          <w:p w:rsidR="009259DC" w:rsidRPr="009259DC" w:rsidRDefault="009259DC" w:rsidP="009259DC">
            <w:pPr>
              <w:spacing w:after="0" w:line="240" w:lineRule="auto"/>
              <w:jc w:val="center"/>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c>
          <w:tcPr>
            <w:tcW w:w="180" w:type="dxa"/>
            <w:tcBorders>
              <w:top w:val="nil"/>
              <w:left w:val="nil"/>
              <w:bottom w:val="single" w:sz="4" w:space="0" w:color="auto"/>
              <w:right w:val="single" w:sz="4" w:space="0" w:color="auto"/>
            </w:tcBorders>
            <w:shd w:val="clear" w:color="auto" w:fill="auto"/>
            <w:noWrap/>
            <w:vAlign w:val="bottom"/>
            <w:hideMark/>
          </w:tcPr>
          <w:p w:rsidR="009259DC" w:rsidRPr="009259DC" w:rsidRDefault="009259DC" w:rsidP="009259DC">
            <w:pPr>
              <w:spacing w:after="0" w:line="240" w:lineRule="auto"/>
              <w:rPr>
                <w:rFonts w:ascii="Calibri" w:eastAsia="Times New Roman" w:hAnsi="Calibri" w:cs="Calibri"/>
                <w:color w:val="000000"/>
                <w:lang w:eastAsia="cs-CZ"/>
              </w:rPr>
            </w:pPr>
            <w:r w:rsidRPr="009259DC">
              <w:rPr>
                <w:rFonts w:ascii="Calibri" w:eastAsia="Times New Roman" w:hAnsi="Calibri" w:cs="Calibri"/>
                <w:color w:val="000000"/>
                <w:lang w:eastAsia="cs-CZ"/>
              </w:rPr>
              <w:t> </w:t>
            </w:r>
          </w:p>
        </w:tc>
      </w:tr>
    </w:tbl>
    <w:p w:rsidR="009259DC" w:rsidRPr="009259DC" w:rsidRDefault="009259DC" w:rsidP="00315F5C">
      <w:pPr>
        <w:rPr>
          <w:rFonts w:ascii="Arial" w:hAnsi="Arial" w:cs="Arial"/>
          <w:u w:val="single"/>
        </w:rPr>
      </w:pPr>
    </w:p>
    <w:p w:rsidR="00315F5C" w:rsidRPr="009259DC" w:rsidRDefault="00315F5C" w:rsidP="00315F5C">
      <w:pPr>
        <w:spacing w:after="0"/>
        <w:jc w:val="both"/>
        <w:rPr>
          <w:rFonts w:ascii="Arial" w:hAnsi="Arial" w:cs="Arial"/>
        </w:rPr>
      </w:pPr>
      <w:r w:rsidRPr="009259DC">
        <w:rPr>
          <w:rFonts w:ascii="Arial" w:hAnsi="Arial" w:cs="Arial"/>
        </w:rPr>
        <w:t xml:space="preserve">Ochrana před dotykem - </w:t>
      </w:r>
      <w:r w:rsidRPr="009259DC">
        <w:rPr>
          <w:rFonts w:ascii="Arial" w:hAnsi="Arial" w:cs="Arial"/>
        </w:rPr>
        <w:tab/>
        <w:t xml:space="preserve">              automat.</w:t>
      </w:r>
      <w:r w:rsidR="00EC0EB8" w:rsidRPr="009259DC">
        <w:rPr>
          <w:rFonts w:ascii="Arial" w:hAnsi="Arial" w:cs="Arial"/>
        </w:rPr>
        <w:t xml:space="preserve"> </w:t>
      </w:r>
      <w:r w:rsidRPr="009259DC">
        <w:rPr>
          <w:rFonts w:ascii="Arial" w:hAnsi="Arial" w:cs="Arial"/>
        </w:rPr>
        <w:t xml:space="preserve">odpojením od zdroje dle </w:t>
      </w:r>
    </w:p>
    <w:p w:rsidR="00315F5C" w:rsidRPr="009259DC" w:rsidRDefault="00315F5C" w:rsidP="00315F5C">
      <w:pPr>
        <w:spacing w:after="0"/>
        <w:ind w:left="3545"/>
        <w:jc w:val="both"/>
        <w:rPr>
          <w:rFonts w:ascii="Arial" w:hAnsi="Arial" w:cs="Arial"/>
        </w:rPr>
      </w:pPr>
      <w:r w:rsidRPr="009259DC">
        <w:rPr>
          <w:rFonts w:ascii="Arial" w:hAnsi="Arial" w:cs="Arial"/>
        </w:rPr>
        <w:t xml:space="preserve">  ČSN 332000-4-41 ed.2 (základní)</w:t>
      </w:r>
    </w:p>
    <w:p w:rsidR="00315F5C" w:rsidRPr="009259DC" w:rsidRDefault="00315F5C" w:rsidP="00315F5C">
      <w:pPr>
        <w:spacing w:after="0"/>
        <w:ind w:left="3545"/>
        <w:jc w:val="both"/>
        <w:rPr>
          <w:rFonts w:ascii="Arial" w:hAnsi="Arial" w:cs="Arial"/>
        </w:rPr>
      </w:pPr>
      <w:r w:rsidRPr="009259DC">
        <w:rPr>
          <w:rFonts w:ascii="Arial" w:hAnsi="Arial" w:cs="Arial"/>
        </w:rPr>
        <w:t xml:space="preserve">  </w:t>
      </w:r>
      <w:proofErr w:type="spellStart"/>
      <w:r w:rsidRPr="009259DC">
        <w:rPr>
          <w:rFonts w:ascii="Arial" w:hAnsi="Arial" w:cs="Arial"/>
        </w:rPr>
        <w:t>ochr</w:t>
      </w:r>
      <w:proofErr w:type="spellEnd"/>
      <w:r w:rsidRPr="009259DC">
        <w:rPr>
          <w:rFonts w:ascii="Arial" w:hAnsi="Arial" w:cs="Arial"/>
        </w:rPr>
        <w:t>.</w:t>
      </w:r>
      <w:r w:rsidR="00EC0EB8" w:rsidRPr="009259DC">
        <w:rPr>
          <w:rFonts w:ascii="Arial" w:hAnsi="Arial" w:cs="Arial"/>
        </w:rPr>
        <w:t xml:space="preserve"> </w:t>
      </w:r>
      <w:proofErr w:type="spellStart"/>
      <w:r w:rsidRPr="009259DC">
        <w:rPr>
          <w:rFonts w:ascii="Arial" w:hAnsi="Arial" w:cs="Arial"/>
        </w:rPr>
        <w:t>pospojením</w:t>
      </w:r>
      <w:proofErr w:type="spellEnd"/>
      <w:r w:rsidRPr="009259DC">
        <w:rPr>
          <w:rFonts w:ascii="Arial" w:hAnsi="Arial" w:cs="Arial"/>
        </w:rPr>
        <w:t xml:space="preserve"> </w:t>
      </w:r>
    </w:p>
    <w:p w:rsidR="00315F5C" w:rsidRPr="009259DC" w:rsidRDefault="00315F5C" w:rsidP="00315F5C">
      <w:pPr>
        <w:spacing w:after="0"/>
        <w:ind w:left="2836" w:firstLine="709"/>
        <w:jc w:val="both"/>
        <w:rPr>
          <w:rFonts w:ascii="Arial" w:hAnsi="Arial" w:cs="Arial"/>
        </w:rPr>
      </w:pPr>
      <w:r w:rsidRPr="009259DC">
        <w:rPr>
          <w:rFonts w:ascii="Arial" w:hAnsi="Arial" w:cs="Arial"/>
        </w:rPr>
        <w:t xml:space="preserve">  v kotelně, stroj.</w:t>
      </w:r>
      <w:r w:rsidR="00EC0EB8" w:rsidRPr="009259DC">
        <w:rPr>
          <w:rFonts w:ascii="Arial" w:hAnsi="Arial" w:cs="Arial"/>
        </w:rPr>
        <w:t xml:space="preserve"> </w:t>
      </w:r>
      <w:r w:rsidRPr="009259DC">
        <w:rPr>
          <w:rFonts w:ascii="Arial" w:hAnsi="Arial" w:cs="Arial"/>
        </w:rPr>
        <w:t>VZT,</w:t>
      </w:r>
      <w:r w:rsidR="00EC0EB8" w:rsidRPr="009259DC">
        <w:rPr>
          <w:rFonts w:ascii="Arial" w:hAnsi="Arial" w:cs="Arial"/>
        </w:rPr>
        <w:t xml:space="preserve"> </w:t>
      </w:r>
      <w:r w:rsidRPr="009259DC">
        <w:rPr>
          <w:rFonts w:ascii="Arial" w:hAnsi="Arial" w:cs="Arial"/>
        </w:rPr>
        <w:t>koupelnách, WC (zvýšená)</w:t>
      </w:r>
    </w:p>
    <w:p w:rsidR="00315F5C" w:rsidRPr="009259DC" w:rsidRDefault="00315F5C" w:rsidP="00315F5C">
      <w:pPr>
        <w:spacing w:after="0"/>
        <w:rPr>
          <w:rFonts w:ascii="Arial" w:hAnsi="Arial" w:cs="Arial"/>
          <w:b/>
        </w:rPr>
      </w:pPr>
    </w:p>
    <w:p w:rsidR="009259DC" w:rsidRDefault="009259DC" w:rsidP="00315F5C">
      <w:pPr>
        <w:spacing w:after="0"/>
        <w:rPr>
          <w:rFonts w:ascii="Arial" w:hAnsi="Arial" w:cs="Arial"/>
          <w:b/>
        </w:rPr>
      </w:pPr>
    </w:p>
    <w:p w:rsidR="009259DC" w:rsidRDefault="009259DC" w:rsidP="00315F5C">
      <w:pPr>
        <w:spacing w:after="0"/>
        <w:rPr>
          <w:rFonts w:ascii="Arial" w:hAnsi="Arial" w:cs="Arial"/>
          <w:b/>
        </w:rPr>
      </w:pPr>
    </w:p>
    <w:p w:rsidR="009259DC" w:rsidRDefault="009259DC" w:rsidP="00315F5C">
      <w:pPr>
        <w:spacing w:after="0"/>
        <w:rPr>
          <w:rFonts w:ascii="Arial" w:hAnsi="Arial" w:cs="Arial"/>
          <w:b/>
        </w:rPr>
      </w:pPr>
    </w:p>
    <w:p w:rsidR="009259DC" w:rsidRDefault="009259DC" w:rsidP="00315F5C">
      <w:pPr>
        <w:spacing w:after="0"/>
        <w:rPr>
          <w:rFonts w:ascii="Arial" w:hAnsi="Arial" w:cs="Arial"/>
          <w:b/>
        </w:rPr>
      </w:pPr>
    </w:p>
    <w:p w:rsidR="009259DC" w:rsidRDefault="009259DC" w:rsidP="00315F5C">
      <w:pPr>
        <w:spacing w:after="0"/>
        <w:rPr>
          <w:rFonts w:ascii="Arial" w:hAnsi="Arial" w:cs="Arial"/>
          <w:b/>
        </w:rPr>
      </w:pPr>
    </w:p>
    <w:p w:rsidR="00315F5C" w:rsidRPr="009259DC" w:rsidRDefault="00315F5C" w:rsidP="00315F5C">
      <w:pPr>
        <w:spacing w:after="0"/>
        <w:rPr>
          <w:rFonts w:ascii="Arial" w:hAnsi="Arial" w:cs="Arial"/>
          <w:b/>
        </w:rPr>
      </w:pPr>
      <w:r w:rsidRPr="009259DC">
        <w:rPr>
          <w:rFonts w:ascii="Arial" w:hAnsi="Arial" w:cs="Arial"/>
          <w:b/>
        </w:rPr>
        <w:t>Ústřední vytápění:</w:t>
      </w:r>
    </w:p>
    <w:p w:rsidR="00BF7FD0" w:rsidRPr="009259DC" w:rsidRDefault="00BF7FD0" w:rsidP="00BF7FD0">
      <w:pPr>
        <w:pStyle w:val="Zkladntext"/>
        <w:ind w:left="567"/>
        <w:rPr>
          <w:rFonts w:ascii="Arial Narrow" w:hAnsi="Arial Narrow"/>
          <w:szCs w:val="24"/>
        </w:rPr>
      </w:pPr>
    </w:p>
    <w:p w:rsidR="00BF7FD0" w:rsidRPr="00BF7FD0" w:rsidRDefault="00BF7FD0" w:rsidP="00BF7FD0">
      <w:pPr>
        <w:pStyle w:val="Zkladntext"/>
        <w:ind w:left="567"/>
        <w:rPr>
          <w:rFonts w:ascii="Arial" w:hAnsi="Arial" w:cs="Arial"/>
          <w:color w:val="000000"/>
          <w:sz w:val="22"/>
          <w:szCs w:val="22"/>
        </w:rPr>
      </w:pPr>
      <w:r w:rsidRPr="00BF7FD0">
        <w:rPr>
          <w:rFonts w:ascii="Arial" w:hAnsi="Arial" w:cs="Arial"/>
          <w:color w:val="000000"/>
          <w:sz w:val="22"/>
          <w:szCs w:val="22"/>
        </w:rPr>
        <w:t>Zimní podmínky</w:t>
      </w:r>
    </w:p>
    <w:p w:rsidR="00BF7FD0" w:rsidRPr="00BF7FD0" w:rsidRDefault="00BF7FD0" w:rsidP="00BF7FD0">
      <w:pPr>
        <w:pStyle w:val="Zkladntext"/>
        <w:widowControl/>
        <w:numPr>
          <w:ilvl w:val="0"/>
          <w:numId w:val="20"/>
        </w:numPr>
        <w:jc w:val="both"/>
        <w:rPr>
          <w:rFonts w:ascii="Arial" w:hAnsi="Arial" w:cs="Arial"/>
          <w:color w:val="000000"/>
          <w:sz w:val="22"/>
          <w:szCs w:val="22"/>
        </w:rPr>
      </w:pPr>
      <w:r w:rsidRPr="00BF7FD0">
        <w:rPr>
          <w:rFonts w:ascii="Arial" w:hAnsi="Arial" w:cs="Arial"/>
          <w:color w:val="000000"/>
          <w:sz w:val="22"/>
          <w:szCs w:val="22"/>
        </w:rPr>
        <w:t>Teplota vzduchu</w:t>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t>-12°C</w:t>
      </w:r>
    </w:p>
    <w:p w:rsidR="00BF7FD0" w:rsidRPr="00BF7FD0" w:rsidRDefault="00BF7FD0" w:rsidP="00BF7FD0">
      <w:pPr>
        <w:pStyle w:val="Zkladntext"/>
        <w:widowControl/>
        <w:numPr>
          <w:ilvl w:val="0"/>
          <w:numId w:val="20"/>
        </w:numPr>
        <w:jc w:val="both"/>
        <w:rPr>
          <w:rFonts w:ascii="Arial" w:hAnsi="Arial" w:cs="Arial"/>
          <w:color w:val="000000"/>
          <w:sz w:val="22"/>
          <w:szCs w:val="22"/>
        </w:rPr>
      </w:pPr>
      <w:proofErr w:type="gramStart"/>
      <w:r w:rsidRPr="00BF7FD0">
        <w:rPr>
          <w:rFonts w:ascii="Arial" w:hAnsi="Arial" w:cs="Arial"/>
          <w:color w:val="000000"/>
          <w:sz w:val="22"/>
          <w:szCs w:val="22"/>
        </w:rPr>
        <w:t>Relativní  vlhkost</w:t>
      </w:r>
      <w:proofErr w:type="gramEnd"/>
      <w:r w:rsidRPr="00BF7FD0">
        <w:rPr>
          <w:rFonts w:ascii="Arial" w:hAnsi="Arial" w:cs="Arial"/>
          <w:color w:val="000000"/>
          <w:sz w:val="22"/>
          <w:szCs w:val="22"/>
        </w:rPr>
        <w:t xml:space="preserve"> vzduchu</w:t>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t xml:space="preserve">  90 %</w:t>
      </w:r>
    </w:p>
    <w:p w:rsidR="00BF7FD0" w:rsidRPr="00BF7FD0" w:rsidRDefault="00BF7FD0" w:rsidP="00BF7FD0">
      <w:pPr>
        <w:pStyle w:val="Zkladntext"/>
        <w:widowControl/>
        <w:numPr>
          <w:ilvl w:val="0"/>
          <w:numId w:val="21"/>
        </w:numPr>
        <w:jc w:val="both"/>
        <w:rPr>
          <w:rFonts w:ascii="Arial" w:hAnsi="Arial" w:cs="Arial"/>
          <w:color w:val="000000"/>
          <w:sz w:val="22"/>
          <w:szCs w:val="22"/>
        </w:rPr>
      </w:pPr>
      <w:r w:rsidRPr="00BF7FD0">
        <w:rPr>
          <w:rFonts w:ascii="Arial" w:hAnsi="Arial" w:cs="Arial"/>
          <w:color w:val="000000"/>
          <w:sz w:val="22"/>
          <w:szCs w:val="22"/>
        </w:rPr>
        <w:t xml:space="preserve">Délka trvání topné </w:t>
      </w:r>
      <w:proofErr w:type="gramStart"/>
      <w:r w:rsidRPr="00BF7FD0">
        <w:rPr>
          <w:rFonts w:ascii="Arial" w:hAnsi="Arial" w:cs="Arial"/>
          <w:color w:val="000000"/>
          <w:sz w:val="22"/>
          <w:szCs w:val="22"/>
        </w:rPr>
        <w:t>sezóny                            216</w:t>
      </w:r>
      <w:proofErr w:type="gramEnd"/>
      <w:r w:rsidRPr="00BF7FD0">
        <w:rPr>
          <w:rFonts w:ascii="Arial" w:hAnsi="Arial" w:cs="Arial"/>
          <w:color w:val="000000"/>
          <w:sz w:val="22"/>
          <w:szCs w:val="22"/>
        </w:rPr>
        <w:t xml:space="preserve"> dní</w:t>
      </w:r>
    </w:p>
    <w:p w:rsidR="00BF7FD0" w:rsidRPr="00BF7FD0" w:rsidRDefault="00BF7FD0" w:rsidP="00BF7FD0">
      <w:pPr>
        <w:pStyle w:val="Nadpis1"/>
        <w:widowControl/>
        <w:numPr>
          <w:ilvl w:val="1"/>
          <w:numId w:val="18"/>
        </w:numPr>
        <w:tabs>
          <w:tab w:val="clear" w:pos="720"/>
          <w:tab w:val="clear" w:pos="4154"/>
          <w:tab w:val="clear" w:pos="8309"/>
          <w:tab w:val="left" w:pos="0"/>
          <w:tab w:val="num" w:pos="540"/>
        </w:tabs>
        <w:spacing w:before="480"/>
        <w:ind w:left="540" w:hanging="540"/>
        <w:rPr>
          <w:rFonts w:ascii="Arial" w:hAnsi="Arial" w:cs="Arial"/>
          <w:sz w:val="22"/>
          <w:szCs w:val="22"/>
        </w:rPr>
      </w:pPr>
      <w:bookmarkStart w:id="6" w:name="_Toc445276053"/>
      <w:bookmarkStart w:id="7" w:name="_Toc464020270"/>
      <w:bookmarkStart w:id="8" w:name="_Toc70936029"/>
      <w:r w:rsidRPr="00BF7FD0">
        <w:rPr>
          <w:rFonts w:ascii="Arial" w:hAnsi="Arial" w:cs="Arial"/>
          <w:sz w:val="22"/>
          <w:szCs w:val="22"/>
        </w:rPr>
        <w:lastRenderedPageBreak/>
        <w:t>Návrhové parametry pro vnitřní prostředí</w:t>
      </w:r>
      <w:bookmarkEnd w:id="6"/>
      <w:bookmarkEnd w:id="7"/>
      <w:bookmarkEnd w:id="8"/>
    </w:p>
    <w:p w:rsidR="00BF7FD0" w:rsidRPr="00BF7FD0" w:rsidRDefault="00BF7FD0" w:rsidP="00BF7FD0">
      <w:pPr>
        <w:rPr>
          <w:rFonts w:ascii="Arial" w:hAnsi="Arial" w:cs="Arial"/>
          <w:lang w:eastAsia="cs-CZ"/>
        </w:rPr>
      </w:pPr>
    </w:p>
    <w:tbl>
      <w:tblPr>
        <w:tblW w:w="0" w:type="auto"/>
        <w:tblInd w:w="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1931"/>
        <w:gridCol w:w="2201"/>
      </w:tblGrid>
      <w:tr w:rsidR="00BF7FD0" w:rsidRPr="00BF7FD0" w:rsidTr="00275F6F">
        <w:tc>
          <w:tcPr>
            <w:tcW w:w="1930" w:type="dxa"/>
            <w:vMerge w:val="restart"/>
            <w:tcBorders>
              <w:right w:val="double" w:sz="4" w:space="0" w:color="auto"/>
            </w:tcBorders>
            <w:shd w:val="clear" w:color="auto" w:fill="auto"/>
            <w:vAlign w:val="center"/>
          </w:tcPr>
          <w:p w:rsidR="00BF7FD0" w:rsidRPr="00BF7FD0" w:rsidRDefault="00BF7FD0" w:rsidP="00275F6F">
            <w:pPr>
              <w:jc w:val="center"/>
              <w:rPr>
                <w:rFonts w:ascii="Arial" w:hAnsi="Arial" w:cs="Arial"/>
                <w:color w:val="000000"/>
                <w:lang w:eastAsia="cs-CZ"/>
              </w:rPr>
            </w:pPr>
            <w:r w:rsidRPr="00BF7FD0">
              <w:rPr>
                <w:rFonts w:ascii="Arial" w:hAnsi="Arial" w:cs="Arial"/>
                <w:color w:val="000000"/>
                <w:lang w:eastAsia="cs-CZ"/>
              </w:rPr>
              <w:t>typ prostoru</w:t>
            </w:r>
          </w:p>
        </w:tc>
        <w:tc>
          <w:tcPr>
            <w:tcW w:w="4132" w:type="dxa"/>
            <w:gridSpan w:val="2"/>
            <w:tcBorders>
              <w:left w:val="single" w:sz="4" w:space="0" w:color="auto"/>
            </w:tcBorders>
            <w:shd w:val="clear" w:color="auto" w:fill="auto"/>
          </w:tcPr>
          <w:p w:rsidR="00BF7FD0" w:rsidRPr="00BF7FD0" w:rsidRDefault="00BF7FD0" w:rsidP="00275F6F">
            <w:pPr>
              <w:jc w:val="center"/>
              <w:rPr>
                <w:rFonts w:ascii="Arial" w:hAnsi="Arial" w:cs="Arial"/>
                <w:color w:val="000000"/>
                <w:lang w:eastAsia="cs-CZ"/>
              </w:rPr>
            </w:pPr>
            <w:r w:rsidRPr="00BF7FD0">
              <w:rPr>
                <w:rFonts w:ascii="Arial" w:hAnsi="Arial" w:cs="Arial"/>
                <w:color w:val="000000"/>
                <w:lang w:eastAsia="cs-CZ"/>
              </w:rPr>
              <w:t>zima</w:t>
            </w:r>
          </w:p>
        </w:tc>
      </w:tr>
      <w:tr w:rsidR="00BF7FD0" w:rsidRPr="00BF7FD0" w:rsidTr="00275F6F">
        <w:tc>
          <w:tcPr>
            <w:tcW w:w="1930" w:type="dxa"/>
            <w:vMerge/>
            <w:tcBorders>
              <w:bottom w:val="double" w:sz="4" w:space="0" w:color="auto"/>
              <w:right w:val="double" w:sz="4" w:space="0" w:color="auto"/>
            </w:tcBorders>
            <w:shd w:val="clear" w:color="auto" w:fill="auto"/>
          </w:tcPr>
          <w:p w:rsidR="00BF7FD0" w:rsidRPr="00BF7FD0" w:rsidRDefault="00BF7FD0" w:rsidP="00275F6F">
            <w:pPr>
              <w:rPr>
                <w:rFonts w:ascii="Arial" w:hAnsi="Arial" w:cs="Arial"/>
                <w:color w:val="000000"/>
                <w:lang w:eastAsia="cs-CZ"/>
              </w:rPr>
            </w:pPr>
          </w:p>
        </w:tc>
        <w:tc>
          <w:tcPr>
            <w:tcW w:w="1931" w:type="dxa"/>
            <w:tcBorders>
              <w:bottom w:val="double" w:sz="4" w:space="0" w:color="auto"/>
            </w:tcBorders>
            <w:shd w:val="clear" w:color="auto" w:fill="auto"/>
          </w:tcPr>
          <w:p w:rsidR="00BF7FD0" w:rsidRPr="00BF7FD0" w:rsidRDefault="00BF7FD0" w:rsidP="00275F6F">
            <w:pPr>
              <w:jc w:val="center"/>
              <w:rPr>
                <w:rFonts w:ascii="Arial" w:hAnsi="Arial" w:cs="Arial"/>
                <w:color w:val="000000"/>
                <w:lang w:eastAsia="cs-CZ"/>
              </w:rPr>
            </w:pPr>
            <w:r w:rsidRPr="00BF7FD0">
              <w:rPr>
                <w:rFonts w:ascii="Arial" w:hAnsi="Arial" w:cs="Arial"/>
                <w:color w:val="000000"/>
                <w:lang w:eastAsia="cs-CZ"/>
              </w:rPr>
              <w:t>teplota (°C)</w:t>
            </w:r>
          </w:p>
        </w:tc>
        <w:tc>
          <w:tcPr>
            <w:tcW w:w="2201" w:type="dxa"/>
            <w:tcBorders>
              <w:bottom w:val="double" w:sz="4" w:space="0" w:color="auto"/>
            </w:tcBorders>
            <w:shd w:val="clear" w:color="auto" w:fill="auto"/>
          </w:tcPr>
          <w:p w:rsidR="00BF7FD0" w:rsidRPr="00BF7FD0" w:rsidRDefault="00BF7FD0" w:rsidP="00275F6F">
            <w:pPr>
              <w:jc w:val="center"/>
              <w:rPr>
                <w:rFonts w:ascii="Arial" w:hAnsi="Arial" w:cs="Arial"/>
                <w:color w:val="000000"/>
                <w:lang w:eastAsia="cs-CZ"/>
              </w:rPr>
            </w:pPr>
            <w:r w:rsidRPr="00BF7FD0">
              <w:rPr>
                <w:rFonts w:ascii="Arial" w:hAnsi="Arial" w:cs="Arial"/>
                <w:color w:val="000000"/>
                <w:lang w:eastAsia="cs-CZ"/>
              </w:rPr>
              <w:t>intenzita větrání (1/h)</w:t>
            </w:r>
          </w:p>
        </w:tc>
      </w:tr>
      <w:tr w:rsidR="00BF7FD0" w:rsidRPr="00BF7FD0" w:rsidTr="00275F6F">
        <w:tc>
          <w:tcPr>
            <w:tcW w:w="1930" w:type="dxa"/>
            <w:tcBorders>
              <w:right w:val="double" w:sz="4" w:space="0" w:color="auto"/>
            </w:tcBorders>
            <w:shd w:val="clear" w:color="auto" w:fill="auto"/>
          </w:tcPr>
          <w:p w:rsidR="00BF7FD0" w:rsidRPr="00BF7FD0" w:rsidRDefault="00BF7FD0" w:rsidP="00275F6F">
            <w:pPr>
              <w:jc w:val="center"/>
              <w:rPr>
                <w:rFonts w:ascii="Arial" w:hAnsi="Arial" w:cs="Arial"/>
                <w:lang w:eastAsia="cs-CZ"/>
              </w:rPr>
            </w:pPr>
            <w:r w:rsidRPr="00BF7FD0">
              <w:rPr>
                <w:rFonts w:ascii="Arial" w:hAnsi="Arial" w:cs="Arial"/>
                <w:color w:val="000000"/>
                <w:lang w:eastAsia="cs-CZ"/>
              </w:rPr>
              <w:t>chodby vytápěné</w:t>
            </w:r>
          </w:p>
        </w:tc>
        <w:tc>
          <w:tcPr>
            <w:tcW w:w="1931" w:type="dxa"/>
            <w:shd w:val="clear" w:color="auto" w:fill="auto"/>
          </w:tcPr>
          <w:p w:rsidR="00BF7FD0" w:rsidRPr="00BF7FD0" w:rsidRDefault="00BF7FD0" w:rsidP="00275F6F">
            <w:pPr>
              <w:jc w:val="center"/>
              <w:rPr>
                <w:rFonts w:ascii="Arial" w:hAnsi="Arial" w:cs="Arial"/>
              </w:rPr>
            </w:pPr>
            <w:r w:rsidRPr="00BF7FD0">
              <w:rPr>
                <w:rFonts w:ascii="Arial" w:hAnsi="Arial" w:cs="Arial"/>
                <w:lang w:eastAsia="cs-CZ"/>
              </w:rPr>
              <w:t>20</w:t>
            </w:r>
          </w:p>
        </w:tc>
        <w:tc>
          <w:tcPr>
            <w:tcW w:w="2201" w:type="dxa"/>
            <w:shd w:val="clear" w:color="auto" w:fill="auto"/>
          </w:tcPr>
          <w:p w:rsidR="00BF7FD0" w:rsidRPr="00BF7FD0" w:rsidRDefault="00BF7FD0" w:rsidP="00275F6F">
            <w:pPr>
              <w:jc w:val="center"/>
              <w:rPr>
                <w:rFonts w:ascii="Arial" w:hAnsi="Arial" w:cs="Arial"/>
                <w:lang w:eastAsia="cs-CZ"/>
              </w:rPr>
            </w:pPr>
            <w:r w:rsidRPr="00BF7FD0">
              <w:rPr>
                <w:rFonts w:ascii="Arial" w:hAnsi="Arial" w:cs="Arial"/>
                <w:lang w:eastAsia="cs-CZ"/>
              </w:rPr>
              <w:t>dle VZT</w:t>
            </w:r>
          </w:p>
        </w:tc>
      </w:tr>
      <w:tr w:rsidR="00BF7FD0" w:rsidRPr="00BF7FD0" w:rsidTr="00275F6F">
        <w:tc>
          <w:tcPr>
            <w:tcW w:w="1930" w:type="dxa"/>
            <w:tcBorders>
              <w:right w:val="double" w:sz="4" w:space="0" w:color="auto"/>
            </w:tcBorders>
            <w:shd w:val="clear" w:color="auto" w:fill="auto"/>
          </w:tcPr>
          <w:p w:rsidR="00BF7FD0" w:rsidRPr="00BF7FD0" w:rsidRDefault="00BF7FD0" w:rsidP="00275F6F">
            <w:pPr>
              <w:jc w:val="center"/>
              <w:rPr>
                <w:rFonts w:ascii="Arial" w:hAnsi="Arial" w:cs="Arial"/>
                <w:lang w:eastAsia="cs-CZ"/>
              </w:rPr>
            </w:pPr>
            <w:r w:rsidRPr="00BF7FD0">
              <w:rPr>
                <w:rFonts w:ascii="Arial" w:hAnsi="Arial" w:cs="Arial"/>
                <w:color w:val="000000"/>
                <w:lang w:eastAsia="cs-CZ"/>
              </w:rPr>
              <w:t>pracovny, posluchárny, knihovna</w:t>
            </w:r>
          </w:p>
        </w:tc>
        <w:tc>
          <w:tcPr>
            <w:tcW w:w="1931" w:type="dxa"/>
            <w:shd w:val="clear" w:color="auto" w:fill="auto"/>
          </w:tcPr>
          <w:p w:rsidR="00BF7FD0" w:rsidRPr="00BF7FD0" w:rsidRDefault="00BF7FD0" w:rsidP="00275F6F">
            <w:pPr>
              <w:spacing w:line="360" w:lineRule="auto"/>
              <w:jc w:val="center"/>
              <w:rPr>
                <w:rFonts w:ascii="Arial" w:hAnsi="Arial" w:cs="Arial"/>
              </w:rPr>
            </w:pPr>
            <w:r w:rsidRPr="00BF7FD0">
              <w:rPr>
                <w:rFonts w:ascii="Arial" w:hAnsi="Arial" w:cs="Arial"/>
                <w:lang w:eastAsia="cs-CZ"/>
              </w:rPr>
              <w:t>20</w:t>
            </w:r>
          </w:p>
        </w:tc>
        <w:tc>
          <w:tcPr>
            <w:tcW w:w="2201" w:type="dxa"/>
            <w:shd w:val="clear" w:color="auto" w:fill="auto"/>
          </w:tcPr>
          <w:p w:rsidR="00BF7FD0" w:rsidRPr="00BF7FD0" w:rsidRDefault="00BF7FD0" w:rsidP="00275F6F">
            <w:pPr>
              <w:jc w:val="center"/>
              <w:rPr>
                <w:rFonts w:ascii="Arial" w:hAnsi="Arial" w:cs="Arial"/>
                <w:lang w:eastAsia="cs-CZ"/>
              </w:rPr>
            </w:pPr>
            <w:r w:rsidRPr="00BF7FD0">
              <w:rPr>
                <w:rFonts w:ascii="Arial" w:hAnsi="Arial" w:cs="Arial"/>
                <w:lang w:eastAsia="cs-CZ"/>
              </w:rPr>
              <w:t>dle VZT</w:t>
            </w:r>
          </w:p>
        </w:tc>
      </w:tr>
      <w:tr w:rsidR="00BF7FD0" w:rsidRPr="00BF7FD0" w:rsidTr="00275F6F">
        <w:tc>
          <w:tcPr>
            <w:tcW w:w="1930" w:type="dxa"/>
            <w:tcBorders>
              <w:right w:val="double" w:sz="4" w:space="0" w:color="auto"/>
            </w:tcBorders>
            <w:shd w:val="clear" w:color="auto" w:fill="auto"/>
          </w:tcPr>
          <w:p w:rsidR="00BF7FD0" w:rsidRPr="00BF7FD0" w:rsidRDefault="00BF7FD0" w:rsidP="00275F6F">
            <w:pPr>
              <w:jc w:val="center"/>
              <w:rPr>
                <w:rFonts w:ascii="Arial" w:hAnsi="Arial" w:cs="Arial"/>
                <w:lang w:eastAsia="cs-CZ"/>
              </w:rPr>
            </w:pPr>
            <w:r w:rsidRPr="00BF7FD0">
              <w:rPr>
                <w:rFonts w:ascii="Arial" w:hAnsi="Arial" w:cs="Arial"/>
                <w:color w:val="000000"/>
                <w:lang w:eastAsia="cs-CZ"/>
              </w:rPr>
              <w:t>koupelny</w:t>
            </w:r>
          </w:p>
        </w:tc>
        <w:tc>
          <w:tcPr>
            <w:tcW w:w="1931" w:type="dxa"/>
            <w:shd w:val="clear" w:color="auto" w:fill="auto"/>
          </w:tcPr>
          <w:p w:rsidR="00BF7FD0" w:rsidRPr="00BF7FD0" w:rsidRDefault="00BF7FD0" w:rsidP="00275F6F">
            <w:pPr>
              <w:jc w:val="center"/>
              <w:rPr>
                <w:rFonts w:ascii="Arial" w:hAnsi="Arial" w:cs="Arial"/>
                <w:lang w:eastAsia="cs-CZ"/>
              </w:rPr>
            </w:pPr>
            <w:r w:rsidRPr="00BF7FD0">
              <w:rPr>
                <w:rFonts w:ascii="Arial" w:hAnsi="Arial" w:cs="Arial"/>
                <w:color w:val="000000"/>
                <w:lang w:eastAsia="cs-CZ"/>
              </w:rPr>
              <w:t>24</w:t>
            </w:r>
          </w:p>
        </w:tc>
        <w:tc>
          <w:tcPr>
            <w:tcW w:w="2201" w:type="dxa"/>
            <w:shd w:val="clear" w:color="auto" w:fill="auto"/>
          </w:tcPr>
          <w:p w:rsidR="00BF7FD0" w:rsidRPr="00BF7FD0" w:rsidRDefault="00BF7FD0" w:rsidP="00275F6F">
            <w:pPr>
              <w:jc w:val="center"/>
              <w:rPr>
                <w:rFonts w:ascii="Arial" w:hAnsi="Arial" w:cs="Arial"/>
                <w:lang w:eastAsia="cs-CZ"/>
              </w:rPr>
            </w:pPr>
            <w:r w:rsidRPr="00BF7FD0">
              <w:rPr>
                <w:rFonts w:ascii="Arial" w:hAnsi="Arial" w:cs="Arial"/>
                <w:lang w:eastAsia="cs-CZ"/>
              </w:rPr>
              <w:t>dle VZT</w:t>
            </w:r>
          </w:p>
        </w:tc>
      </w:tr>
      <w:tr w:rsidR="00BF7FD0" w:rsidRPr="00BF7FD0" w:rsidTr="00275F6F">
        <w:tc>
          <w:tcPr>
            <w:tcW w:w="1930" w:type="dxa"/>
            <w:tcBorders>
              <w:right w:val="double" w:sz="4" w:space="0" w:color="auto"/>
            </w:tcBorders>
            <w:shd w:val="clear" w:color="auto" w:fill="auto"/>
          </w:tcPr>
          <w:p w:rsidR="00BF7FD0" w:rsidRPr="00BF7FD0" w:rsidRDefault="00BF7FD0" w:rsidP="00275F6F">
            <w:pPr>
              <w:jc w:val="center"/>
              <w:rPr>
                <w:rFonts w:ascii="Arial" w:hAnsi="Arial" w:cs="Arial"/>
                <w:lang w:eastAsia="cs-CZ"/>
              </w:rPr>
            </w:pPr>
            <w:r w:rsidRPr="00BF7FD0">
              <w:rPr>
                <w:rFonts w:ascii="Arial" w:hAnsi="Arial" w:cs="Arial"/>
                <w:color w:val="000000"/>
                <w:lang w:eastAsia="cs-CZ"/>
              </w:rPr>
              <w:t>předsíně, WC</w:t>
            </w:r>
          </w:p>
        </w:tc>
        <w:tc>
          <w:tcPr>
            <w:tcW w:w="1931" w:type="dxa"/>
            <w:shd w:val="clear" w:color="auto" w:fill="auto"/>
          </w:tcPr>
          <w:p w:rsidR="00BF7FD0" w:rsidRPr="00BF7FD0" w:rsidRDefault="00BF7FD0" w:rsidP="00275F6F">
            <w:pPr>
              <w:jc w:val="center"/>
              <w:rPr>
                <w:rFonts w:ascii="Arial" w:hAnsi="Arial" w:cs="Arial"/>
                <w:lang w:eastAsia="cs-CZ"/>
              </w:rPr>
            </w:pPr>
            <w:r w:rsidRPr="00BF7FD0">
              <w:rPr>
                <w:rFonts w:ascii="Arial" w:hAnsi="Arial" w:cs="Arial"/>
                <w:color w:val="000000"/>
                <w:lang w:eastAsia="cs-CZ"/>
              </w:rPr>
              <w:t>20</w:t>
            </w:r>
          </w:p>
        </w:tc>
        <w:tc>
          <w:tcPr>
            <w:tcW w:w="2201" w:type="dxa"/>
            <w:shd w:val="clear" w:color="auto" w:fill="auto"/>
          </w:tcPr>
          <w:p w:rsidR="00BF7FD0" w:rsidRPr="00BF7FD0" w:rsidRDefault="00BF7FD0" w:rsidP="00275F6F">
            <w:pPr>
              <w:jc w:val="center"/>
              <w:rPr>
                <w:rFonts w:ascii="Arial" w:hAnsi="Arial" w:cs="Arial"/>
                <w:lang w:eastAsia="cs-CZ"/>
              </w:rPr>
            </w:pPr>
            <w:r w:rsidRPr="00BF7FD0">
              <w:rPr>
                <w:rFonts w:ascii="Arial" w:hAnsi="Arial" w:cs="Arial"/>
                <w:lang w:eastAsia="cs-CZ"/>
              </w:rPr>
              <w:t>dle VZT</w:t>
            </w:r>
          </w:p>
        </w:tc>
      </w:tr>
    </w:tbl>
    <w:p w:rsidR="00BF7FD0" w:rsidRPr="00BF7FD0" w:rsidRDefault="00BF7FD0" w:rsidP="00BF7FD0">
      <w:pPr>
        <w:pStyle w:val="Zkladntext"/>
        <w:ind w:left="567"/>
        <w:rPr>
          <w:rFonts w:ascii="Arial" w:hAnsi="Arial" w:cs="Arial"/>
          <w:bCs/>
          <w:color w:val="000000"/>
          <w:sz w:val="22"/>
          <w:szCs w:val="22"/>
        </w:rPr>
      </w:pPr>
    </w:p>
    <w:p w:rsidR="00BF7FD0" w:rsidRPr="00BF7FD0" w:rsidRDefault="00BF7FD0" w:rsidP="00BF7FD0">
      <w:pPr>
        <w:pStyle w:val="Nadpis1"/>
        <w:widowControl/>
        <w:numPr>
          <w:ilvl w:val="1"/>
          <w:numId w:val="18"/>
        </w:numPr>
        <w:tabs>
          <w:tab w:val="clear" w:pos="720"/>
          <w:tab w:val="clear" w:pos="4154"/>
          <w:tab w:val="clear" w:pos="8309"/>
          <w:tab w:val="left" w:pos="0"/>
          <w:tab w:val="num" w:pos="540"/>
        </w:tabs>
        <w:spacing w:before="480"/>
        <w:ind w:left="540" w:hanging="540"/>
        <w:rPr>
          <w:rFonts w:ascii="Arial" w:hAnsi="Arial" w:cs="Arial"/>
          <w:sz w:val="22"/>
          <w:szCs w:val="22"/>
        </w:rPr>
      </w:pPr>
      <w:bookmarkStart w:id="9" w:name="_Toc207015787"/>
      <w:bookmarkStart w:id="10" w:name="_Toc70936030"/>
      <w:r w:rsidRPr="00BF7FD0">
        <w:rPr>
          <w:rFonts w:ascii="Arial" w:hAnsi="Arial" w:cs="Arial"/>
          <w:sz w:val="22"/>
          <w:szCs w:val="22"/>
        </w:rPr>
        <w:t>Tepelný odpor stavebních konstrukcí</w:t>
      </w:r>
      <w:bookmarkEnd w:id="9"/>
      <w:bookmarkEnd w:id="10"/>
    </w:p>
    <w:p w:rsidR="00BF7FD0" w:rsidRPr="00BF7FD0" w:rsidRDefault="00BF7FD0" w:rsidP="00BF7FD0">
      <w:pPr>
        <w:ind w:right="284"/>
        <w:jc w:val="both"/>
        <w:rPr>
          <w:rFonts w:ascii="Arial" w:hAnsi="Arial" w:cs="Arial"/>
        </w:rPr>
      </w:pPr>
    </w:p>
    <w:p w:rsidR="00BF7FD0" w:rsidRPr="00BF7FD0" w:rsidRDefault="00BF7FD0" w:rsidP="00BF7FD0">
      <w:pPr>
        <w:pStyle w:val="Zkladntext"/>
        <w:ind w:left="567"/>
        <w:rPr>
          <w:rFonts w:ascii="Arial" w:hAnsi="Arial" w:cs="Arial"/>
          <w:color w:val="000000"/>
          <w:sz w:val="22"/>
          <w:szCs w:val="22"/>
        </w:rPr>
      </w:pPr>
      <w:bookmarkStart w:id="11" w:name="_Toc58916163"/>
      <w:bookmarkStart w:id="12" w:name="_Toc58916489"/>
      <w:r w:rsidRPr="00BF7FD0">
        <w:rPr>
          <w:rFonts w:ascii="Arial" w:hAnsi="Arial" w:cs="Arial"/>
          <w:color w:val="000000"/>
          <w:sz w:val="22"/>
          <w:szCs w:val="22"/>
        </w:rPr>
        <w:t>Pro výpočet tepelných ztrát byly projektantem stavební části definovány skladby stavebních konstrukcí, ze kterých byly vypočteny součinitele prostupu tepla stavebních konstrukcí:</w:t>
      </w:r>
    </w:p>
    <w:p w:rsidR="00BF7FD0" w:rsidRPr="00BF7FD0" w:rsidRDefault="00BF7FD0" w:rsidP="00BF7FD0">
      <w:pPr>
        <w:pStyle w:val="Zkladntext"/>
        <w:ind w:left="567"/>
        <w:rPr>
          <w:rFonts w:ascii="Arial" w:hAnsi="Arial" w:cs="Arial"/>
          <w:color w:val="000000"/>
          <w:sz w:val="22"/>
          <w:szCs w:val="22"/>
        </w:rPr>
      </w:pPr>
    </w:p>
    <w:bookmarkEnd w:id="11"/>
    <w:bookmarkEnd w:id="12"/>
    <w:p w:rsidR="00BF7FD0" w:rsidRPr="00BF7FD0" w:rsidRDefault="00BF7FD0" w:rsidP="00BF7FD0">
      <w:pPr>
        <w:pStyle w:val="Zkladntext"/>
        <w:widowControl/>
        <w:numPr>
          <w:ilvl w:val="0"/>
          <w:numId w:val="19"/>
        </w:numPr>
        <w:jc w:val="both"/>
        <w:rPr>
          <w:rFonts w:ascii="Arial" w:hAnsi="Arial" w:cs="Arial"/>
          <w:color w:val="000000"/>
          <w:sz w:val="22"/>
          <w:szCs w:val="22"/>
        </w:rPr>
      </w:pPr>
      <w:r w:rsidRPr="00BF7FD0">
        <w:rPr>
          <w:rFonts w:ascii="Arial" w:hAnsi="Arial" w:cs="Arial"/>
          <w:color w:val="000000"/>
          <w:sz w:val="22"/>
          <w:szCs w:val="22"/>
        </w:rPr>
        <w:t xml:space="preserve">Střešní </w:t>
      </w:r>
      <w:proofErr w:type="gramStart"/>
      <w:r w:rsidRPr="00BF7FD0">
        <w:rPr>
          <w:rFonts w:ascii="Arial" w:hAnsi="Arial" w:cs="Arial"/>
          <w:color w:val="000000"/>
          <w:sz w:val="22"/>
          <w:szCs w:val="22"/>
        </w:rPr>
        <w:t>konstrukce</w:t>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t xml:space="preserve">          </w:t>
      </w:r>
      <w:r w:rsidRPr="00BF7FD0">
        <w:rPr>
          <w:rFonts w:ascii="Arial" w:hAnsi="Arial" w:cs="Arial"/>
          <w:color w:val="000000"/>
          <w:sz w:val="22"/>
          <w:szCs w:val="22"/>
        </w:rPr>
        <w:tab/>
        <w:t>U =  0,30</w:t>
      </w:r>
      <w:proofErr w:type="gramEnd"/>
      <w:r w:rsidRPr="00BF7FD0">
        <w:rPr>
          <w:rFonts w:ascii="Arial" w:hAnsi="Arial" w:cs="Arial"/>
          <w:color w:val="000000"/>
          <w:sz w:val="22"/>
          <w:szCs w:val="22"/>
        </w:rPr>
        <w:t xml:space="preserve"> W/(m</w:t>
      </w:r>
      <w:r w:rsidRPr="00BF7FD0">
        <w:rPr>
          <w:rFonts w:ascii="Arial" w:hAnsi="Arial" w:cs="Arial"/>
          <w:color w:val="000000"/>
          <w:sz w:val="22"/>
          <w:szCs w:val="22"/>
          <w:vertAlign w:val="superscript"/>
        </w:rPr>
        <w:t>2</w:t>
      </w:r>
      <w:r w:rsidRPr="00BF7FD0">
        <w:rPr>
          <w:rFonts w:ascii="Arial" w:hAnsi="Arial" w:cs="Arial"/>
          <w:color w:val="000000"/>
          <w:sz w:val="22"/>
          <w:szCs w:val="22"/>
        </w:rPr>
        <w:t xml:space="preserve"> K)</w:t>
      </w:r>
    </w:p>
    <w:p w:rsidR="00BF7FD0" w:rsidRPr="00BF7FD0" w:rsidRDefault="00BF7FD0" w:rsidP="00BF7FD0">
      <w:pPr>
        <w:pStyle w:val="Zkladntext"/>
        <w:widowControl/>
        <w:numPr>
          <w:ilvl w:val="0"/>
          <w:numId w:val="19"/>
        </w:numPr>
        <w:jc w:val="both"/>
        <w:rPr>
          <w:rFonts w:ascii="Arial" w:hAnsi="Arial" w:cs="Arial"/>
          <w:color w:val="000000"/>
          <w:sz w:val="22"/>
          <w:szCs w:val="22"/>
        </w:rPr>
      </w:pPr>
      <w:r w:rsidRPr="00BF7FD0">
        <w:rPr>
          <w:rFonts w:ascii="Arial" w:hAnsi="Arial" w:cs="Arial"/>
          <w:color w:val="000000"/>
          <w:sz w:val="22"/>
          <w:szCs w:val="22"/>
        </w:rPr>
        <w:t xml:space="preserve">Zasklení a další </w:t>
      </w:r>
      <w:proofErr w:type="gramStart"/>
      <w:r w:rsidRPr="00BF7FD0">
        <w:rPr>
          <w:rFonts w:ascii="Arial" w:hAnsi="Arial" w:cs="Arial"/>
          <w:color w:val="000000"/>
          <w:sz w:val="22"/>
          <w:szCs w:val="22"/>
        </w:rPr>
        <w:t xml:space="preserve">výplně </w:t>
      </w:r>
      <w:r w:rsidRPr="00BF7FD0">
        <w:rPr>
          <w:rFonts w:ascii="Arial" w:hAnsi="Arial" w:cs="Arial"/>
          <w:color w:val="000000"/>
          <w:sz w:val="22"/>
          <w:szCs w:val="22"/>
        </w:rPr>
        <w:tab/>
        <w:t xml:space="preserve">                         </w:t>
      </w:r>
      <w:r w:rsidRPr="00BF7FD0">
        <w:rPr>
          <w:rFonts w:ascii="Arial" w:hAnsi="Arial" w:cs="Arial"/>
          <w:color w:val="000000"/>
          <w:sz w:val="22"/>
          <w:szCs w:val="22"/>
        </w:rPr>
        <w:tab/>
        <w:t>U =  2,70</w:t>
      </w:r>
      <w:proofErr w:type="gramEnd"/>
      <w:r w:rsidRPr="00BF7FD0">
        <w:rPr>
          <w:rFonts w:ascii="Arial" w:hAnsi="Arial" w:cs="Arial"/>
          <w:color w:val="000000"/>
          <w:sz w:val="22"/>
          <w:szCs w:val="22"/>
        </w:rPr>
        <w:t xml:space="preserve"> W/(m</w:t>
      </w:r>
      <w:r w:rsidRPr="00BF7FD0">
        <w:rPr>
          <w:rFonts w:ascii="Arial" w:hAnsi="Arial" w:cs="Arial"/>
          <w:color w:val="000000"/>
          <w:sz w:val="22"/>
          <w:szCs w:val="22"/>
          <w:vertAlign w:val="superscript"/>
        </w:rPr>
        <w:t>2</w:t>
      </w:r>
      <w:r w:rsidRPr="00BF7FD0">
        <w:rPr>
          <w:rFonts w:ascii="Arial" w:hAnsi="Arial" w:cs="Arial"/>
          <w:color w:val="000000"/>
          <w:sz w:val="22"/>
          <w:szCs w:val="22"/>
        </w:rPr>
        <w:t xml:space="preserve"> K)</w:t>
      </w:r>
    </w:p>
    <w:p w:rsidR="00BF7FD0" w:rsidRPr="00BF7FD0" w:rsidRDefault="00BF7FD0" w:rsidP="00BF7FD0">
      <w:pPr>
        <w:pStyle w:val="Zkladntext"/>
        <w:widowControl/>
        <w:numPr>
          <w:ilvl w:val="0"/>
          <w:numId w:val="19"/>
        </w:numPr>
        <w:jc w:val="both"/>
        <w:rPr>
          <w:rFonts w:ascii="Arial" w:hAnsi="Arial" w:cs="Arial"/>
          <w:color w:val="000000"/>
          <w:sz w:val="22"/>
          <w:szCs w:val="22"/>
        </w:rPr>
      </w:pPr>
      <w:r w:rsidRPr="00BF7FD0">
        <w:rPr>
          <w:rFonts w:ascii="Arial" w:hAnsi="Arial" w:cs="Arial"/>
          <w:color w:val="000000"/>
          <w:sz w:val="22"/>
          <w:szCs w:val="22"/>
        </w:rPr>
        <w:t xml:space="preserve">Vnější obvodová </w:t>
      </w:r>
      <w:proofErr w:type="gramStart"/>
      <w:r w:rsidRPr="00BF7FD0">
        <w:rPr>
          <w:rFonts w:ascii="Arial" w:hAnsi="Arial" w:cs="Arial"/>
          <w:color w:val="000000"/>
          <w:sz w:val="22"/>
          <w:szCs w:val="22"/>
        </w:rPr>
        <w:t>stěna</w:t>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t xml:space="preserve">             </w:t>
      </w:r>
      <w:r w:rsidRPr="00BF7FD0">
        <w:rPr>
          <w:rFonts w:ascii="Arial" w:hAnsi="Arial" w:cs="Arial"/>
          <w:color w:val="000000"/>
          <w:sz w:val="22"/>
          <w:szCs w:val="22"/>
        </w:rPr>
        <w:tab/>
        <w:t>U =  1,18</w:t>
      </w:r>
      <w:proofErr w:type="gramEnd"/>
      <w:r w:rsidRPr="00BF7FD0">
        <w:rPr>
          <w:rFonts w:ascii="Arial" w:hAnsi="Arial" w:cs="Arial"/>
          <w:color w:val="000000"/>
          <w:sz w:val="22"/>
          <w:szCs w:val="22"/>
        </w:rPr>
        <w:t xml:space="preserve"> W/(m</w:t>
      </w:r>
      <w:r w:rsidRPr="00BF7FD0">
        <w:rPr>
          <w:rFonts w:ascii="Arial" w:hAnsi="Arial" w:cs="Arial"/>
          <w:color w:val="000000"/>
          <w:sz w:val="22"/>
          <w:szCs w:val="22"/>
          <w:vertAlign w:val="superscript"/>
        </w:rPr>
        <w:t>2</w:t>
      </w:r>
      <w:r w:rsidRPr="00BF7FD0">
        <w:rPr>
          <w:rFonts w:ascii="Arial" w:hAnsi="Arial" w:cs="Arial"/>
          <w:color w:val="000000"/>
          <w:sz w:val="22"/>
          <w:szCs w:val="22"/>
        </w:rPr>
        <w:t xml:space="preserve"> K)</w:t>
      </w:r>
    </w:p>
    <w:p w:rsidR="00BF7FD0" w:rsidRPr="00BF7FD0" w:rsidRDefault="00BF7FD0" w:rsidP="00BF7FD0">
      <w:pPr>
        <w:pStyle w:val="Zkladntext"/>
        <w:widowControl/>
        <w:numPr>
          <w:ilvl w:val="0"/>
          <w:numId w:val="19"/>
        </w:numPr>
        <w:jc w:val="both"/>
        <w:rPr>
          <w:rFonts w:ascii="Arial" w:hAnsi="Arial" w:cs="Arial"/>
          <w:color w:val="000000"/>
          <w:sz w:val="22"/>
          <w:szCs w:val="22"/>
        </w:rPr>
      </w:pPr>
      <w:r w:rsidRPr="00BF7FD0">
        <w:rPr>
          <w:rFonts w:ascii="Arial" w:hAnsi="Arial" w:cs="Arial"/>
          <w:color w:val="000000"/>
          <w:sz w:val="22"/>
          <w:szCs w:val="22"/>
        </w:rPr>
        <w:t xml:space="preserve">Obvodová stěna v </w:t>
      </w:r>
      <w:proofErr w:type="gramStart"/>
      <w:r w:rsidRPr="00BF7FD0">
        <w:rPr>
          <w:rFonts w:ascii="Arial" w:hAnsi="Arial" w:cs="Arial"/>
          <w:color w:val="000000"/>
          <w:sz w:val="22"/>
          <w:szCs w:val="22"/>
        </w:rPr>
        <w:t>suterénu</w:t>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t>U =  1,50</w:t>
      </w:r>
      <w:proofErr w:type="gramEnd"/>
      <w:r w:rsidRPr="00BF7FD0">
        <w:rPr>
          <w:rFonts w:ascii="Arial" w:hAnsi="Arial" w:cs="Arial"/>
          <w:color w:val="000000"/>
          <w:sz w:val="22"/>
          <w:szCs w:val="22"/>
        </w:rPr>
        <w:t xml:space="preserve"> W/(m</w:t>
      </w:r>
      <w:r w:rsidRPr="00BF7FD0">
        <w:rPr>
          <w:rFonts w:ascii="Arial" w:hAnsi="Arial" w:cs="Arial"/>
          <w:color w:val="000000"/>
          <w:sz w:val="22"/>
          <w:szCs w:val="22"/>
          <w:vertAlign w:val="superscript"/>
        </w:rPr>
        <w:t>2</w:t>
      </w:r>
      <w:r w:rsidRPr="00BF7FD0">
        <w:rPr>
          <w:rFonts w:ascii="Arial" w:hAnsi="Arial" w:cs="Arial"/>
          <w:color w:val="000000"/>
          <w:sz w:val="22"/>
          <w:szCs w:val="22"/>
        </w:rPr>
        <w:t xml:space="preserve"> K)</w:t>
      </w:r>
    </w:p>
    <w:p w:rsidR="00BF7FD0" w:rsidRPr="00BF7FD0" w:rsidRDefault="00BF7FD0" w:rsidP="00BF7FD0">
      <w:pPr>
        <w:pStyle w:val="Zkladntext"/>
        <w:widowControl/>
        <w:numPr>
          <w:ilvl w:val="0"/>
          <w:numId w:val="19"/>
        </w:numPr>
        <w:jc w:val="both"/>
        <w:rPr>
          <w:rFonts w:ascii="Arial" w:hAnsi="Arial" w:cs="Arial"/>
          <w:color w:val="000000"/>
          <w:sz w:val="22"/>
          <w:szCs w:val="22"/>
        </w:rPr>
      </w:pPr>
      <w:r w:rsidRPr="00BF7FD0">
        <w:rPr>
          <w:rFonts w:ascii="Arial" w:hAnsi="Arial" w:cs="Arial"/>
          <w:color w:val="000000"/>
          <w:sz w:val="22"/>
          <w:szCs w:val="22"/>
        </w:rPr>
        <w:t xml:space="preserve">Podlaha na </w:t>
      </w:r>
      <w:proofErr w:type="gramStart"/>
      <w:r w:rsidRPr="00BF7FD0">
        <w:rPr>
          <w:rFonts w:ascii="Arial" w:hAnsi="Arial" w:cs="Arial"/>
          <w:color w:val="000000"/>
          <w:sz w:val="22"/>
          <w:szCs w:val="22"/>
        </w:rPr>
        <w:t xml:space="preserve">zemině                                                   </w:t>
      </w:r>
      <w:r w:rsidRPr="00BF7FD0">
        <w:rPr>
          <w:rFonts w:ascii="Arial" w:hAnsi="Arial" w:cs="Arial"/>
          <w:color w:val="000000"/>
          <w:sz w:val="22"/>
          <w:szCs w:val="22"/>
        </w:rPr>
        <w:tab/>
        <w:t>U =  0,30</w:t>
      </w:r>
      <w:proofErr w:type="gramEnd"/>
      <w:r w:rsidRPr="00BF7FD0">
        <w:rPr>
          <w:rFonts w:ascii="Arial" w:hAnsi="Arial" w:cs="Arial"/>
          <w:color w:val="000000"/>
          <w:sz w:val="22"/>
          <w:szCs w:val="22"/>
        </w:rPr>
        <w:t xml:space="preserve"> W/(m</w:t>
      </w:r>
      <w:r w:rsidRPr="00BF7FD0">
        <w:rPr>
          <w:rFonts w:ascii="Arial" w:hAnsi="Arial" w:cs="Arial"/>
          <w:color w:val="000000"/>
          <w:sz w:val="22"/>
          <w:szCs w:val="22"/>
          <w:vertAlign w:val="superscript"/>
        </w:rPr>
        <w:t>2</w:t>
      </w:r>
      <w:r w:rsidRPr="00BF7FD0">
        <w:rPr>
          <w:rFonts w:ascii="Arial" w:hAnsi="Arial" w:cs="Arial"/>
          <w:color w:val="000000"/>
          <w:sz w:val="22"/>
          <w:szCs w:val="22"/>
        </w:rPr>
        <w:t xml:space="preserve"> K)</w:t>
      </w:r>
    </w:p>
    <w:p w:rsidR="00BF7FD0" w:rsidRPr="00BF7FD0" w:rsidRDefault="00BF7FD0" w:rsidP="00BF7FD0">
      <w:pPr>
        <w:pStyle w:val="Zkladntext"/>
        <w:widowControl/>
        <w:numPr>
          <w:ilvl w:val="0"/>
          <w:numId w:val="19"/>
        </w:numPr>
        <w:jc w:val="both"/>
        <w:rPr>
          <w:rFonts w:ascii="Arial" w:hAnsi="Arial" w:cs="Arial"/>
          <w:color w:val="000000"/>
          <w:sz w:val="22"/>
          <w:szCs w:val="22"/>
        </w:rPr>
      </w:pPr>
      <w:r w:rsidRPr="00BF7FD0">
        <w:rPr>
          <w:rFonts w:ascii="Arial" w:hAnsi="Arial" w:cs="Arial"/>
          <w:color w:val="000000"/>
          <w:sz w:val="22"/>
          <w:szCs w:val="22"/>
        </w:rPr>
        <w:t>Strop k </w:t>
      </w:r>
      <w:proofErr w:type="gramStart"/>
      <w:r w:rsidRPr="00BF7FD0">
        <w:rPr>
          <w:rFonts w:ascii="Arial" w:hAnsi="Arial" w:cs="Arial"/>
          <w:color w:val="000000"/>
          <w:sz w:val="22"/>
          <w:szCs w:val="22"/>
        </w:rPr>
        <w:t xml:space="preserve">exteriéru    </w:t>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r>
      <w:r w:rsidRPr="00BF7FD0">
        <w:rPr>
          <w:rFonts w:ascii="Arial" w:hAnsi="Arial" w:cs="Arial"/>
          <w:color w:val="000000"/>
          <w:sz w:val="22"/>
          <w:szCs w:val="22"/>
        </w:rPr>
        <w:tab/>
        <w:t>U =  0,24</w:t>
      </w:r>
      <w:proofErr w:type="gramEnd"/>
      <w:r w:rsidRPr="00BF7FD0">
        <w:rPr>
          <w:rFonts w:ascii="Arial" w:hAnsi="Arial" w:cs="Arial"/>
          <w:color w:val="000000"/>
          <w:sz w:val="22"/>
          <w:szCs w:val="22"/>
        </w:rPr>
        <w:t xml:space="preserve"> W/(m</w:t>
      </w:r>
      <w:r w:rsidRPr="00BF7FD0">
        <w:rPr>
          <w:rFonts w:ascii="Arial" w:hAnsi="Arial" w:cs="Arial"/>
          <w:color w:val="000000"/>
          <w:sz w:val="22"/>
          <w:szCs w:val="22"/>
          <w:vertAlign w:val="superscript"/>
        </w:rPr>
        <w:t>2</w:t>
      </w:r>
      <w:r w:rsidRPr="00BF7FD0">
        <w:rPr>
          <w:rFonts w:ascii="Arial" w:hAnsi="Arial" w:cs="Arial"/>
          <w:color w:val="000000"/>
          <w:sz w:val="22"/>
          <w:szCs w:val="22"/>
        </w:rPr>
        <w:t xml:space="preserve"> K)</w:t>
      </w:r>
    </w:p>
    <w:p w:rsidR="00BF7FD0" w:rsidRPr="00BF7FD0" w:rsidRDefault="00BF7FD0" w:rsidP="00BF7FD0">
      <w:pPr>
        <w:pStyle w:val="Nadpis1"/>
        <w:widowControl/>
        <w:numPr>
          <w:ilvl w:val="0"/>
          <w:numId w:val="18"/>
        </w:numPr>
        <w:tabs>
          <w:tab w:val="clear" w:pos="720"/>
          <w:tab w:val="clear" w:pos="4154"/>
          <w:tab w:val="clear" w:pos="8309"/>
          <w:tab w:val="num" w:pos="0"/>
        </w:tabs>
        <w:spacing w:before="480" w:line="360" w:lineRule="auto"/>
        <w:ind w:left="539" w:hanging="539"/>
        <w:rPr>
          <w:rFonts w:ascii="Arial" w:hAnsi="Arial" w:cs="Arial"/>
          <w:sz w:val="22"/>
          <w:szCs w:val="22"/>
        </w:rPr>
      </w:pPr>
      <w:bookmarkStart w:id="13" w:name="_Toc70936031"/>
      <w:r w:rsidRPr="00BF7FD0">
        <w:rPr>
          <w:rFonts w:ascii="Arial" w:hAnsi="Arial" w:cs="Arial"/>
          <w:sz w:val="22"/>
          <w:szCs w:val="22"/>
        </w:rPr>
        <w:t>Tepelná energetická bilance</w:t>
      </w:r>
      <w:bookmarkEnd w:id="13"/>
    </w:p>
    <w:p w:rsidR="00BF7FD0" w:rsidRPr="00BF7FD0" w:rsidRDefault="00BF7FD0" w:rsidP="00BF7FD0">
      <w:pPr>
        <w:pStyle w:val="Nadpis1"/>
        <w:widowControl/>
        <w:numPr>
          <w:ilvl w:val="1"/>
          <w:numId w:val="18"/>
        </w:numPr>
        <w:tabs>
          <w:tab w:val="clear" w:pos="720"/>
          <w:tab w:val="clear" w:pos="4154"/>
          <w:tab w:val="clear" w:pos="8309"/>
          <w:tab w:val="left" w:pos="0"/>
          <w:tab w:val="num" w:pos="540"/>
        </w:tabs>
        <w:spacing w:before="480"/>
        <w:ind w:left="540" w:hanging="540"/>
        <w:rPr>
          <w:rFonts w:ascii="Arial" w:hAnsi="Arial" w:cs="Arial"/>
          <w:sz w:val="22"/>
          <w:szCs w:val="22"/>
        </w:rPr>
      </w:pPr>
      <w:bookmarkStart w:id="14" w:name="_Toc70936032"/>
      <w:r w:rsidRPr="00BF7FD0">
        <w:rPr>
          <w:rFonts w:ascii="Arial" w:hAnsi="Arial" w:cs="Arial"/>
          <w:sz w:val="22"/>
          <w:szCs w:val="22"/>
        </w:rPr>
        <w:t>Bilance tepla</w:t>
      </w:r>
      <w:bookmarkEnd w:id="14"/>
    </w:p>
    <w:p w:rsidR="00BF7FD0" w:rsidRPr="00BF7FD0" w:rsidRDefault="00BF7FD0" w:rsidP="00BF7FD0">
      <w:pPr>
        <w:pStyle w:val="Zkladntext"/>
        <w:widowControl/>
        <w:numPr>
          <w:ilvl w:val="0"/>
          <w:numId w:val="19"/>
        </w:numPr>
        <w:jc w:val="both"/>
        <w:rPr>
          <w:rFonts w:ascii="Arial" w:hAnsi="Arial" w:cs="Arial"/>
          <w:color w:val="000000"/>
          <w:sz w:val="22"/>
          <w:szCs w:val="22"/>
        </w:rPr>
      </w:pPr>
      <w:r w:rsidRPr="00BF7FD0">
        <w:rPr>
          <w:rFonts w:ascii="Arial" w:hAnsi="Arial" w:cs="Arial"/>
          <w:color w:val="000000"/>
          <w:sz w:val="22"/>
          <w:szCs w:val="22"/>
        </w:rPr>
        <w:t xml:space="preserve">tepelná ztráta objektu (dle ČSN EN </w:t>
      </w:r>
      <w:proofErr w:type="gramStart"/>
      <w:r w:rsidRPr="00BF7FD0">
        <w:rPr>
          <w:rFonts w:ascii="Arial" w:hAnsi="Arial" w:cs="Arial"/>
          <w:color w:val="000000"/>
          <w:sz w:val="22"/>
          <w:szCs w:val="22"/>
        </w:rPr>
        <w:t>12831).............................206</w:t>
      </w:r>
      <w:proofErr w:type="gramEnd"/>
      <w:r w:rsidRPr="00BF7FD0">
        <w:rPr>
          <w:rFonts w:ascii="Arial" w:hAnsi="Arial" w:cs="Arial"/>
          <w:color w:val="000000"/>
          <w:sz w:val="22"/>
          <w:szCs w:val="22"/>
        </w:rPr>
        <w:t xml:space="preserve"> kW</w:t>
      </w:r>
    </w:p>
    <w:p w:rsidR="00BF7FD0" w:rsidRPr="00BF7FD0" w:rsidRDefault="00BF7FD0" w:rsidP="00BF7FD0">
      <w:pPr>
        <w:pStyle w:val="Zkladntext"/>
        <w:widowControl/>
        <w:numPr>
          <w:ilvl w:val="0"/>
          <w:numId w:val="19"/>
        </w:numPr>
        <w:jc w:val="both"/>
        <w:rPr>
          <w:rFonts w:ascii="Arial" w:hAnsi="Arial" w:cs="Arial"/>
          <w:color w:val="000000"/>
          <w:sz w:val="22"/>
          <w:szCs w:val="22"/>
        </w:rPr>
      </w:pPr>
      <w:r w:rsidRPr="00BF7FD0">
        <w:rPr>
          <w:rFonts w:ascii="Arial" w:hAnsi="Arial" w:cs="Arial"/>
          <w:color w:val="000000"/>
          <w:sz w:val="22"/>
          <w:szCs w:val="22"/>
        </w:rPr>
        <w:t xml:space="preserve">tepelný výkon pro přípravu </w:t>
      </w:r>
      <w:proofErr w:type="gramStart"/>
      <w:r w:rsidRPr="00BF7FD0">
        <w:rPr>
          <w:rFonts w:ascii="Arial" w:hAnsi="Arial" w:cs="Arial"/>
          <w:color w:val="000000"/>
          <w:sz w:val="22"/>
          <w:szCs w:val="22"/>
        </w:rPr>
        <w:t>TV ................................................ 25</w:t>
      </w:r>
      <w:proofErr w:type="gramEnd"/>
      <w:r w:rsidRPr="00BF7FD0">
        <w:rPr>
          <w:rFonts w:ascii="Arial" w:hAnsi="Arial" w:cs="Arial"/>
          <w:color w:val="000000"/>
          <w:sz w:val="22"/>
          <w:szCs w:val="22"/>
        </w:rPr>
        <w:t xml:space="preserve"> kW</w:t>
      </w:r>
    </w:p>
    <w:p w:rsidR="00BF7FD0" w:rsidRPr="00BF7FD0" w:rsidRDefault="00BF7FD0" w:rsidP="00BF7FD0">
      <w:pPr>
        <w:pStyle w:val="Zkladntext"/>
        <w:ind w:left="567"/>
        <w:rPr>
          <w:rFonts w:ascii="Arial" w:hAnsi="Arial" w:cs="Arial"/>
          <w:color w:val="000000"/>
          <w:sz w:val="22"/>
          <w:szCs w:val="22"/>
          <w:highlight w:val="yellow"/>
        </w:rPr>
      </w:pPr>
    </w:p>
    <w:p w:rsidR="00BF7FD0" w:rsidRPr="00BF7FD0" w:rsidRDefault="00BF7FD0" w:rsidP="00BF7FD0">
      <w:pPr>
        <w:pStyle w:val="Zkladntext"/>
        <w:ind w:left="567"/>
        <w:rPr>
          <w:rFonts w:ascii="Arial" w:hAnsi="Arial" w:cs="Arial"/>
          <w:color w:val="000000"/>
          <w:sz w:val="22"/>
          <w:szCs w:val="22"/>
        </w:rPr>
      </w:pPr>
      <w:r w:rsidRPr="00BF7FD0">
        <w:rPr>
          <w:rFonts w:ascii="Arial" w:hAnsi="Arial" w:cs="Arial"/>
          <w:color w:val="000000"/>
          <w:sz w:val="22"/>
          <w:szCs w:val="22"/>
        </w:rPr>
        <w:t xml:space="preserve">Přípojná hodnota kotelny dle ČSN 060310 je stanovena pro větší provozní špičku II. </w:t>
      </w:r>
    </w:p>
    <w:p w:rsidR="00BF7FD0" w:rsidRPr="00BF7FD0" w:rsidRDefault="00BF7FD0" w:rsidP="00BF7FD0">
      <w:pPr>
        <w:pStyle w:val="Zkladntext"/>
        <w:ind w:left="567"/>
        <w:rPr>
          <w:rFonts w:ascii="Arial" w:hAnsi="Arial" w:cs="Arial"/>
          <w:color w:val="000000"/>
          <w:sz w:val="22"/>
          <w:szCs w:val="22"/>
        </w:rPr>
      </w:pPr>
    </w:p>
    <w:p w:rsidR="00BF7FD0" w:rsidRPr="00BF7FD0" w:rsidRDefault="00BF7FD0" w:rsidP="00BF7FD0">
      <w:pPr>
        <w:pStyle w:val="Zkladntext"/>
        <w:ind w:left="567"/>
        <w:rPr>
          <w:rFonts w:ascii="Arial" w:hAnsi="Arial" w:cs="Arial"/>
          <w:color w:val="000000"/>
          <w:sz w:val="22"/>
          <w:szCs w:val="22"/>
        </w:rPr>
      </w:pPr>
      <w:r w:rsidRPr="00BF7FD0">
        <w:rPr>
          <w:rFonts w:ascii="Arial" w:hAnsi="Arial" w:cs="Arial"/>
          <w:color w:val="000000"/>
          <w:sz w:val="22"/>
          <w:szCs w:val="22"/>
        </w:rPr>
        <w:t>Q</w:t>
      </w:r>
      <w:r w:rsidRPr="00BF7FD0">
        <w:rPr>
          <w:rFonts w:ascii="Arial" w:hAnsi="Arial" w:cs="Arial"/>
          <w:color w:val="000000"/>
          <w:sz w:val="22"/>
          <w:szCs w:val="22"/>
          <w:vertAlign w:val="subscript"/>
        </w:rPr>
        <w:t>II</w:t>
      </w:r>
      <w:r w:rsidRPr="00BF7FD0">
        <w:rPr>
          <w:rFonts w:ascii="Arial" w:hAnsi="Arial" w:cs="Arial"/>
          <w:color w:val="000000"/>
          <w:sz w:val="22"/>
          <w:szCs w:val="22"/>
        </w:rPr>
        <w:t xml:space="preserve"> = Q</w:t>
      </w:r>
      <w:r w:rsidRPr="00BF7FD0">
        <w:rPr>
          <w:rFonts w:ascii="Arial" w:hAnsi="Arial" w:cs="Arial"/>
          <w:color w:val="000000"/>
          <w:sz w:val="22"/>
          <w:szCs w:val="22"/>
          <w:vertAlign w:val="subscript"/>
        </w:rPr>
        <w:t>ÚT</w:t>
      </w:r>
      <w:r w:rsidRPr="00BF7FD0">
        <w:rPr>
          <w:rFonts w:ascii="Arial" w:hAnsi="Arial" w:cs="Arial"/>
          <w:color w:val="000000"/>
          <w:sz w:val="22"/>
          <w:szCs w:val="22"/>
        </w:rPr>
        <w:t xml:space="preserve"> + Q</w:t>
      </w:r>
      <w:r w:rsidRPr="00BF7FD0">
        <w:rPr>
          <w:rFonts w:ascii="Arial" w:hAnsi="Arial" w:cs="Arial"/>
          <w:color w:val="000000"/>
          <w:sz w:val="22"/>
          <w:szCs w:val="22"/>
          <w:vertAlign w:val="subscript"/>
        </w:rPr>
        <w:t>VZT</w:t>
      </w:r>
      <w:r w:rsidRPr="00BF7FD0">
        <w:rPr>
          <w:rFonts w:ascii="Arial" w:hAnsi="Arial" w:cs="Arial"/>
          <w:color w:val="000000"/>
          <w:sz w:val="22"/>
          <w:szCs w:val="22"/>
        </w:rPr>
        <w:t xml:space="preserve">  </w:t>
      </w:r>
    </w:p>
    <w:p w:rsidR="00BF7FD0" w:rsidRPr="00BF7FD0" w:rsidRDefault="00BF7FD0" w:rsidP="00BF7FD0">
      <w:pPr>
        <w:pStyle w:val="Zkladntext"/>
        <w:ind w:left="567"/>
        <w:rPr>
          <w:rFonts w:ascii="Arial" w:hAnsi="Arial" w:cs="Arial"/>
          <w:color w:val="000000"/>
          <w:sz w:val="22"/>
          <w:szCs w:val="22"/>
        </w:rPr>
      </w:pPr>
      <w:r w:rsidRPr="00BF7FD0">
        <w:rPr>
          <w:rFonts w:ascii="Arial" w:hAnsi="Arial" w:cs="Arial"/>
          <w:color w:val="000000"/>
          <w:sz w:val="22"/>
          <w:szCs w:val="22"/>
        </w:rPr>
        <w:t>Q</w:t>
      </w:r>
      <w:r w:rsidRPr="00BF7FD0">
        <w:rPr>
          <w:rFonts w:ascii="Arial" w:hAnsi="Arial" w:cs="Arial"/>
          <w:color w:val="000000"/>
          <w:sz w:val="22"/>
          <w:szCs w:val="22"/>
          <w:vertAlign w:val="subscript"/>
        </w:rPr>
        <w:t>II</w:t>
      </w:r>
      <w:r w:rsidRPr="00BF7FD0">
        <w:rPr>
          <w:rFonts w:ascii="Arial" w:hAnsi="Arial" w:cs="Arial"/>
          <w:color w:val="000000"/>
          <w:sz w:val="22"/>
          <w:szCs w:val="22"/>
        </w:rPr>
        <w:t xml:space="preserve"> = 206 + 0 = 206 kW</w:t>
      </w:r>
    </w:p>
    <w:p w:rsidR="00BF7FD0" w:rsidRPr="00BF7FD0" w:rsidRDefault="00BF7FD0" w:rsidP="00BF7FD0">
      <w:pPr>
        <w:pStyle w:val="Zkladntext"/>
        <w:ind w:left="567"/>
        <w:rPr>
          <w:rFonts w:ascii="Arial" w:hAnsi="Arial" w:cs="Arial"/>
          <w:color w:val="000000"/>
          <w:sz w:val="22"/>
          <w:szCs w:val="22"/>
        </w:rPr>
      </w:pPr>
    </w:p>
    <w:p w:rsidR="00BF7FD0" w:rsidRPr="00BF7FD0" w:rsidRDefault="00BF7FD0" w:rsidP="00BF7FD0">
      <w:pPr>
        <w:pStyle w:val="Zkladntext"/>
        <w:ind w:left="567"/>
        <w:rPr>
          <w:rFonts w:ascii="Arial" w:hAnsi="Arial" w:cs="Arial"/>
          <w:color w:val="000000"/>
          <w:sz w:val="22"/>
          <w:szCs w:val="22"/>
        </w:rPr>
      </w:pPr>
      <w:r w:rsidRPr="00BF7FD0">
        <w:rPr>
          <w:rFonts w:ascii="Arial" w:hAnsi="Arial" w:cs="Arial"/>
          <w:color w:val="000000"/>
          <w:sz w:val="22"/>
          <w:szCs w:val="22"/>
        </w:rPr>
        <w:t xml:space="preserve">Při uvažovaných maximálních ztrátách v rozvodech, v kotelně, rozdělovačích </w:t>
      </w:r>
    </w:p>
    <w:p w:rsidR="00BF7FD0" w:rsidRPr="00BF7FD0" w:rsidRDefault="00BF7FD0" w:rsidP="00BF7FD0">
      <w:pPr>
        <w:pStyle w:val="Zkladntext"/>
        <w:ind w:left="567"/>
        <w:rPr>
          <w:rFonts w:ascii="Arial" w:hAnsi="Arial" w:cs="Arial"/>
          <w:color w:val="000000"/>
          <w:sz w:val="22"/>
          <w:szCs w:val="22"/>
        </w:rPr>
      </w:pPr>
      <w:r w:rsidRPr="00BF7FD0">
        <w:rPr>
          <w:rFonts w:ascii="Arial" w:hAnsi="Arial" w:cs="Arial"/>
          <w:color w:val="000000"/>
          <w:sz w:val="22"/>
          <w:szCs w:val="22"/>
        </w:rPr>
        <w:t>celkem do 5 % vychází potřebný výkon zdroje tepla 216,3 kW.</w:t>
      </w:r>
    </w:p>
    <w:p w:rsidR="00BF7FD0" w:rsidRPr="00BF7FD0" w:rsidRDefault="00BF7FD0" w:rsidP="00BF7FD0">
      <w:pPr>
        <w:pStyle w:val="Zkladntext"/>
        <w:ind w:left="567"/>
        <w:rPr>
          <w:rFonts w:ascii="Arial" w:hAnsi="Arial" w:cs="Arial"/>
          <w:color w:val="000000"/>
          <w:sz w:val="22"/>
          <w:szCs w:val="22"/>
          <w:highlight w:val="yellow"/>
        </w:rPr>
      </w:pPr>
    </w:p>
    <w:p w:rsidR="00BF7FD0" w:rsidRPr="00BF7FD0" w:rsidRDefault="00BF7FD0" w:rsidP="00BF7FD0">
      <w:pPr>
        <w:pStyle w:val="Zkladntext"/>
        <w:ind w:left="567"/>
        <w:rPr>
          <w:rFonts w:ascii="Arial" w:hAnsi="Arial" w:cs="Arial"/>
          <w:b/>
          <w:color w:val="000000"/>
          <w:sz w:val="22"/>
          <w:szCs w:val="22"/>
        </w:rPr>
      </w:pPr>
      <w:r w:rsidRPr="00BF7FD0">
        <w:rPr>
          <w:rFonts w:ascii="Arial" w:hAnsi="Arial" w:cs="Arial"/>
          <w:b/>
          <w:color w:val="000000"/>
          <w:sz w:val="22"/>
          <w:szCs w:val="22"/>
        </w:rPr>
        <w:t>Byla navržena kaskáda tří plynových kondenzačních kotlů o výkonu 3 x 80,0 kW = 240,0 kW.</w:t>
      </w:r>
    </w:p>
    <w:p w:rsidR="00BF7FD0" w:rsidRPr="00BF7FD0" w:rsidRDefault="00BF7FD0" w:rsidP="00BF7FD0">
      <w:pPr>
        <w:pStyle w:val="Zkladntext"/>
        <w:ind w:left="567"/>
        <w:rPr>
          <w:rFonts w:ascii="Arial" w:hAnsi="Arial" w:cs="Arial"/>
          <w:b/>
          <w:color w:val="000000"/>
          <w:sz w:val="22"/>
          <w:szCs w:val="22"/>
        </w:rPr>
      </w:pPr>
    </w:p>
    <w:p w:rsidR="00BF7FD0" w:rsidRPr="00BF7FD0" w:rsidRDefault="00BF7FD0" w:rsidP="00BF7FD0">
      <w:pPr>
        <w:pStyle w:val="Zkladntext"/>
        <w:ind w:left="567"/>
        <w:rPr>
          <w:rFonts w:ascii="Arial" w:hAnsi="Arial" w:cs="Arial"/>
          <w:color w:val="000000"/>
          <w:sz w:val="22"/>
          <w:szCs w:val="22"/>
        </w:rPr>
      </w:pPr>
      <w:r w:rsidRPr="00BF7FD0">
        <w:rPr>
          <w:rFonts w:ascii="Arial" w:hAnsi="Arial" w:cs="Arial"/>
          <w:color w:val="000000"/>
          <w:sz w:val="22"/>
          <w:szCs w:val="22"/>
        </w:rPr>
        <w:t xml:space="preserve">roční spotřeba tepla pro </w:t>
      </w:r>
      <w:proofErr w:type="gramStart"/>
      <w:r w:rsidRPr="00BF7FD0">
        <w:rPr>
          <w:rFonts w:ascii="Arial" w:hAnsi="Arial" w:cs="Arial"/>
          <w:color w:val="000000"/>
          <w:sz w:val="22"/>
          <w:szCs w:val="22"/>
        </w:rPr>
        <w:t>vytápění</w:t>
      </w:r>
      <w:r w:rsidRPr="00BF7FD0">
        <w:rPr>
          <w:rFonts w:ascii="Arial" w:hAnsi="Arial" w:cs="Arial"/>
          <w:color w:val="000000"/>
          <w:sz w:val="22"/>
          <w:szCs w:val="22"/>
        </w:rPr>
        <w:tab/>
        <w:t>..................</w:t>
      </w:r>
      <w:proofErr w:type="gramEnd"/>
      <w:r w:rsidRPr="00BF7FD0">
        <w:rPr>
          <w:rFonts w:ascii="Arial" w:hAnsi="Arial" w:cs="Arial"/>
          <w:color w:val="000000"/>
          <w:sz w:val="22"/>
          <w:szCs w:val="22"/>
        </w:rPr>
        <w:t xml:space="preserve">   </w:t>
      </w:r>
      <w:r w:rsidRPr="00BF7FD0">
        <w:rPr>
          <w:rFonts w:ascii="Arial" w:hAnsi="Arial" w:cs="Arial"/>
          <w:color w:val="000000"/>
          <w:sz w:val="22"/>
          <w:szCs w:val="22"/>
        </w:rPr>
        <w:tab/>
        <w:t xml:space="preserve">433 </w:t>
      </w:r>
      <w:proofErr w:type="gramStart"/>
      <w:r w:rsidRPr="00BF7FD0">
        <w:rPr>
          <w:rFonts w:ascii="Arial" w:hAnsi="Arial" w:cs="Arial"/>
          <w:color w:val="000000"/>
          <w:sz w:val="22"/>
          <w:szCs w:val="22"/>
        </w:rPr>
        <w:t>MW/h/rok ...........1560</w:t>
      </w:r>
      <w:proofErr w:type="gramEnd"/>
      <w:r w:rsidRPr="00BF7FD0">
        <w:rPr>
          <w:rFonts w:ascii="Arial" w:hAnsi="Arial" w:cs="Arial"/>
          <w:color w:val="000000"/>
          <w:sz w:val="22"/>
          <w:szCs w:val="22"/>
        </w:rPr>
        <w:t xml:space="preserve"> GJ/rok</w:t>
      </w:r>
    </w:p>
    <w:p w:rsidR="00BF7FD0" w:rsidRPr="00BF7FD0" w:rsidRDefault="00BF7FD0" w:rsidP="00BF7FD0">
      <w:pPr>
        <w:pStyle w:val="Zkladntext"/>
        <w:ind w:left="567"/>
        <w:rPr>
          <w:rFonts w:ascii="Arial" w:hAnsi="Arial" w:cs="Arial"/>
          <w:color w:val="000000"/>
          <w:sz w:val="22"/>
          <w:szCs w:val="22"/>
          <w:u w:val="single"/>
        </w:rPr>
      </w:pPr>
      <w:r w:rsidRPr="00BF7FD0">
        <w:rPr>
          <w:rFonts w:ascii="Arial" w:hAnsi="Arial" w:cs="Arial"/>
          <w:sz w:val="22"/>
          <w:szCs w:val="22"/>
          <w:u w:val="single"/>
        </w:rPr>
        <w:t xml:space="preserve">roční spotřeba tepla pro přípravu TV ...............   </w:t>
      </w:r>
      <w:r w:rsidRPr="00BF7FD0">
        <w:rPr>
          <w:rFonts w:ascii="Arial" w:hAnsi="Arial" w:cs="Arial"/>
          <w:sz w:val="22"/>
          <w:szCs w:val="22"/>
          <w:u w:val="single"/>
        </w:rPr>
        <w:tab/>
        <w:t xml:space="preserve">  30 </w:t>
      </w:r>
      <w:proofErr w:type="gramStart"/>
      <w:r w:rsidRPr="00BF7FD0">
        <w:rPr>
          <w:rFonts w:ascii="Arial" w:hAnsi="Arial" w:cs="Arial"/>
          <w:sz w:val="22"/>
          <w:szCs w:val="22"/>
          <w:u w:val="single"/>
        </w:rPr>
        <w:t>MW/h/rok ...........</w:t>
      </w:r>
      <w:r>
        <w:rPr>
          <w:rFonts w:ascii="Arial" w:hAnsi="Arial" w:cs="Arial"/>
          <w:sz w:val="22"/>
          <w:szCs w:val="22"/>
          <w:u w:val="single"/>
        </w:rPr>
        <w:t>.</w:t>
      </w:r>
      <w:r w:rsidRPr="00BF7FD0">
        <w:rPr>
          <w:rFonts w:ascii="Arial" w:hAnsi="Arial" w:cs="Arial"/>
          <w:sz w:val="22"/>
          <w:szCs w:val="22"/>
          <w:u w:val="single"/>
        </w:rPr>
        <w:t xml:space="preserve"> 108</w:t>
      </w:r>
      <w:proofErr w:type="gramEnd"/>
      <w:r w:rsidRPr="00BF7FD0">
        <w:rPr>
          <w:rFonts w:ascii="Arial" w:hAnsi="Arial" w:cs="Arial"/>
          <w:sz w:val="22"/>
          <w:szCs w:val="22"/>
          <w:u w:val="single"/>
        </w:rPr>
        <w:t xml:space="preserve"> GJ/rok</w:t>
      </w:r>
    </w:p>
    <w:p w:rsidR="00BF7FD0" w:rsidRDefault="00BF7FD0" w:rsidP="00BF7FD0">
      <w:pPr>
        <w:spacing w:after="0"/>
        <w:ind w:firstLine="567"/>
        <w:rPr>
          <w:rFonts w:ascii="Arial" w:hAnsi="Arial" w:cs="Arial"/>
        </w:rPr>
      </w:pPr>
      <w:r w:rsidRPr="00BF7FD0">
        <w:rPr>
          <w:rFonts w:ascii="Arial" w:hAnsi="Arial" w:cs="Arial"/>
        </w:rPr>
        <w:lastRenderedPageBreak/>
        <w:t xml:space="preserve">celková roční spotřeba tepla ..........................   </w:t>
      </w:r>
      <w:r w:rsidRPr="00BF7FD0">
        <w:rPr>
          <w:rFonts w:ascii="Arial" w:hAnsi="Arial" w:cs="Arial"/>
        </w:rPr>
        <w:tab/>
        <w:t>463</w:t>
      </w:r>
      <w:r>
        <w:rPr>
          <w:rFonts w:ascii="Arial" w:hAnsi="Arial" w:cs="Arial"/>
        </w:rPr>
        <w:t xml:space="preserve"> </w:t>
      </w:r>
      <w:proofErr w:type="spellStart"/>
      <w:proofErr w:type="gramStart"/>
      <w:r>
        <w:rPr>
          <w:rFonts w:ascii="Arial" w:hAnsi="Arial" w:cs="Arial"/>
        </w:rPr>
        <w:t>MWh</w:t>
      </w:r>
      <w:proofErr w:type="spellEnd"/>
      <w:r>
        <w:rPr>
          <w:rFonts w:ascii="Arial" w:hAnsi="Arial" w:cs="Arial"/>
        </w:rPr>
        <w:t>/rok ............</w:t>
      </w:r>
      <w:r w:rsidRPr="00BF7FD0">
        <w:rPr>
          <w:rFonts w:ascii="Arial" w:hAnsi="Arial" w:cs="Arial"/>
        </w:rPr>
        <w:t>1668</w:t>
      </w:r>
      <w:proofErr w:type="gramEnd"/>
      <w:r w:rsidRPr="00BF7FD0">
        <w:rPr>
          <w:rFonts w:ascii="Arial" w:hAnsi="Arial" w:cs="Arial"/>
        </w:rPr>
        <w:t xml:space="preserve"> GJ/rok</w:t>
      </w:r>
    </w:p>
    <w:p w:rsidR="00BF7FD0" w:rsidRPr="00BF7FD0" w:rsidRDefault="00BF7FD0" w:rsidP="00BF7FD0">
      <w:pPr>
        <w:spacing w:after="0"/>
        <w:rPr>
          <w:rFonts w:ascii="Arial" w:hAnsi="Arial" w:cs="Arial"/>
          <w:b/>
        </w:rPr>
      </w:pPr>
    </w:p>
    <w:p w:rsidR="00315F5C" w:rsidRPr="00BF7FD0" w:rsidRDefault="00315F5C" w:rsidP="00315F5C">
      <w:pPr>
        <w:pStyle w:val="Zkladntext"/>
        <w:rPr>
          <w:rFonts w:ascii="Arial" w:hAnsi="Arial"/>
          <w:b/>
          <w:sz w:val="22"/>
          <w:szCs w:val="22"/>
        </w:rPr>
      </w:pPr>
      <w:r w:rsidRPr="00BF7FD0">
        <w:rPr>
          <w:rFonts w:ascii="Arial" w:hAnsi="Arial"/>
          <w:b/>
          <w:sz w:val="22"/>
          <w:szCs w:val="22"/>
        </w:rPr>
        <w:t xml:space="preserve">Vzduchotechnika: </w:t>
      </w:r>
    </w:p>
    <w:p w:rsidR="00BF7FD0" w:rsidRPr="00BF7FD0" w:rsidRDefault="00BF7FD0" w:rsidP="00BF7FD0">
      <w:pPr>
        <w:rPr>
          <w:rFonts w:ascii="Arial" w:hAnsi="Arial" w:cs="Arial"/>
        </w:rPr>
      </w:pPr>
      <w:r w:rsidRPr="00BF7FD0">
        <w:rPr>
          <w:rFonts w:ascii="Arial" w:hAnsi="Arial" w:cs="Arial"/>
        </w:rPr>
        <w:t>Větrání prostor objektu s pohybem osob je rozděleno na tři vzduchotechnické jednotky:</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 xml:space="preserve">Zařízení č. 1 - Větrání prostor </w:t>
      </w:r>
      <w:proofErr w:type="gramStart"/>
      <w:r w:rsidRPr="00BF7FD0">
        <w:rPr>
          <w:rFonts w:ascii="Arial" w:hAnsi="Arial" w:cs="Arial"/>
          <w:sz w:val="22"/>
          <w:szCs w:val="22"/>
        </w:rPr>
        <w:t>poslucháren s společenských</w:t>
      </w:r>
      <w:proofErr w:type="gramEnd"/>
      <w:r w:rsidRPr="00BF7FD0">
        <w:rPr>
          <w:rFonts w:ascii="Arial" w:hAnsi="Arial" w:cs="Arial"/>
          <w:sz w:val="22"/>
          <w:szCs w:val="22"/>
        </w:rPr>
        <w:t xml:space="preserve"> prostor v podlaží 2.NP – 5.NP.</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 xml:space="preserve">Zařízení č. 2 – Větrání prostor knihoven, depozitářů, </w:t>
      </w:r>
      <w:proofErr w:type="gramStart"/>
      <w:r w:rsidRPr="00BF7FD0">
        <w:rPr>
          <w:rFonts w:ascii="Arial" w:hAnsi="Arial" w:cs="Arial"/>
          <w:sz w:val="22"/>
          <w:szCs w:val="22"/>
        </w:rPr>
        <w:t>studoven v 3.PP</w:t>
      </w:r>
      <w:proofErr w:type="gramEnd"/>
      <w:r w:rsidRPr="00BF7FD0">
        <w:rPr>
          <w:rFonts w:ascii="Arial" w:hAnsi="Arial" w:cs="Arial"/>
          <w:sz w:val="22"/>
          <w:szCs w:val="22"/>
        </w:rPr>
        <w:t xml:space="preserve"> -1.NP</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Zařízení č. 3 – Větrání kavárny</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Zařízení č. 4 – Větrání prostor sociálních zařízení levá část</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Zařízení č. 5 – Větrání prostor sociálních zařízení pravá část</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 xml:space="preserve">Zařízení č. 6 – Přesná klimatizace depozitáře </w:t>
      </w:r>
      <w:proofErr w:type="spellStart"/>
      <w:proofErr w:type="gramStart"/>
      <w:r w:rsidRPr="00BF7FD0">
        <w:rPr>
          <w:rFonts w:ascii="Arial" w:hAnsi="Arial" w:cs="Arial"/>
          <w:sz w:val="22"/>
          <w:szCs w:val="22"/>
        </w:rPr>
        <w:t>m.č</w:t>
      </w:r>
      <w:proofErr w:type="spellEnd"/>
      <w:r w:rsidRPr="00BF7FD0">
        <w:rPr>
          <w:rFonts w:ascii="Arial" w:hAnsi="Arial" w:cs="Arial"/>
          <w:sz w:val="22"/>
          <w:szCs w:val="22"/>
        </w:rPr>
        <w:t>.</w:t>
      </w:r>
      <w:proofErr w:type="gramEnd"/>
      <w:r w:rsidRPr="00BF7FD0">
        <w:rPr>
          <w:rFonts w:ascii="Arial" w:hAnsi="Arial" w:cs="Arial"/>
          <w:sz w:val="22"/>
          <w:szCs w:val="22"/>
        </w:rPr>
        <w:t xml:space="preserve"> -2.02</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Zařízení č. 7 – Větrání CHÚC B</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Zařízení č. 8 – Větrání CHÚC A</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Zařízení č. 9 – Přívod spalovacího vzduchu pro kotle</w:t>
      </w:r>
    </w:p>
    <w:p w:rsidR="00BF7FD0" w:rsidRPr="00BF7FD0" w:rsidRDefault="00BF7FD0" w:rsidP="00BF7FD0">
      <w:pPr>
        <w:pStyle w:val="Odstavecseseznamem"/>
        <w:numPr>
          <w:ilvl w:val="0"/>
          <w:numId w:val="25"/>
        </w:numPr>
        <w:tabs>
          <w:tab w:val="left" w:pos="3564"/>
        </w:tabs>
        <w:suppressAutoHyphens/>
        <w:spacing w:after="160"/>
        <w:contextualSpacing/>
        <w:rPr>
          <w:rFonts w:ascii="Arial" w:hAnsi="Arial" w:cs="Arial"/>
          <w:sz w:val="22"/>
          <w:szCs w:val="22"/>
        </w:rPr>
      </w:pPr>
      <w:r w:rsidRPr="00BF7FD0">
        <w:rPr>
          <w:rFonts w:ascii="Arial" w:hAnsi="Arial" w:cs="Arial"/>
          <w:sz w:val="22"/>
          <w:szCs w:val="22"/>
        </w:rPr>
        <w:t>Zařízení č. 10 – Větrání kotelny</w:t>
      </w:r>
    </w:p>
    <w:p w:rsidR="00315F5C" w:rsidRDefault="00315F5C" w:rsidP="00315F5C">
      <w:pPr>
        <w:rPr>
          <w:rFonts w:ascii="Arial" w:hAnsi="Arial" w:cs="Arial"/>
          <w:color w:val="FF0000"/>
        </w:rPr>
      </w:pPr>
      <w:r w:rsidRPr="00EC0EB8">
        <w:rPr>
          <w:rFonts w:ascii="Arial" w:hAnsi="Arial" w:cs="Arial"/>
          <w:color w:val="FF0000"/>
        </w:rPr>
        <w:t xml:space="preserve"> </w:t>
      </w:r>
    </w:p>
    <w:p w:rsidR="00BF7FD0" w:rsidRPr="00EC0EB8" w:rsidRDefault="00BF7FD0" w:rsidP="00315F5C">
      <w:pPr>
        <w:rPr>
          <w:rFonts w:ascii="Arial" w:hAnsi="Arial" w:cs="Arial"/>
          <w:color w:val="FF0000"/>
        </w:rPr>
      </w:pPr>
    </w:p>
    <w:p w:rsidR="00315F5C" w:rsidRPr="00BF7FD0" w:rsidRDefault="00315F5C" w:rsidP="00315F5C">
      <w:pPr>
        <w:spacing w:after="0" w:line="240" w:lineRule="auto"/>
        <w:rPr>
          <w:rFonts w:ascii="Arial" w:hAnsi="Arial" w:cs="Arial"/>
          <w:b/>
        </w:rPr>
      </w:pPr>
      <w:r w:rsidRPr="00BF7FD0">
        <w:rPr>
          <w:rFonts w:ascii="Arial" w:hAnsi="Arial" w:cs="Arial"/>
          <w:b/>
        </w:rPr>
        <w:t>Chlazení:</w:t>
      </w:r>
    </w:p>
    <w:p w:rsidR="00BF7FD0" w:rsidRPr="00BF7FD0" w:rsidRDefault="00BF7FD0" w:rsidP="00BF7FD0">
      <w:pPr>
        <w:jc w:val="both"/>
        <w:rPr>
          <w:rFonts w:ascii="Arial" w:hAnsi="Arial" w:cs="Arial"/>
        </w:rPr>
      </w:pPr>
      <w:r w:rsidRPr="00BF7FD0">
        <w:rPr>
          <w:rFonts w:ascii="Arial" w:hAnsi="Arial" w:cs="Arial"/>
        </w:rPr>
        <w:t>Navržený systém chlazení bude sloužit pro odvod tepelné zátěže z objektu.</w:t>
      </w:r>
    </w:p>
    <w:p w:rsidR="00BF7FD0" w:rsidRPr="00BF7FD0" w:rsidRDefault="00BF7FD0" w:rsidP="00BF7FD0">
      <w:pPr>
        <w:jc w:val="both"/>
        <w:rPr>
          <w:rFonts w:ascii="Arial" w:hAnsi="Arial" w:cs="Arial"/>
        </w:rPr>
      </w:pPr>
      <w:r w:rsidRPr="00BF7FD0">
        <w:rPr>
          <w:rFonts w:ascii="Arial" w:hAnsi="Arial" w:cs="Arial"/>
        </w:rPr>
        <w:t xml:space="preserve">Chlazením budou vybaveny vybrané místnosti v 2.NP až 6.NP dle výkresové části dokumentace. V 1.NP bude chlazením vybavena studovna, kavárna a studentská klubovna. Dále bude chlazením vybaven </w:t>
      </w:r>
      <w:proofErr w:type="gramStart"/>
      <w:r w:rsidRPr="00BF7FD0">
        <w:rPr>
          <w:rFonts w:ascii="Arial" w:hAnsi="Arial" w:cs="Arial"/>
        </w:rPr>
        <w:t>depozitář v 2.PP</w:t>
      </w:r>
      <w:proofErr w:type="gramEnd"/>
      <w:r w:rsidRPr="00BF7FD0">
        <w:rPr>
          <w:rFonts w:ascii="Arial" w:hAnsi="Arial" w:cs="Arial"/>
        </w:rPr>
        <w:t xml:space="preserve"> a knihovna v 1.PP a 2.PP. Pro chlazení budou instalovány tři samostatné VRF systémy např. LG MULTI V 5 a jeden samostatný VRF systém např. LG MULTI V S. Dále budou instalovány dva split systémy pro celoroční chlazení např. LG CAC pro chlazení depozitáře </w:t>
      </w:r>
      <w:proofErr w:type="gramStart"/>
      <w:r w:rsidRPr="00BF7FD0">
        <w:rPr>
          <w:rFonts w:ascii="Arial" w:hAnsi="Arial" w:cs="Arial"/>
        </w:rPr>
        <w:t xml:space="preserve">ve </w:t>
      </w:r>
      <w:proofErr w:type="spellStart"/>
      <w:r w:rsidRPr="00BF7FD0">
        <w:rPr>
          <w:rFonts w:ascii="Arial" w:hAnsi="Arial" w:cs="Arial"/>
        </w:rPr>
        <w:t>2.PP</w:t>
      </w:r>
      <w:proofErr w:type="spellEnd"/>
      <w:proofErr w:type="gramEnd"/>
      <w:r w:rsidRPr="00BF7FD0">
        <w:rPr>
          <w:rFonts w:ascii="Arial" w:hAnsi="Arial" w:cs="Arial"/>
        </w:rPr>
        <w:t xml:space="preserve"> a </w:t>
      </w:r>
      <w:proofErr w:type="spellStart"/>
      <w:r w:rsidRPr="00BF7FD0">
        <w:rPr>
          <w:rFonts w:ascii="Arial" w:hAnsi="Arial" w:cs="Arial"/>
        </w:rPr>
        <w:t>serverovny</w:t>
      </w:r>
      <w:proofErr w:type="spellEnd"/>
      <w:r w:rsidRPr="00BF7FD0">
        <w:rPr>
          <w:rFonts w:ascii="Arial" w:hAnsi="Arial" w:cs="Arial"/>
        </w:rPr>
        <w:t xml:space="preserve"> v </w:t>
      </w:r>
      <w:proofErr w:type="spellStart"/>
      <w:r w:rsidRPr="00BF7FD0">
        <w:rPr>
          <w:rFonts w:ascii="Arial" w:hAnsi="Arial" w:cs="Arial"/>
        </w:rPr>
        <w:t>6.NP</w:t>
      </w:r>
      <w:proofErr w:type="spellEnd"/>
      <w:r w:rsidRPr="00BF7FD0">
        <w:rPr>
          <w:rFonts w:ascii="Arial" w:hAnsi="Arial" w:cs="Arial"/>
        </w:rPr>
        <w:t xml:space="preserve"> a split systém např. LG CAC pro chlazení studentské klubovny.</w:t>
      </w:r>
    </w:p>
    <w:p w:rsidR="00315F5C" w:rsidRPr="00BF7FD0" w:rsidRDefault="00315F5C" w:rsidP="00315F5C">
      <w:pPr>
        <w:pStyle w:val="Default"/>
        <w:rPr>
          <w:color w:val="auto"/>
          <w:sz w:val="22"/>
          <w:szCs w:val="22"/>
        </w:rPr>
      </w:pPr>
      <w:proofErr w:type="spellStart"/>
      <w:r w:rsidRPr="00BF7FD0">
        <w:rPr>
          <w:color w:val="auto"/>
          <w:sz w:val="22"/>
          <w:szCs w:val="22"/>
        </w:rPr>
        <w:t>PENB</w:t>
      </w:r>
      <w:proofErr w:type="spellEnd"/>
      <w:r w:rsidRPr="00BF7FD0">
        <w:rPr>
          <w:color w:val="auto"/>
          <w:sz w:val="22"/>
          <w:szCs w:val="22"/>
        </w:rPr>
        <w:t xml:space="preserve"> nebude zpracován pro celý objekt a nebude součástí dokumentace.</w:t>
      </w:r>
    </w:p>
    <w:p w:rsidR="00312EED" w:rsidRDefault="00312EED" w:rsidP="00315F5C">
      <w:pPr>
        <w:pStyle w:val="Default"/>
        <w:rPr>
          <w:b/>
          <w:color w:val="auto"/>
          <w:sz w:val="22"/>
          <w:szCs w:val="22"/>
        </w:rPr>
      </w:pPr>
    </w:p>
    <w:p w:rsidR="00315F5C" w:rsidRPr="00CA3068" w:rsidRDefault="00315F5C" w:rsidP="00315F5C">
      <w:pPr>
        <w:pStyle w:val="Default"/>
        <w:rPr>
          <w:b/>
          <w:color w:val="auto"/>
          <w:sz w:val="22"/>
          <w:szCs w:val="22"/>
        </w:rPr>
      </w:pPr>
      <w:r w:rsidRPr="00CA3068">
        <w:rPr>
          <w:b/>
          <w:color w:val="auto"/>
          <w:sz w:val="22"/>
          <w:szCs w:val="22"/>
        </w:rPr>
        <w:t>i) základní předpoklady výstavby - časové údaje o realizaci stavby, členění na etapy:</w:t>
      </w:r>
    </w:p>
    <w:p w:rsidR="00315F5C" w:rsidRPr="00CA3068" w:rsidRDefault="00315F5C" w:rsidP="00315F5C">
      <w:pPr>
        <w:pStyle w:val="Default"/>
        <w:rPr>
          <w:color w:val="auto"/>
          <w:sz w:val="22"/>
          <w:szCs w:val="22"/>
        </w:rPr>
      </w:pPr>
      <w:r w:rsidRPr="00CA3068">
        <w:rPr>
          <w:color w:val="auto"/>
          <w:sz w:val="22"/>
          <w:szCs w:val="22"/>
        </w:rPr>
        <w:t>Zahájení stavby se předpokládá v roce 202</w:t>
      </w:r>
      <w:r w:rsidR="00EA387B">
        <w:rPr>
          <w:color w:val="auto"/>
          <w:sz w:val="22"/>
          <w:szCs w:val="22"/>
        </w:rPr>
        <w:t>2</w:t>
      </w:r>
      <w:r w:rsidRPr="00CA3068">
        <w:rPr>
          <w:color w:val="auto"/>
          <w:sz w:val="22"/>
          <w:szCs w:val="22"/>
        </w:rPr>
        <w:t xml:space="preserve"> po nabytí právní moci stavebního povolení a po výběru zhotovitele dle zpracované Projektové dokumentace pro provedení stavby včetně výkazu výměr a soupisu prací a dodávek. </w:t>
      </w:r>
    </w:p>
    <w:p w:rsidR="00EA387B" w:rsidRDefault="00EA387B" w:rsidP="00EA387B">
      <w:pPr>
        <w:widowControl w:val="0"/>
        <w:autoSpaceDE w:val="0"/>
        <w:autoSpaceDN w:val="0"/>
        <w:adjustRightInd w:val="0"/>
        <w:spacing w:after="0"/>
        <w:jc w:val="both"/>
        <w:rPr>
          <w:rFonts w:ascii="Arial" w:hAnsi="Arial" w:cs="Arial"/>
        </w:rPr>
      </w:pPr>
      <w:r>
        <w:rPr>
          <w:rFonts w:ascii="Arial" w:hAnsi="Arial" w:cs="Arial"/>
        </w:rPr>
        <w:t>S</w:t>
      </w:r>
      <w:r w:rsidRPr="0034635D">
        <w:rPr>
          <w:rFonts w:ascii="Arial" w:hAnsi="Arial" w:cs="Arial"/>
        </w:rPr>
        <w:t xml:space="preserve">tavba bude prováděna za částečného provozu objektu. Zahájení stavby se předpokládá </w:t>
      </w:r>
    </w:p>
    <w:p w:rsidR="00EA387B" w:rsidRDefault="00EA387B" w:rsidP="00EA387B">
      <w:pPr>
        <w:widowControl w:val="0"/>
        <w:autoSpaceDE w:val="0"/>
        <w:autoSpaceDN w:val="0"/>
        <w:adjustRightInd w:val="0"/>
        <w:spacing w:after="0"/>
        <w:jc w:val="both"/>
        <w:rPr>
          <w:rFonts w:ascii="Arial" w:hAnsi="Arial" w:cs="Arial"/>
        </w:rPr>
      </w:pPr>
      <w:r>
        <w:rPr>
          <w:rFonts w:ascii="Arial" w:hAnsi="Arial" w:cs="Arial"/>
        </w:rPr>
        <w:t>v měsících 05 – 06/2022 v době studijních prázdnin. Práce na celkové rekonstrukci budou děleny do několika stavebních etap. Ukončení stavby se předpokládá v 09/2023.</w:t>
      </w:r>
    </w:p>
    <w:p w:rsidR="00AD1605" w:rsidRPr="00AD1605" w:rsidRDefault="00AD1605" w:rsidP="00AD1605">
      <w:pPr>
        <w:rPr>
          <w:rFonts w:ascii="Arial" w:eastAsia="Times New Roman" w:hAnsi="Arial" w:cs="Arial"/>
          <w:b/>
          <w:bCs/>
          <w:color w:val="000000"/>
          <w:sz w:val="24"/>
          <w:szCs w:val="24"/>
          <w:lang w:eastAsia="cs-CZ" w:bidi="he-IL"/>
        </w:rPr>
      </w:pPr>
      <w:r w:rsidRPr="00AD1605">
        <w:rPr>
          <w:rFonts w:ascii="Arial" w:eastAsia="Times New Roman" w:hAnsi="Arial" w:cs="Arial"/>
          <w:b/>
          <w:bCs/>
          <w:color w:val="000000"/>
          <w:sz w:val="24"/>
          <w:szCs w:val="24"/>
          <w:lang w:eastAsia="cs-CZ" w:bidi="he-IL"/>
        </w:rPr>
        <w:t>Etapy postupu stavebních a montážních prací</w:t>
      </w:r>
    </w:p>
    <w:p w:rsidR="00AD1605" w:rsidRDefault="00AD1605" w:rsidP="00AD1605">
      <w:pPr>
        <w:widowControl w:val="0"/>
        <w:autoSpaceDE w:val="0"/>
        <w:autoSpaceDN w:val="0"/>
        <w:adjustRightInd w:val="0"/>
        <w:rPr>
          <w:rFonts w:ascii="Arial" w:hAnsi="Arial" w:cs="Arial"/>
        </w:rPr>
      </w:pPr>
      <w:r>
        <w:rPr>
          <w:rFonts w:ascii="Arial" w:hAnsi="Arial" w:cs="Arial"/>
        </w:rPr>
        <w:t>Objednatel předpokládá dvě stavební „čety“ pro provádění Díla, které začnou v nejvyšším a nejnižším patře a budou postupovat proti sobě.</w:t>
      </w:r>
    </w:p>
    <w:tbl>
      <w:tblPr>
        <w:tblStyle w:val="Mkatabulky"/>
        <w:tblW w:w="0" w:type="auto"/>
        <w:tblLook w:val="04A0" w:firstRow="1" w:lastRow="0" w:firstColumn="1" w:lastColumn="0" w:noHBand="0" w:noVBand="1"/>
      </w:tblPr>
      <w:tblGrid>
        <w:gridCol w:w="530"/>
        <w:gridCol w:w="1779"/>
        <w:gridCol w:w="2754"/>
        <w:gridCol w:w="1249"/>
        <w:gridCol w:w="2750"/>
      </w:tblGrid>
      <w:tr w:rsidR="00AD1605" w:rsidRPr="0052398D" w:rsidTr="00AD1605">
        <w:tc>
          <w:tcPr>
            <w:tcW w:w="2309" w:type="dxa"/>
            <w:gridSpan w:val="2"/>
          </w:tcPr>
          <w:p w:rsidR="00AD1605" w:rsidRPr="0052398D" w:rsidRDefault="00AD1605" w:rsidP="00275F6F">
            <w:pPr>
              <w:ind w:firstLine="0"/>
              <w:jc w:val="left"/>
              <w:rPr>
                <w:i/>
                <w:iCs/>
              </w:rPr>
            </w:pPr>
            <w:r>
              <w:rPr>
                <w:i/>
                <w:iCs/>
              </w:rPr>
              <w:t>Uzlový bod dle SOD</w:t>
            </w:r>
          </w:p>
        </w:tc>
        <w:tc>
          <w:tcPr>
            <w:tcW w:w="2754" w:type="dxa"/>
          </w:tcPr>
          <w:p w:rsidR="00AD1605" w:rsidRPr="0052398D" w:rsidRDefault="00AD1605" w:rsidP="00275F6F">
            <w:pPr>
              <w:ind w:firstLine="0"/>
              <w:rPr>
                <w:i/>
                <w:iCs/>
              </w:rPr>
            </w:pPr>
            <w:r>
              <w:rPr>
                <w:i/>
                <w:iCs/>
              </w:rPr>
              <w:t>Postup výstavby</w:t>
            </w:r>
          </w:p>
        </w:tc>
        <w:tc>
          <w:tcPr>
            <w:tcW w:w="1249" w:type="dxa"/>
          </w:tcPr>
          <w:p w:rsidR="00AD1605" w:rsidRPr="0052398D" w:rsidRDefault="00AD1605" w:rsidP="00275F6F">
            <w:pPr>
              <w:ind w:firstLine="0"/>
              <w:rPr>
                <w:i/>
                <w:iCs/>
              </w:rPr>
            </w:pPr>
            <w:r>
              <w:rPr>
                <w:i/>
                <w:iCs/>
              </w:rPr>
              <w:t>Termín dle SOD</w:t>
            </w:r>
          </w:p>
        </w:tc>
        <w:tc>
          <w:tcPr>
            <w:tcW w:w="2750" w:type="dxa"/>
          </w:tcPr>
          <w:p w:rsidR="00AD1605" w:rsidRPr="0052398D" w:rsidRDefault="00AD1605" w:rsidP="00275F6F">
            <w:pPr>
              <w:ind w:firstLine="0"/>
              <w:rPr>
                <w:i/>
                <w:iCs/>
              </w:rPr>
            </w:pPr>
            <w:r>
              <w:rPr>
                <w:i/>
                <w:iCs/>
              </w:rPr>
              <w:t>F</w:t>
            </w:r>
            <w:r w:rsidRPr="0052398D">
              <w:rPr>
                <w:i/>
                <w:iCs/>
              </w:rPr>
              <w:t>ungování objektu</w:t>
            </w:r>
            <w:r>
              <w:rPr>
                <w:i/>
                <w:iCs/>
              </w:rPr>
              <w:t xml:space="preserve"> dle požadavku Objednatele</w:t>
            </w:r>
          </w:p>
        </w:tc>
      </w:tr>
      <w:tr w:rsidR="00AD1605" w:rsidTr="00AD1605">
        <w:tc>
          <w:tcPr>
            <w:tcW w:w="530" w:type="dxa"/>
          </w:tcPr>
          <w:p w:rsidR="00AD1605" w:rsidRDefault="00AD1605" w:rsidP="00275F6F">
            <w:pPr>
              <w:ind w:firstLine="0"/>
            </w:pPr>
          </w:p>
        </w:tc>
        <w:tc>
          <w:tcPr>
            <w:tcW w:w="1779" w:type="dxa"/>
          </w:tcPr>
          <w:p w:rsidR="00AD1605" w:rsidRDefault="00AD1605" w:rsidP="00275F6F">
            <w:pPr>
              <w:widowControl w:val="0"/>
              <w:autoSpaceDE w:val="0"/>
              <w:autoSpaceDN w:val="0"/>
              <w:adjustRightInd w:val="0"/>
              <w:ind w:firstLine="0"/>
              <w:jc w:val="left"/>
              <w:rPr>
                <w:rFonts w:ascii="Arial" w:hAnsi="Arial" w:cs="Arial"/>
              </w:rPr>
            </w:pPr>
          </w:p>
        </w:tc>
        <w:tc>
          <w:tcPr>
            <w:tcW w:w="2754" w:type="dxa"/>
          </w:tcPr>
          <w:p w:rsidR="00AD1605" w:rsidRDefault="00AD1605" w:rsidP="00275F6F">
            <w:pPr>
              <w:ind w:firstLine="0"/>
            </w:pPr>
          </w:p>
        </w:tc>
        <w:tc>
          <w:tcPr>
            <w:tcW w:w="1249" w:type="dxa"/>
          </w:tcPr>
          <w:p w:rsidR="00AD1605" w:rsidRDefault="00AD1605" w:rsidP="00275F6F">
            <w:pPr>
              <w:ind w:firstLine="0"/>
            </w:pPr>
            <w:r>
              <w:t xml:space="preserve">do </w:t>
            </w:r>
            <w:proofErr w:type="gramStart"/>
            <w:r>
              <w:t>31.5.2022</w:t>
            </w:r>
            <w:proofErr w:type="gramEnd"/>
          </w:p>
        </w:tc>
        <w:tc>
          <w:tcPr>
            <w:tcW w:w="2750" w:type="dxa"/>
          </w:tcPr>
          <w:p w:rsidR="00AD1605" w:rsidRDefault="00AD1605" w:rsidP="00275F6F">
            <w:pPr>
              <w:ind w:firstLine="0"/>
            </w:pPr>
            <w:r>
              <w:t>Vystěhovaná knihovna v 1. a 2. PP – zajištěno Objednatelem</w:t>
            </w:r>
          </w:p>
        </w:tc>
      </w:tr>
      <w:tr w:rsidR="00AD1605" w:rsidTr="00AD1605">
        <w:tc>
          <w:tcPr>
            <w:tcW w:w="530" w:type="dxa"/>
          </w:tcPr>
          <w:p w:rsidR="00AD1605" w:rsidRDefault="00AD1605" w:rsidP="00275F6F">
            <w:pPr>
              <w:ind w:firstLine="0"/>
            </w:pPr>
            <w:r>
              <w:t>a)</w:t>
            </w:r>
          </w:p>
        </w:tc>
        <w:tc>
          <w:tcPr>
            <w:tcW w:w="1779" w:type="dxa"/>
          </w:tcPr>
          <w:p w:rsidR="00AD1605" w:rsidRDefault="00AD1605" w:rsidP="00275F6F">
            <w:pPr>
              <w:widowControl w:val="0"/>
              <w:autoSpaceDE w:val="0"/>
              <w:autoSpaceDN w:val="0"/>
              <w:adjustRightInd w:val="0"/>
              <w:ind w:firstLine="0"/>
              <w:jc w:val="left"/>
            </w:pPr>
            <w:r>
              <w:t xml:space="preserve">Dokončení hrubých páteřních rozvodů instalací od 3. PP do 6. </w:t>
            </w:r>
            <w:proofErr w:type="spellStart"/>
            <w:r>
              <w:t>NP</w:t>
            </w:r>
            <w:proofErr w:type="spellEnd"/>
          </w:p>
        </w:tc>
        <w:tc>
          <w:tcPr>
            <w:tcW w:w="2754" w:type="dxa"/>
          </w:tcPr>
          <w:p w:rsidR="00AD1605" w:rsidRDefault="00AD1605" w:rsidP="00275F6F">
            <w:pPr>
              <w:ind w:firstLine="0"/>
            </w:pPr>
            <w:r>
              <w:t xml:space="preserve">Dokončení hrubých páteřních rozvodů instalací od 3. PP do 6. </w:t>
            </w:r>
            <w:proofErr w:type="spellStart"/>
            <w:r>
              <w:t>NP</w:t>
            </w:r>
            <w:proofErr w:type="spellEnd"/>
          </w:p>
          <w:p w:rsidR="00AD1605" w:rsidRPr="00CA7391" w:rsidRDefault="00AD1605" w:rsidP="00275F6F">
            <w:pPr>
              <w:widowControl w:val="0"/>
              <w:autoSpaceDE w:val="0"/>
              <w:autoSpaceDN w:val="0"/>
              <w:adjustRightInd w:val="0"/>
              <w:ind w:firstLine="0"/>
              <w:jc w:val="left"/>
              <w:rPr>
                <w:rFonts w:cs="Arial"/>
              </w:rPr>
            </w:pPr>
            <w:r w:rsidRPr="00CA7391">
              <w:rPr>
                <w:rFonts w:cs="Arial"/>
              </w:rPr>
              <w:t xml:space="preserve">Stavební a instalatérské práce ve všech podlažích objektu pro provedení hlavních svislých a </w:t>
            </w:r>
            <w:r w:rsidRPr="00CA7391">
              <w:rPr>
                <w:rFonts w:cs="Arial"/>
              </w:rPr>
              <w:lastRenderedPageBreak/>
              <w:t xml:space="preserve">vodorovných páteřních rozvodů, aby nebylo nutné po </w:t>
            </w:r>
            <w:proofErr w:type="gramStart"/>
            <w:r w:rsidRPr="00CA7391">
              <w:rPr>
                <w:rFonts w:cs="Arial"/>
              </w:rPr>
              <w:t>31.8.2022</w:t>
            </w:r>
            <w:proofErr w:type="gramEnd"/>
            <w:r w:rsidRPr="00CA7391">
              <w:rPr>
                <w:rFonts w:cs="Arial"/>
              </w:rPr>
              <w:t xml:space="preserve"> zasahovat do nosných stavebních konstrukcí. Rozvody v příčkách, v podlahách, nad podhledy, ležaté rozvody </w:t>
            </w:r>
            <w:proofErr w:type="spellStart"/>
            <w:r w:rsidRPr="00CA7391">
              <w:rPr>
                <w:rFonts w:cs="Arial"/>
              </w:rPr>
              <w:t>ZTI</w:t>
            </w:r>
            <w:proofErr w:type="spellEnd"/>
            <w:r w:rsidRPr="00CA7391">
              <w:rPr>
                <w:rFonts w:cs="Arial"/>
              </w:rPr>
              <w:t xml:space="preserve"> na podlaží bude možné provést po </w:t>
            </w:r>
            <w:proofErr w:type="gramStart"/>
            <w:r w:rsidRPr="00CA7391">
              <w:rPr>
                <w:rFonts w:cs="Arial"/>
              </w:rPr>
              <w:t>31.8.2022</w:t>
            </w:r>
            <w:proofErr w:type="gramEnd"/>
            <w:r w:rsidRPr="00CA7391">
              <w:rPr>
                <w:rFonts w:cs="Arial"/>
              </w:rPr>
              <w:t xml:space="preserve"> dle Realizačního harmonogramu. Jednotky technologických zařízení a koncové prvky bude možné osadit po </w:t>
            </w:r>
            <w:proofErr w:type="gramStart"/>
            <w:r w:rsidRPr="00CA7391">
              <w:rPr>
                <w:rFonts w:cs="Arial"/>
              </w:rPr>
              <w:t>31.8.2022</w:t>
            </w:r>
            <w:proofErr w:type="gramEnd"/>
            <w:r w:rsidRPr="00CA7391">
              <w:rPr>
                <w:rFonts w:cs="Arial"/>
              </w:rPr>
              <w:t xml:space="preserve"> dle Realizačního harmonogramu. </w:t>
            </w:r>
          </w:p>
          <w:p w:rsidR="00AD1605" w:rsidRDefault="00AD1605" w:rsidP="00275F6F">
            <w:pPr>
              <w:ind w:firstLine="0"/>
            </w:pPr>
            <w:r w:rsidRPr="00CA7391">
              <w:rPr>
                <w:rFonts w:cs="Arial"/>
              </w:rPr>
              <w:t xml:space="preserve">Stavební, bourací a demontážní práce (demontáž technologie strojovny a kotelny, </w:t>
            </w:r>
            <w:proofErr w:type="spellStart"/>
            <w:r w:rsidRPr="00CA7391">
              <w:rPr>
                <w:rFonts w:cs="Arial"/>
              </w:rPr>
              <w:t>VZT</w:t>
            </w:r>
            <w:proofErr w:type="spellEnd"/>
            <w:r w:rsidRPr="00CA7391">
              <w:rPr>
                <w:rFonts w:cs="Arial"/>
              </w:rPr>
              <w:t xml:space="preserve"> rozvod</w:t>
            </w:r>
            <w:r>
              <w:rPr>
                <w:rFonts w:cs="Arial"/>
              </w:rPr>
              <w:t>ů</w:t>
            </w:r>
            <w:r w:rsidRPr="00CA7391">
              <w:rPr>
                <w:rFonts w:cs="Arial"/>
              </w:rPr>
              <w:t xml:space="preserve"> a zařízení, konstrukcí v knihovně, apod.) ve všech podlaží objektu a na střeše (ve 3. </w:t>
            </w:r>
            <w:proofErr w:type="spellStart"/>
            <w:r w:rsidRPr="00CA7391">
              <w:rPr>
                <w:rFonts w:cs="Arial"/>
              </w:rPr>
              <w:t>NP</w:t>
            </w:r>
            <w:proofErr w:type="spellEnd"/>
            <w:r w:rsidRPr="00CA7391">
              <w:rPr>
                <w:rFonts w:cs="Arial"/>
              </w:rPr>
              <w:t xml:space="preserve"> dle dohody s Objednatelem).</w:t>
            </w:r>
          </w:p>
        </w:tc>
        <w:tc>
          <w:tcPr>
            <w:tcW w:w="1249" w:type="dxa"/>
          </w:tcPr>
          <w:p w:rsidR="00AD1605" w:rsidRDefault="00AD1605" w:rsidP="00275F6F">
            <w:pPr>
              <w:ind w:firstLine="0"/>
            </w:pPr>
            <w:r>
              <w:lastRenderedPageBreak/>
              <w:t xml:space="preserve">do </w:t>
            </w:r>
            <w:proofErr w:type="gramStart"/>
            <w:r>
              <w:t>31.8.2022</w:t>
            </w:r>
            <w:proofErr w:type="gramEnd"/>
          </w:p>
          <w:p w:rsidR="00AD1605" w:rsidRDefault="00AD1605" w:rsidP="00275F6F">
            <w:pPr>
              <w:ind w:firstLine="0"/>
            </w:pPr>
          </w:p>
          <w:p w:rsidR="00AD1605" w:rsidRDefault="00AD1605" w:rsidP="00275F6F">
            <w:pPr>
              <w:ind w:firstLine="0"/>
            </w:pPr>
          </w:p>
          <w:p w:rsidR="00AD1605" w:rsidRDefault="00AD1605" w:rsidP="00275F6F">
            <w:pPr>
              <w:ind w:firstLine="0"/>
            </w:pPr>
          </w:p>
        </w:tc>
        <w:tc>
          <w:tcPr>
            <w:tcW w:w="2750" w:type="dxa"/>
          </w:tcPr>
          <w:p w:rsidR="00AD1605" w:rsidRDefault="00AD1605" w:rsidP="00275F6F">
            <w:pPr>
              <w:ind w:firstLine="0"/>
            </w:pPr>
            <w:r>
              <w:t xml:space="preserve">VI-VIII/2022 jen minimální provoz Objednatele pouze ve 3. </w:t>
            </w:r>
            <w:proofErr w:type="spellStart"/>
            <w:r>
              <w:t>NP</w:t>
            </w:r>
            <w:proofErr w:type="spellEnd"/>
          </w:p>
          <w:p w:rsidR="00AD1605" w:rsidRDefault="00AD1605" w:rsidP="00275F6F">
            <w:pPr>
              <w:ind w:firstLine="0"/>
            </w:pPr>
          </w:p>
          <w:p w:rsidR="00AD1605" w:rsidRDefault="00AD1605" w:rsidP="00275F6F">
            <w:pPr>
              <w:ind w:firstLine="0"/>
            </w:pPr>
            <w:r>
              <w:t xml:space="preserve">od IX/2022 v provozu Objednatele 3. a 4. </w:t>
            </w:r>
            <w:proofErr w:type="spellStart"/>
            <w:r>
              <w:t>NP</w:t>
            </w:r>
            <w:proofErr w:type="spellEnd"/>
            <w:r>
              <w:t xml:space="preserve"> (září-</w:t>
            </w:r>
            <w:r>
              <w:lastRenderedPageBreak/>
              <w:t xml:space="preserve">leden: zimní semestr), přístup Zhotovitele do 3. a 4. </w:t>
            </w:r>
            <w:proofErr w:type="spellStart"/>
            <w:r>
              <w:t>NP</w:t>
            </w:r>
            <w:proofErr w:type="spellEnd"/>
            <w:r>
              <w:t xml:space="preserve"> operativně po dohodě s Objednatelem</w:t>
            </w:r>
          </w:p>
          <w:p w:rsidR="00AD1605" w:rsidRDefault="00AD1605" w:rsidP="00275F6F">
            <w:pPr>
              <w:ind w:firstLine="0"/>
            </w:pPr>
          </w:p>
        </w:tc>
      </w:tr>
      <w:tr w:rsidR="00AD1605" w:rsidTr="00AD1605">
        <w:tc>
          <w:tcPr>
            <w:tcW w:w="530" w:type="dxa"/>
          </w:tcPr>
          <w:p w:rsidR="00AD1605" w:rsidRDefault="00AD1605" w:rsidP="00275F6F">
            <w:pPr>
              <w:ind w:firstLine="0"/>
            </w:pPr>
            <w:r>
              <w:lastRenderedPageBreak/>
              <w:t>b)</w:t>
            </w:r>
          </w:p>
        </w:tc>
        <w:tc>
          <w:tcPr>
            <w:tcW w:w="1779" w:type="dxa"/>
          </w:tcPr>
          <w:p w:rsidR="00AD1605" w:rsidRDefault="00AD1605" w:rsidP="00275F6F">
            <w:pPr>
              <w:ind w:firstLine="0"/>
            </w:pPr>
            <w:r>
              <w:t>Dokončení stavební nosné konstrukce výtahové šachty s šachtou požárního odvětrání</w:t>
            </w:r>
          </w:p>
          <w:p w:rsidR="00AD1605" w:rsidRDefault="00AD1605" w:rsidP="00275F6F">
            <w:pPr>
              <w:widowControl w:val="0"/>
              <w:autoSpaceDE w:val="0"/>
              <w:autoSpaceDN w:val="0"/>
              <w:adjustRightInd w:val="0"/>
              <w:ind w:firstLine="0"/>
              <w:jc w:val="left"/>
            </w:pPr>
          </w:p>
        </w:tc>
        <w:tc>
          <w:tcPr>
            <w:tcW w:w="2754" w:type="dxa"/>
          </w:tcPr>
          <w:p w:rsidR="00AD1605" w:rsidRPr="000A2A73" w:rsidRDefault="00AD1605" w:rsidP="00275F6F">
            <w:pPr>
              <w:ind w:firstLine="0"/>
            </w:pPr>
            <w:r w:rsidRPr="000A2A73">
              <w:rPr>
                <w:rFonts w:cs="Arial"/>
              </w:rPr>
              <w:t>Stavební a bourací práce související s šachtami a v celém objektu</w:t>
            </w:r>
            <w:r>
              <w:rPr>
                <w:rFonts w:cs="Arial"/>
              </w:rPr>
              <w:t>, m</w:t>
            </w:r>
            <w:r w:rsidRPr="000A2A73">
              <w:rPr>
                <w:rFonts w:cs="Arial"/>
              </w:rPr>
              <w:t xml:space="preserve">ontážní práce - výměny a repase výplní otvorů, instalace a další zámečnické, truhlářské, klempířské apod. práce (ve 3. a 4. </w:t>
            </w:r>
            <w:proofErr w:type="spellStart"/>
            <w:r w:rsidRPr="000A2A73">
              <w:rPr>
                <w:rFonts w:cs="Arial"/>
              </w:rPr>
              <w:t>NP</w:t>
            </w:r>
            <w:proofErr w:type="spellEnd"/>
            <w:r w:rsidRPr="000A2A73">
              <w:rPr>
                <w:rFonts w:cs="Arial"/>
              </w:rPr>
              <w:t xml:space="preserve"> dle dohody s Objednatelem)</w:t>
            </w:r>
            <w:r>
              <w:rPr>
                <w:rFonts w:cs="Arial"/>
              </w:rPr>
              <w:t>.</w:t>
            </w:r>
          </w:p>
        </w:tc>
        <w:tc>
          <w:tcPr>
            <w:tcW w:w="1249" w:type="dxa"/>
          </w:tcPr>
          <w:p w:rsidR="00AD1605" w:rsidRDefault="00AD1605" w:rsidP="00275F6F">
            <w:pPr>
              <w:ind w:firstLine="0"/>
            </w:pPr>
            <w:r>
              <w:t xml:space="preserve">do </w:t>
            </w:r>
            <w:proofErr w:type="gramStart"/>
            <w:r>
              <w:t>30.9.2022</w:t>
            </w:r>
            <w:proofErr w:type="gramEnd"/>
          </w:p>
          <w:p w:rsidR="00AD1605" w:rsidRDefault="00AD1605" w:rsidP="00275F6F">
            <w:pPr>
              <w:ind w:firstLine="0"/>
            </w:pPr>
          </w:p>
          <w:p w:rsidR="00AD1605" w:rsidRDefault="00AD1605" w:rsidP="00275F6F">
            <w:pPr>
              <w:ind w:firstLine="0"/>
            </w:pPr>
          </w:p>
        </w:tc>
        <w:tc>
          <w:tcPr>
            <w:tcW w:w="2750" w:type="dxa"/>
          </w:tcPr>
          <w:p w:rsidR="00AD1605" w:rsidRDefault="00AD1605" w:rsidP="00275F6F">
            <w:pPr>
              <w:ind w:firstLine="0"/>
            </w:pPr>
            <w:r>
              <w:t xml:space="preserve">Objednatel vyklidí prostory pro provádění konstrukce uvedených šachet Zhotovitelem, přístup Zhotovitele do 3. a 4. </w:t>
            </w:r>
            <w:proofErr w:type="spellStart"/>
            <w:r>
              <w:t>NP</w:t>
            </w:r>
            <w:proofErr w:type="spellEnd"/>
            <w:r>
              <w:t xml:space="preserve"> operativně po dohodě s Objednatelem</w:t>
            </w:r>
          </w:p>
        </w:tc>
      </w:tr>
      <w:tr w:rsidR="00AD1605" w:rsidTr="00AD1605">
        <w:tc>
          <w:tcPr>
            <w:tcW w:w="530" w:type="dxa"/>
          </w:tcPr>
          <w:p w:rsidR="00AD1605" w:rsidRDefault="00AD1605" w:rsidP="00275F6F">
            <w:pPr>
              <w:ind w:firstLine="0"/>
            </w:pPr>
            <w:r>
              <w:t>c)</w:t>
            </w:r>
          </w:p>
        </w:tc>
        <w:tc>
          <w:tcPr>
            <w:tcW w:w="1779" w:type="dxa"/>
          </w:tcPr>
          <w:p w:rsidR="00AD1605" w:rsidRDefault="00AD1605" w:rsidP="00275F6F">
            <w:pPr>
              <w:widowControl w:val="0"/>
              <w:autoSpaceDE w:val="0"/>
              <w:autoSpaceDN w:val="0"/>
              <w:adjustRightInd w:val="0"/>
              <w:ind w:firstLine="0"/>
              <w:jc w:val="left"/>
            </w:pPr>
            <w:r>
              <w:t xml:space="preserve">Dílčí předání dokončených prostor 2. a 6. </w:t>
            </w:r>
            <w:proofErr w:type="spellStart"/>
            <w:r>
              <w:t>NP</w:t>
            </w:r>
            <w:proofErr w:type="spellEnd"/>
            <w:r>
              <w:t xml:space="preserve"> pro činnost Objednatele</w:t>
            </w:r>
          </w:p>
        </w:tc>
        <w:tc>
          <w:tcPr>
            <w:tcW w:w="2754" w:type="dxa"/>
          </w:tcPr>
          <w:p w:rsidR="00AD1605" w:rsidRPr="000A2A73" w:rsidRDefault="00AD1605" w:rsidP="00275F6F">
            <w:pPr>
              <w:ind w:firstLine="0"/>
            </w:pPr>
            <w:r w:rsidRPr="000A2A73">
              <w:rPr>
                <w:rFonts w:cs="Arial"/>
              </w:rPr>
              <w:t xml:space="preserve">Funkční dokončení prostor 2. a 6. </w:t>
            </w:r>
            <w:proofErr w:type="spellStart"/>
            <w:r w:rsidRPr="000A2A73">
              <w:rPr>
                <w:rFonts w:cs="Arial"/>
              </w:rPr>
              <w:t>NP</w:t>
            </w:r>
            <w:proofErr w:type="spellEnd"/>
            <w:r w:rsidRPr="000A2A73">
              <w:rPr>
                <w:rFonts w:cs="Arial"/>
              </w:rPr>
              <w:t xml:space="preserve"> pro trvalou činnost Objednatele (vstup Zhotovitele výjimečně po dohodě s Objednatelem).</w:t>
            </w:r>
          </w:p>
        </w:tc>
        <w:tc>
          <w:tcPr>
            <w:tcW w:w="1249" w:type="dxa"/>
          </w:tcPr>
          <w:p w:rsidR="00AD1605" w:rsidRDefault="00AD1605" w:rsidP="00275F6F">
            <w:pPr>
              <w:ind w:firstLine="0"/>
            </w:pPr>
            <w:r>
              <w:t xml:space="preserve">do </w:t>
            </w:r>
            <w:proofErr w:type="gramStart"/>
            <w:r>
              <w:t>15.2.2023</w:t>
            </w:r>
            <w:proofErr w:type="gramEnd"/>
          </w:p>
        </w:tc>
        <w:tc>
          <w:tcPr>
            <w:tcW w:w="2750" w:type="dxa"/>
          </w:tcPr>
          <w:p w:rsidR="00AD1605" w:rsidRDefault="00AD1605" w:rsidP="00275F6F">
            <w:pPr>
              <w:ind w:firstLine="0"/>
            </w:pPr>
            <w:r>
              <w:t xml:space="preserve">do </w:t>
            </w:r>
            <w:proofErr w:type="gramStart"/>
            <w:r>
              <w:t>15.2.2023</w:t>
            </w:r>
            <w:proofErr w:type="gramEnd"/>
            <w:r>
              <w:t xml:space="preserve"> v provozu 3. a 4. </w:t>
            </w:r>
            <w:proofErr w:type="spellStart"/>
            <w:r>
              <w:t>NP</w:t>
            </w:r>
            <w:proofErr w:type="spellEnd"/>
            <w:r>
              <w:t xml:space="preserve"> pro činnost Objednatele</w:t>
            </w:r>
          </w:p>
          <w:p w:rsidR="00AD1605" w:rsidRDefault="00AD1605" w:rsidP="00275F6F">
            <w:pPr>
              <w:ind w:firstLine="0"/>
            </w:pPr>
          </w:p>
          <w:p w:rsidR="00AD1605" w:rsidRDefault="00AD1605" w:rsidP="00275F6F">
            <w:pPr>
              <w:ind w:firstLine="0"/>
            </w:pPr>
            <w:r>
              <w:t xml:space="preserve">od </w:t>
            </w:r>
            <w:proofErr w:type="gramStart"/>
            <w:r>
              <w:t>15.2.2023</w:t>
            </w:r>
            <w:proofErr w:type="gramEnd"/>
            <w:r>
              <w:t xml:space="preserve"> v provozu 2. a 6. </w:t>
            </w:r>
            <w:proofErr w:type="spellStart"/>
            <w:r>
              <w:t>NP</w:t>
            </w:r>
            <w:proofErr w:type="spellEnd"/>
            <w:r>
              <w:t xml:space="preserve"> (únor-červen: letní semestr) pro činnost Objednatele</w:t>
            </w:r>
          </w:p>
        </w:tc>
      </w:tr>
      <w:tr w:rsidR="00AD1605" w:rsidTr="00AD1605">
        <w:tc>
          <w:tcPr>
            <w:tcW w:w="530" w:type="dxa"/>
          </w:tcPr>
          <w:p w:rsidR="00AD1605" w:rsidRDefault="00AD1605" w:rsidP="00275F6F">
            <w:pPr>
              <w:ind w:firstLine="0"/>
            </w:pPr>
            <w:r>
              <w:t>d)</w:t>
            </w:r>
          </w:p>
        </w:tc>
        <w:tc>
          <w:tcPr>
            <w:tcW w:w="1779" w:type="dxa"/>
          </w:tcPr>
          <w:p w:rsidR="00AD1605" w:rsidRPr="000A2A73" w:rsidRDefault="00AD1605" w:rsidP="00275F6F">
            <w:pPr>
              <w:ind w:firstLine="0"/>
            </w:pPr>
            <w:r>
              <w:t>Dokončení opravy střešní krytiny a opravy fasád</w:t>
            </w:r>
          </w:p>
        </w:tc>
        <w:tc>
          <w:tcPr>
            <w:tcW w:w="2754" w:type="dxa"/>
          </w:tcPr>
          <w:p w:rsidR="00AD1605" w:rsidRPr="000A2A73" w:rsidRDefault="00AD1605" w:rsidP="00275F6F">
            <w:pPr>
              <w:ind w:firstLine="0"/>
            </w:pPr>
            <w:r w:rsidRPr="000A2A73">
              <w:rPr>
                <w:rFonts w:cs="Arial"/>
              </w:rPr>
              <w:t>Finální dokončení pláště objektu vč. projednání s orgány památkové péče.</w:t>
            </w:r>
          </w:p>
        </w:tc>
        <w:tc>
          <w:tcPr>
            <w:tcW w:w="1249" w:type="dxa"/>
          </w:tcPr>
          <w:p w:rsidR="00AD1605" w:rsidRDefault="00AD1605" w:rsidP="00275F6F">
            <w:pPr>
              <w:ind w:firstLine="0"/>
            </w:pPr>
            <w:r>
              <w:t xml:space="preserve">do </w:t>
            </w:r>
            <w:proofErr w:type="gramStart"/>
            <w:r>
              <w:t>31.8.2023</w:t>
            </w:r>
            <w:proofErr w:type="gramEnd"/>
          </w:p>
        </w:tc>
        <w:tc>
          <w:tcPr>
            <w:tcW w:w="2750" w:type="dxa"/>
          </w:tcPr>
          <w:p w:rsidR="00AD1605" w:rsidRDefault="00AD1605" w:rsidP="00275F6F">
            <w:pPr>
              <w:ind w:firstLine="0"/>
            </w:pPr>
          </w:p>
        </w:tc>
      </w:tr>
      <w:tr w:rsidR="00AD1605" w:rsidTr="00AD1605">
        <w:tc>
          <w:tcPr>
            <w:tcW w:w="530" w:type="dxa"/>
          </w:tcPr>
          <w:p w:rsidR="00AD1605" w:rsidRDefault="00AD1605" w:rsidP="00275F6F">
            <w:pPr>
              <w:ind w:firstLine="0"/>
            </w:pPr>
            <w:r>
              <w:t>e)</w:t>
            </w:r>
          </w:p>
        </w:tc>
        <w:tc>
          <w:tcPr>
            <w:tcW w:w="1779" w:type="dxa"/>
          </w:tcPr>
          <w:p w:rsidR="00AD1605" w:rsidRDefault="00AD1605" w:rsidP="00275F6F">
            <w:pPr>
              <w:ind w:firstLine="0"/>
            </w:pPr>
            <w:r>
              <w:t>Dokončení vnitřních instalací a jejich uvedení do provozu a dokončení montáže interiéru – připravenost pro kolaudaci</w:t>
            </w:r>
          </w:p>
        </w:tc>
        <w:tc>
          <w:tcPr>
            <w:tcW w:w="2754" w:type="dxa"/>
          </w:tcPr>
          <w:p w:rsidR="00AD1605" w:rsidRPr="000A2A73" w:rsidRDefault="00AD1605" w:rsidP="00275F6F">
            <w:pPr>
              <w:ind w:firstLine="0"/>
            </w:pPr>
            <w:r w:rsidRPr="000A2A73">
              <w:rPr>
                <w:rFonts w:cs="Arial"/>
              </w:rPr>
              <w:t>Finální dokončení vnitřních prostor objektu vč. funkčních zkoušek a připravenosti pro vydání stanovisek ke kolaudaci a požádání o kolaudaci. Dokončení montáže interiéru, osvětlení a koncových prvků. Připravenost pro nastěhování knihovny Objednatelem.</w:t>
            </w:r>
          </w:p>
        </w:tc>
        <w:tc>
          <w:tcPr>
            <w:tcW w:w="1249" w:type="dxa"/>
          </w:tcPr>
          <w:p w:rsidR="00AD1605" w:rsidRDefault="00AD1605" w:rsidP="00275F6F">
            <w:pPr>
              <w:ind w:firstLine="0"/>
            </w:pPr>
            <w:r>
              <w:t xml:space="preserve">do </w:t>
            </w:r>
            <w:proofErr w:type="gramStart"/>
            <w:r>
              <w:t>31.8.2023</w:t>
            </w:r>
            <w:proofErr w:type="gramEnd"/>
          </w:p>
        </w:tc>
        <w:tc>
          <w:tcPr>
            <w:tcW w:w="2750" w:type="dxa"/>
          </w:tcPr>
          <w:p w:rsidR="00AD1605" w:rsidRDefault="00AD1605" w:rsidP="00275F6F">
            <w:pPr>
              <w:ind w:firstLine="0"/>
            </w:pPr>
            <w:r>
              <w:t>Zhotovitel dokončí a uvede do provozu veškeré instalace, dokončí montáž interiéru a požádá o kolaudaci</w:t>
            </w:r>
          </w:p>
          <w:p w:rsidR="00AD1605" w:rsidRDefault="00AD1605" w:rsidP="00275F6F">
            <w:pPr>
              <w:ind w:firstLine="0"/>
            </w:pPr>
          </w:p>
        </w:tc>
      </w:tr>
      <w:tr w:rsidR="00AD1605" w:rsidTr="00AD1605">
        <w:tc>
          <w:tcPr>
            <w:tcW w:w="530" w:type="dxa"/>
          </w:tcPr>
          <w:p w:rsidR="00AD1605" w:rsidRDefault="00AD1605" w:rsidP="00275F6F">
            <w:pPr>
              <w:ind w:firstLine="0"/>
            </w:pPr>
            <w:r>
              <w:t>f)</w:t>
            </w:r>
          </w:p>
        </w:tc>
        <w:tc>
          <w:tcPr>
            <w:tcW w:w="1779" w:type="dxa"/>
          </w:tcPr>
          <w:p w:rsidR="00AD1605" w:rsidRDefault="00AD1605" w:rsidP="00275F6F">
            <w:pPr>
              <w:ind w:firstLine="0"/>
            </w:pPr>
            <w:r>
              <w:t>Předání Díla vč. kolaudačního souhlasu</w:t>
            </w:r>
          </w:p>
        </w:tc>
        <w:tc>
          <w:tcPr>
            <w:tcW w:w="2754" w:type="dxa"/>
          </w:tcPr>
          <w:p w:rsidR="00AD1605" w:rsidRPr="000A2A73" w:rsidRDefault="00AD1605" w:rsidP="00275F6F">
            <w:pPr>
              <w:widowControl w:val="0"/>
              <w:autoSpaceDE w:val="0"/>
              <w:autoSpaceDN w:val="0"/>
              <w:adjustRightInd w:val="0"/>
              <w:ind w:firstLine="0"/>
              <w:jc w:val="left"/>
              <w:rPr>
                <w:rFonts w:cs="Arial"/>
              </w:rPr>
            </w:pPr>
            <w:r w:rsidRPr="000A2A73">
              <w:rPr>
                <w:rFonts w:cs="Arial"/>
              </w:rPr>
              <w:t>Kolaudace a předání Díla.</w:t>
            </w:r>
          </w:p>
          <w:p w:rsidR="00AD1605" w:rsidRDefault="00AD1605" w:rsidP="00275F6F">
            <w:pPr>
              <w:ind w:firstLine="0"/>
            </w:pPr>
          </w:p>
        </w:tc>
        <w:tc>
          <w:tcPr>
            <w:tcW w:w="1249" w:type="dxa"/>
          </w:tcPr>
          <w:p w:rsidR="00AD1605" w:rsidRDefault="00AD1605" w:rsidP="00275F6F">
            <w:pPr>
              <w:ind w:firstLine="0"/>
            </w:pPr>
            <w:r>
              <w:t xml:space="preserve">do </w:t>
            </w:r>
            <w:proofErr w:type="gramStart"/>
            <w:r>
              <w:t>30.9.2023</w:t>
            </w:r>
            <w:proofErr w:type="gramEnd"/>
          </w:p>
        </w:tc>
        <w:tc>
          <w:tcPr>
            <w:tcW w:w="2750" w:type="dxa"/>
          </w:tcPr>
          <w:p w:rsidR="00AD1605" w:rsidRDefault="00AD1605" w:rsidP="00275F6F">
            <w:pPr>
              <w:ind w:firstLine="0"/>
            </w:pPr>
            <w:r>
              <w:t xml:space="preserve">od VII/2023 do VIII/2023 bude Objednatel využívat objekt minimálně; umožnění nastěhování knihovny dříve než </w:t>
            </w:r>
            <w:proofErr w:type="gramStart"/>
            <w:r>
              <w:t>31.8.2023</w:t>
            </w:r>
            <w:proofErr w:type="gramEnd"/>
            <w:r>
              <w:t xml:space="preserve"> a předání díla dříve než 30.9.2023 bude v zadávacím řízení hodnoceno vyšším počtem bodů.</w:t>
            </w:r>
          </w:p>
        </w:tc>
      </w:tr>
    </w:tbl>
    <w:p w:rsidR="00AD1605" w:rsidRDefault="00AD1605" w:rsidP="00315F5C">
      <w:pPr>
        <w:pStyle w:val="Default"/>
        <w:rPr>
          <w:b/>
          <w:color w:val="auto"/>
          <w:sz w:val="22"/>
          <w:szCs w:val="22"/>
        </w:rPr>
      </w:pPr>
    </w:p>
    <w:p w:rsidR="00315F5C" w:rsidRDefault="00315F5C" w:rsidP="00315F5C">
      <w:pPr>
        <w:pStyle w:val="Default"/>
        <w:rPr>
          <w:b/>
          <w:color w:val="auto"/>
          <w:sz w:val="22"/>
          <w:szCs w:val="22"/>
        </w:rPr>
      </w:pPr>
      <w:r w:rsidRPr="00F743FD">
        <w:rPr>
          <w:b/>
          <w:color w:val="auto"/>
          <w:sz w:val="22"/>
          <w:szCs w:val="22"/>
        </w:rPr>
        <w:lastRenderedPageBreak/>
        <w:t>j) orientační náklady stavby</w:t>
      </w:r>
      <w:r>
        <w:rPr>
          <w:b/>
          <w:color w:val="auto"/>
          <w:sz w:val="22"/>
          <w:szCs w:val="22"/>
        </w:rPr>
        <w:t>:</w:t>
      </w:r>
    </w:p>
    <w:p w:rsidR="00315F5C" w:rsidRPr="00FD50BD" w:rsidRDefault="00315F5C" w:rsidP="00315F5C">
      <w:pPr>
        <w:pStyle w:val="Default"/>
        <w:rPr>
          <w:color w:val="auto"/>
          <w:sz w:val="22"/>
          <w:szCs w:val="22"/>
        </w:rPr>
      </w:pPr>
      <w:r>
        <w:rPr>
          <w:color w:val="auto"/>
          <w:sz w:val="22"/>
          <w:szCs w:val="22"/>
        </w:rPr>
        <w:t>Vzhledem k charakteru stavby se neuvádějí,</w:t>
      </w:r>
      <w:r w:rsidR="00EA387B">
        <w:rPr>
          <w:color w:val="auto"/>
          <w:sz w:val="22"/>
          <w:szCs w:val="22"/>
        </w:rPr>
        <w:t xml:space="preserve"> js</w:t>
      </w:r>
      <w:r>
        <w:rPr>
          <w:color w:val="auto"/>
          <w:sz w:val="22"/>
          <w:szCs w:val="22"/>
        </w:rPr>
        <w:t>ou obsaženy</w:t>
      </w:r>
      <w:r>
        <w:rPr>
          <w:b/>
          <w:color w:val="auto"/>
          <w:sz w:val="22"/>
          <w:szCs w:val="22"/>
        </w:rPr>
        <w:t xml:space="preserve"> </w:t>
      </w:r>
      <w:r w:rsidRPr="00FD50BD">
        <w:rPr>
          <w:color w:val="auto"/>
          <w:sz w:val="22"/>
          <w:szCs w:val="22"/>
        </w:rPr>
        <w:t>v samostatné části</w:t>
      </w:r>
      <w:r>
        <w:rPr>
          <w:color w:val="auto"/>
          <w:sz w:val="22"/>
          <w:szCs w:val="22"/>
        </w:rPr>
        <w:t xml:space="preserve"> dokumentace – ro</w:t>
      </w:r>
      <w:r w:rsidR="00EA387B">
        <w:rPr>
          <w:color w:val="auto"/>
          <w:sz w:val="22"/>
          <w:szCs w:val="22"/>
        </w:rPr>
        <w:t>z</w:t>
      </w:r>
      <w:r>
        <w:rPr>
          <w:color w:val="auto"/>
          <w:sz w:val="22"/>
          <w:szCs w:val="22"/>
        </w:rPr>
        <w:t>počtu nákladů</w:t>
      </w:r>
      <w:r w:rsidR="00EA387B">
        <w:rPr>
          <w:color w:val="auto"/>
          <w:sz w:val="22"/>
          <w:szCs w:val="22"/>
        </w:rPr>
        <w:t xml:space="preserve"> stavby </w:t>
      </w:r>
      <w:r w:rsidR="00435A2F">
        <w:rPr>
          <w:color w:val="auto"/>
          <w:sz w:val="22"/>
          <w:szCs w:val="22"/>
        </w:rPr>
        <w:t>–</w:t>
      </w:r>
      <w:r>
        <w:rPr>
          <w:color w:val="auto"/>
          <w:sz w:val="22"/>
          <w:szCs w:val="22"/>
        </w:rPr>
        <w:t xml:space="preserve"> DPS</w:t>
      </w:r>
      <w:r w:rsidR="00435A2F">
        <w:rPr>
          <w:color w:val="auto"/>
          <w:sz w:val="22"/>
          <w:szCs w:val="22"/>
        </w:rPr>
        <w:t>,</w:t>
      </w:r>
      <w:r>
        <w:rPr>
          <w:color w:val="auto"/>
          <w:sz w:val="22"/>
          <w:szCs w:val="22"/>
        </w:rPr>
        <w:t xml:space="preserve"> včetně výkazu výměr</w:t>
      </w:r>
      <w:r w:rsidR="00435A2F">
        <w:rPr>
          <w:color w:val="auto"/>
          <w:sz w:val="22"/>
          <w:szCs w:val="22"/>
        </w:rPr>
        <w:t xml:space="preserve"> a specifikace dodávek</w:t>
      </w:r>
      <w:r>
        <w:rPr>
          <w:color w:val="auto"/>
          <w:sz w:val="22"/>
          <w:szCs w:val="22"/>
        </w:rPr>
        <w:t>.</w:t>
      </w:r>
    </w:p>
    <w:p w:rsidR="00315F5C" w:rsidRPr="00F743FD" w:rsidRDefault="00315F5C" w:rsidP="00315F5C">
      <w:pPr>
        <w:pStyle w:val="Default"/>
        <w:rPr>
          <w:b/>
          <w:color w:val="auto"/>
          <w:sz w:val="22"/>
          <w:szCs w:val="22"/>
        </w:rPr>
      </w:pPr>
    </w:p>
    <w:p w:rsidR="00315F5C" w:rsidRDefault="00315F5C" w:rsidP="00315F5C">
      <w:pPr>
        <w:pStyle w:val="Default"/>
        <w:rPr>
          <w:b/>
          <w:color w:val="auto"/>
          <w:sz w:val="22"/>
          <w:szCs w:val="22"/>
        </w:rPr>
      </w:pPr>
      <w:proofErr w:type="gramStart"/>
      <w:r w:rsidRPr="00F743FD">
        <w:rPr>
          <w:b/>
          <w:color w:val="auto"/>
          <w:sz w:val="22"/>
          <w:szCs w:val="22"/>
        </w:rPr>
        <w:t>B.2.2</w:t>
      </w:r>
      <w:proofErr w:type="gramEnd"/>
      <w:r w:rsidRPr="00F743FD">
        <w:rPr>
          <w:b/>
          <w:color w:val="auto"/>
          <w:sz w:val="22"/>
          <w:szCs w:val="22"/>
        </w:rPr>
        <w:t xml:space="preserve"> Celkové urbanistické a architektonické řešení</w:t>
      </w:r>
      <w:r>
        <w:rPr>
          <w:b/>
          <w:color w:val="auto"/>
          <w:sz w:val="22"/>
          <w:szCs w:val="22"/>
        </w:rPr>
        <w:t>:</w:t>
      </w:r>
    </w:p>
    <w:p w:rsidR="00315F5C" w:rsidRDefault="00315F5C" w:rsidP="00315F5C">
      <w:pPr>
        <w:pStyle w:val="Default"/>
        <w:rPr>
          <w:b/>
          <w:color w:val="auto"/>
          <w:sz w:val="22"/>
          <w:szCs w:val="22"/>
        </w:rPr>
      </w:pPr>
      <w:r w:rsidRPr="00F743FD">
        <w:rPr>
          <w:b/>
          <w:color w:val="auto"/>
          <w:sz w:val="22"/>
          <w:szCs w:val="22"/>
        </w:rPr>
        <w:t>a) urbanismus - územní regulace, kompozice prostorového řešení</w:t>
      </w:r>
      <w:r>
        <w:rPr>
          <w:b/>
          <w:color w:val="auto"/>
          <w:sz w:val="22"/>
          <w:szCs w:val="22"/>
        </w:rPr>
        <w:t>:</w:t>
      </w:r>
    </w:p>
    <w:p w:rsidR="00315F5C" w:rsidRPr="0012060B" w:rsidRDefault="00315F5C" w:rsidP="00315F5C">
      <w:pPr>
        <w:widowControl w:val="0"/>
        <w:autoSpaceDE w:val="0"/>
        <w:autoSpaceDN w:val="0"/>
        <w:adjustRightInd w:val="0"/>
        <w:jc w:val="both"/>
        <w:rPr>
          <w:rFonts w:ascii="Arial" w:hAnsi="Arial" w:cs="Arial"/>
        </w:rPr>
      </w:pPr>
      <w:r w:rsidRPr="0012060B">
        <w:rPr>
          <w:rFonts w:ascii="Arial" w:hAnsi="Arial" w:cs="Arial"/>
        </w:rPr>
        <w:t>Stavba je realizována ve stávajícím objektu</w:t>
      </w:r>
      <w:r>
        <w:rPr>
          <w:rFonts w:ascii="Arial" w:hAnsi="Arial" w:cs="Arial"/>
        </w:rPr>
        <w:t xml:space="preserve"> v Praze 1, Černé ulici. Umístění ani hmota objektu se stavbou nemění. Dispoziční vazby na okolí nejsou dotčeny. Vstup z ulice Černé, Praha 1 bude zachován.</w:t>
      </w:r>
      <w:r w:rsidRPr="0012060B">
        <w:rPr>
          <w:rFonts w:ascii="Arial" w:hAnsi="Arial" w:cs="Arial"/>
        </w:rPr>
        <w:t xml:space="preserve"> Územní regulace a kompozice prostorového řešení není dotčena.</w:t>
      </w:r>
    </w:p>
    <w:p w:rsidR="00315F5C" w:rsidRPr="00806B9A" w:rsidRDefault="00315F5C" w:rsidP="00315F5C">
      <w:pPr>
        <w:pStyle w:val="Default"/>
        <w:rPr>
          <w:b/>
          <w:color w:val="auto"/>
          <w:sz w:val="22"/>
          <w:szCs w:val="22"/>
        </w:rPr>
      </w:pPr>
      <w:r w:rsidRPr="00806B9A">
        <w:rPr>
          <w:b/>
          <w:color w:val="auto"/>
          <w:sz w:val="22"/>
          <w:szCs w:val="22"/>
        </w:rPr>
        <w:t xml:space="preserve">b) architektonické řešení - kompozice tvarového řešení, materiálové a barevné řešení. </w:t>
      </w:r>
    </w:p>
    <w:p w:rsidR="00315F5C" w:rsidRPr="00FD091C" w:rsidRDefault="00315F5C" w:rsidP="00315F5C">
      <w:pPr>
        <w:spacing w:after="0" w:line="240" w:lineRule="auto"/>
        <w:rPr>
          <w:rFonts w:ascii="Arial" w:hAnsi="Arial" w:cs="Arial"/>
          <w:b/>
        </w:rPr>
      </w:pPr>
      <w:proofErr w:type="gramStart"/>
      <w:r>
        <w:rPr>
          <w:rFonts w:ascii="Arial" w:hAnsi="Arial" w:cs="Arial"/>
          <w:b/>
        </w:rPr>
        <w:t>b</w:t>
      </w:r>
      <w:r w:rsidRPr="00FD091C">
        <w:rPr>
          <w:rFonts w:ascii="Arial" w:hAnsi="Arial" w:cs="Arial"/>
          <w:b/>
        </w:rPr>
        <w:t>.</w:t>
      </w:r>
      <w:r>
        <w:rPr>
          <w:rFonts w:ascii="Arial" w:hAnsi="Arial" w:cs="Arial"/>
          <w:b/>
        </w:rPr>
        <w:t>1</w:t>
      </w:r>
      <w:r w:rsidRPr="00FD091C">
        <w:rPr>
          <w:rFonts w:ascii="Arial" w:hAnsi="Arial" w:cs="Arial"/>
          <w:b/>
        </w:rPr>
        <w:t>) Popis</w:t>
      </w:r>
      <w:proofErr w:type="gramEnd"/>
      <w:r w:rsidRPr="00FD091C">
        <w:rPr>
          <w:rFonts w:ascii="Arial" w:hAnsi="Arial" w:cs="Arial"/>
          <w:b/>
        </w:rPr>
        <w:t xml:space="preserve"> stávajícího stavu objektu:</w:t>
      </w:r>
    </w:p>
    <w:p w:rsidR="00315F5C" w:rsidRPr="001027EA" w:rsidRDefault="00315F5C" w:rsidP="00315F5C">
      <w:pPr>
        <w:spacing w:after="0"/>
        <w:rPr>
          <w:rFonts w:ascii="Arial" w:hAnsi="Arial" w:cs="Arial"/>
          <w:spacing w:val="-4"/>
        </w:rPr>
      </w:pPr>
      <w:r w:rsidRPr="001027EA">
        <w:rPr>
          <w:rFonts w:ascii="Arial" w:hAnsi="Arial" w:cs="Arial"/>
          <w:spacing w:val="-4"/>
        </w:rPr>
        <w:t xml:space="preserve">Jedná se o objekt v Praze 1, v </w:t>
      </w:r>
      <w:r>
        <w:rPr>
          <w:rFonts w:ascii="Arial" w:hAnsi="Arial" w:cs="Arial"/>
          <w:spacing w:val="-4"/>
        </w:rPr>
        <w:t>Čer</w:t>
      </w:r>
      <w:r w:rsidRPr="001027EA">
        <w:rPr>
          <w:rFonts w:ascii="Arial" w:hAnsi="Arial" w:cs="Arial"/>
          <w:spacing w:val="-4"/>
        </w:rPr>
        <w:t>né ulici č.</w:t>
      </w:r>
      <w:r>
        <w:rPr>
          <w:rFonts w:ascii="Arial" w:hAnsi="Arial" w:cs="Arial"/>
          <w:spacing w:val="-4"/>
        </w:rPr>
        <w:t xml:space="preserve"> 9</w:t>
      </w:r>
      <w:r w:rsidRPr="001027EA">
        <w:rPr>
          <w:rFonts w:ascii="Arial" w:hAnsi="Arial" w:cs="Arial"/>
          <w:spacing w:val="-4"/>
        </w:rPr>
        <w:t xml:space="preserve">, </w:t>
      </w:r>
      <w:r>
        <w:rPr>
          <w:rFonts w:ascii="Arial" w:hAnsi="Arial" w:cs="Arial"/>
          <w:spacing w:val="-4"/>
        </w:rPr>
        <w:t>Nov</w:t>
      </w:r>
      <w:r w:rsidRPr="001027EA">
        <w:rPr>
          <w:rFonts w:ascii="Arial" w:hAnsi="Arial" w:cs="Arial"/>
          <w:spacing w:val="-4"/>
        </w:rPr>
        <w:t xml:space="preserve">é Město </w:t>
      </w:r>
      <w:proofErr w:type="spellStart"/>
      <w:proofErr w:type="gramStart"/>
      <w:r w:rsidRPr="001027EA">
        <w:rPr>
          <w:rFonts w:ascii="Arial" w:hAnsi="Arial" w:cs="Arial"/>
        </w:rPr>
        <w:t>čp.6</w:t>
      </w:r>
      <w:r>
        <w:rPr>
          <w:rFonts w:ascii="Arial" w:hAnsi="Arial" w:cs="Arial"/>
        </w:rPr>
        <w:t>4</w:t>
      </w:r>
      <w:r w:rsidRPr="001027EA">
        <w:rPr>
          <w:rFonts w:ascii="Arial" w:hAnsi="Arial" w:cs="Arial"/>
        </w:rPr>
        <w:t>6</w:t>
      </w:r>
      <w:proofErr w:type="spellEnd"/>
      <w:proofErr w:type="gramEnd"/>
      <w:r>
        <w:rPr>
          <w:rFonts w:ascii="Arial" w:hAnsi="Arial" w:cs="Arial"/>
        </w:rPr>
        <w:t xml:space="preserve"> – Palác </w:t>
      </w:r>
      <w:proofErr w:type="spellStart"/>
      <w:r>
        <w:rPr>
          <w:rFonts w:ascii="Arial" w:hAnsi="Arial" w:cs="Arial"/>
        </w:rPr>
        <w:t>Marathon</w:t>
      </w:r>
      <w:proofErr w:type="spellEnd"/>
      <w:r w:rsidRPr="001027EA">
        <w:rPr>
          <w:rFonts w:ascii="Arial" w:hAnsi="Arial" w:cs="Arial"/>
        </w:rPr>
        <w:t xml:space="preserve">. </w:t>
      </w:r>
      <w:r>
        <w:rPr>
          <w:rFonts w:ascii="Arial" w:hAnsi="Arial" w:cs="Arial"/>
        </w:rPr>
        <w:t>Uživat</w:t>
      </w:r>
      <w:r w:rsidRPr="001027EA">
        <w:rPr>
          <w:rFonts w:ascii="Arial" w:hAnsi="Arial" w:cs="Arial"/>
        </w:rPr>
        <w:t xml:space="preserve">elem je </w:t>
      </w:r>
      <w:r>
        <w:rPr>
          <w:rFonts w:ascii="Arial" w:hAnsi="Arial" w:cs="Arial"/>
        </w:rPr>
        <w:t>Univerzita Karlova, Evang</w:t>
      </w:r>
      <w:r w:rsidR="00EA387B">
        <w:rPr>
          <w:rFonts w:ascii="Arial" w:hAnsi="Arial" w:cs="Arial"/>
        </w:rPr>
        <w:t>e</w:t>
      </w:r>
      <w:r>
        <w:rPr>
          <w:rFonts w:ascii="Arial" w:hAnsi="Arial" w:cs="Arial"/>
        </w:rPr>
        <w:t>lická teologická fakulta</w:t>
      </w:r>
      <w:r w:rsidRPr="001027EA">
        <w:rPr>
          <w:rFonts w:ascii="Arial" w:hAnsi="Arial" w:cs="Arial"/>
        </w:rPr>
        <w:t xml:space="preserve"> sídlem tamtéž.</w:t>
      </w:r>
    </w:p>
    <w:p w:rsidR="00315F5C" w:rsidRDefault="00315F5C" w:rsidP="00315F5C">
      <w:pPr>
        <w:spacing w:after="0"/>
        <w:ind w:right="72"/>
        <w:rPr>
          <w:rFonts w:ascii="Arial" w:hAnsi="Arial" w:cs="Arial"/>
          <w:spacing w:val="2"/>
        </w:rPr>
      </w:pPr>
      <w:r w:rsidRPr="001027EA">
        <w:rPr>
          <w:rFonts w:ascii="Arial" w:hAnsi="Arial" w:cs="Arial"/>
          <w:spacing w:val="2"/>
        </w:rPr>
        <w:t xml:space="preserve">Jde o blokovou zástavbu v ulici </w:t>
      </w:r>
      <w:r>
        <w:rPr>
          <w:rFonts w:ascii="Arial" w:hAnsi="Arial" w:cs="Arial"/>
          <w:spacing w:val="2"/>
        </w:rPr>
        <w:t>Černé, Nové Město na Praze 1 v přímé návaznosti na pražské historické centrum</w:t>
      </w:r>
      <w:r w:rsidRPr="001027EA">
        <w:rPr>
          <w:rFonts w:ascii="Arial" w:hAnsi="Arial" w:cs="Arial"/>
          <w:spacing w:val="2"/>
        </w:rPr>
        <w:t xml:space="preserve">. </w:t>
      </w:r>
    </w:p>
    <w:p w:rsidR="00315F5C" w:rsidRDefault="00315F5C" w:rsidP="00315F5C">
      <w:pPr>
        <w:spacing w:after="0"/>
        <w:ind w:right="72"/>
        <w:rPr>
          <w:rFonts w:ascii="Arial" w:hAnsi="Arial" w:cs="Arial"/>
          <w:spacing w:val="2"/>
        </w:rPr>
      </w:pPr>
      <w:r>
        <w:rPr>
          <w:rFonts w:ascii="Arial" w:hAnsi="Arial" w:cs="Arial"/>
          <w:spacing w:val="2"/>
        </w:rPr>
        <w:t xml:space="preserve">V současnosti fakulta sídlí v domě </w:t>
      </w:r>
      <w:proofErr w:type="spellStart"/>
      <w:r>
        <w:rPr>
          <w:rFonts w:ascii="Arial" w:hAnsi="Arial" w:cs="Arial"/>
          <w:spacing w:val="2"/>
        </w:rPr>
        <w:t>Marathon</w:t>
      </w:r>
      <w:proofErr w:type="spellEnd"/>
      <w:r>
        <w:rPr>
          <w:rFonts w:ascii="Arial" w:hAnsi="Arial" w:cs="Arial"/>
          <w:spacing w:val="2"/>
        </w:rPr>
        <w:t xml:space="preserve"> na Novém Městě v Černé ulici čp. 646/9 II.</w:t>
      </w:r>
    </w:p>
    <w:p w:rsidR="00315F5C" w:rsidRDefault="00315F5C" w:rsidP="00315F5C">
      <w:pPr>
        <w:spacing w:after="0"/>
        <w:ind w:right="72"/>
        <w:rPr>
          <w:rFonts w:ascii="Arial" w:hAnsi="Arial" w:cs="Arial"/>
          <w:spacing w:val="2"/>
        </w:rPr>
      </w:pPr>
      <w:r>
        <w:rPr>
          <w:rFonts w:ascii="Arial" w:hAnsi="Arial" w:cs="Arial"/>
          <w:spacing w:val="2"/>
        </w:rPr>
        <w:t xml:space="preserve">Dům byl postaven v roce 1928 podle návrhu Františka Xavera Čtrnáctého původně jako Plichtům tělovýchovný palác. Plány dochované v archivu stavebním úřadu městské části Praha 1, nesou datování 1927. V suterénu se po celé šíři domu nachází velká tělocvična s galerií, na zdi tělocvičny jsou tři reliéfy od sochaře Ladislava </w:t>
      </w:r>
      <w:proofErr w:type="spellStart"/>
      <w:r>
        <w:rPr>
          <w:rFonts w:ascii="Arial" w:hAnsi="Arial" w:cs="Arial"/>
          <w:spacing w:val="2"/>
        </w:rPr>
        <w:t>Šalouna</w:t>
      </w:r>
      <w:proofErr w:type="spellEnd"/>
      <w:r>
        <w:rPr>
          <w:rFonts w:ascii="Arial" w:hAnsi="Arial" w:cs="Arial"/>
          <w:spacing w:val="2"/>
        </w:rPr>
        <w:t xml:space="preserve"> se sportovní tematikou. V současnosti se v tělocvičně nachází fakultní knihovna. Ve dvorním traktu je původní dřevěné dvouramenné schodiště s obrazem od Vladimíra Stříbrného z roku 1928. V přízemí se nachází směrem do ulice fakultní kavárna </w:t>
      </w:r>
      <w:proofErr w:type="spellStart"/>
      <w:r>
        <w:rPr>
          <w:rFonts w:ascii="Arial" w:hAnsi="Arial" w:cs="Arial"/>
          <w:spacing w:val="2"/>
        </w:rPr>
        <w:t>Marathon</w:t>
      </w:r>
      <w:proofErr w:type="spellEnd"/>
      <w:r>
        <w:rPr>
          <w:rFonts w:ascii="Arial" w:hAnsi="Arial" w:cs="Arial"/>
          <w:spacing w:val="2"/>
        </w:rPr>
        <w:t xml:space="preserve"> Café.</w:t>
      </w:r>
    </w:p>
    <w:p w:rsidR="00315F5C" w:rsidRDefault="00315F5C" w:rsidP="00315F5C">
      <w:pPr>
        <w:spacing w:after="0"/>
        <w:ind w:right="72"/>
        <w:rPr>
          <w:rFonts w:ascii="Arial" w:hAnsi="Arial" w:cs="Arial"/>
          <w:spacing w:val="2"/>
        </w:rPr>
      </w:pPr>
      <w:r>
        <w:rPr>
          <w:rFonts w:ascii="Arial" w:hAnsi="Arial" w:cs="Arial"/>
          <w:spacing w:val="2"/>
        </w:rPr>
        <w:t xml:space="preserve">Jedná se o řadový, </w:t>
      </w:r>
      <w:proofErr w:type="spellStart"/>
      <w:r>
        <w:rPr>
          <w:rFonts w:ascii="Arial" w:hAnsi="Arial" w:cs="Arial"/>
          <w:spacing w:val="2"/>
        </w:rPr>
        <w:t>čtyřpartový</w:t>
      </w:r>
      <w:proofErr w:type="spellEnd"/>
      <w:r>
        <w:rPr>
          <w:rFonts w:ascii="Arial" w:hAnsi="Arial" w:cs="Arial"/>
          <w:spacing w:val="2"/>
        </w:rPr>
        <w:t xml:space="preserve">, </w:t>
      </w:r>
      <w:proofErr w:type="spellStart"/>
      <w:r>
        <w:rPr>
          <w:rFonts w:ascii="Arial" w:hAnsi="Arial" w:cs="Arial"/>
          <w:spacing w:val="2"/>
        </w:rPr>
        <w:t>osmiosý</w:t>
      </w:r>
      <w:proofErr w:type="spellEnd"/>
      <w:r>
        <w:rPr>
          <w:rFonts w:ascii="Arial" w:hAnsi="Arial" w:cs="Arial"/>
          <w:spacing w:val="2"/>
        </w:rPr>
        <w:t xml:space="preserve"> dům. Má tři podzemní podlaží a 6 nadzemních podlaží. Konstrukční systém je železobetonový skelet – </w:t>
      </w:r>
      <w:proofErr w:type="spellStart"/>
      <w:r>
        <w:rPr>
          <w:rFonts w:ascii="Arial" w:hAnsi="Arial" w:cs="Arial"/>
          <w:spacing w:val="2"/>
        </w:rPr>
        <w:t>dvojtrakt</w:t>
      </w:r>
      <w:proofErr w:type="spellEnd"/>
      <w:r>
        <w:rPr>
          <w:rFonts w:ascii="Arial" w:hAnsi="Arial" w:cs="Arial"/>
          <w:spacing w:val="2"/>
        </w:rPr>
        <w:t xml:space="preserve"> a kombinovaný stěnový systém. Hlavní vstup je z ulice Černé na Praze 1, dveře prosklené s původní mříží z pásků je umístěn vlevo od hlavní osy. Nad vstupem a nad pravým oknem probíhá vodorovná markýza, která je prosvětlena a nesla původně nápisy s označením "Plichtův tělovýchovný ústav". Na fasádě jsou dva původní vlajkové stožáry. </w:t>
      </w:r>
    </w:p>
    <w:p w:rsidR="00315F5C" w:rsidRDefault="00315F5C" w:rsidP="00315F5C">
      <w:pPr>
        <w:spacing w:after="0"/>
        <w:ind w:right="72"/>
        <w:rPr>
          <w:rFonts w:ascii="Arial" w:hAnsi="Arial" w:cs="Arial"/>
          <w:spacing w:val="2"/>
        </w:rPr>
      </w:pPr>
      <w:proofErr w:type="gramStart"/>
      <w:r>
        <w:rPr>
          <w:rFonts w:ascii="Arial" w:hAnsi="Arial" w:cs="Arial"/>
          <w:spacing w:val="2"/>
        </w:rPr>
        <w:t>Uprostřed 1.patra</w:t>
      </w:r>
      <w:proofErr w:type="gramEnd"/>
      <w:r>
        <w:rPr>
          <w:rFonts w:ascii="Arial" w:hAnsi="Arial" w:cs="Arial"/>
          <w:spacing w:val="2"/>
        </w:rPr>
        <w:t xml:space="preserve"> (2.NP) vedou do bývalé tělocvičny tři trojdílná průběžná okna, v krajních osách je vždy jedno obdélné okno.</w:t>
      </w:r>
    </w:p>
    <w:p w:rsidR="00315F5C" w:rsidRDefault="00315F5C" w:rsidP="00315F5C">
      <w:pPr>
        <w:spacing w:after="0"/>
        <w:ind w:right="72"/>
        <w:rPr>
          <w:rFonts w:ascii="Arial" w:hAnsi="Arial" w:cs="Arial"/>
          <w:spacing w:val="2"/>
        </w:rPr>
      </w:pPr>
      <w:proofErr w:type="gramStart"/>
      <w:r>
        <w:rPr>
          <w:rFonts w:ascii="Arial" w:hAnsi="Arial" w:cs="Arial"/>
          <w:spacing w:val="2"/>
        </w:rPr>
        <w:t>2.p (3.NP</w:t>
      </w:r>
      <w:proofErr w:type="gramEnd"/>
      <w:r>
        <w:rPr>
          <w:rFonts w:ascii="Arial" w:hAnsi="Arial" w:cs="Arial"/>
          <w:spacing w:val="2"/>
        </w:rPr>
        <w:t xml:space="preserve">) a 3.p (4.NP) jsou řešena shodně – trojdílná okna s nadsvětlíky, mezi okny jsou pilastry. </w:t>
      </w:r>
      <w:proofErr w:type="gramStart"/>
      <w:r>
        <w:rPr>
          <w:rFonts w:ascii="Arial" w:hAnsi="Arial" w:cs="Arial"/>
          <w:spacing w:val="2"/>
        </w:rPr>
        <w:t>Půdní 5.p (6.NP</w:t>
      </w:r>
      <w:proofErr w:type="gramEnd"/>
      <w:r>
        <w:rPr>
          <w:rFonts w:ascii="Arial" w:hAnsi="Arial" w:cs="Arial"/>
          <w:spacing w:val="2"/>
        </w:rPr>
        <w:t xml:space="preserve">) má okna trojdílná v oplechovaných vikýřích s rovnou stříškou. Celá fasáda je z tvrdé omítky, na hranách je </w:t>
      </w:r>
      <w:proofErr w:type="spellStart"/>
      <w:r>
        <w:rPr>
          <w:rFonts w:ascii="Arial" w:hAnsi="Arial" w:cs="Arial"/>
          <w:spacing w:val="2"/>
        </w:rPr>
        <w:t>permlování</w:t>
      </w:r>
      <w:proofErr w:type="spellEnd"/>
      <w:r>
        <w:rPr>
          <w:rFonts w:ascii="Arial" w:hAnsi="Arial" w:cs="Arial"/>
          <w:spacing w:val="2"/>
        </w:rPr>
        <w:t>. Střecha objektu je sedlová.</w:t>
      </w:r>
    </w:p>
    <w:p w:rsidR="00315F5C" w:rsidRDefault="00315F5C" w:rsidP="00315F5C">
      <w:pPr>
        <w:spacing w:after="0"/>
        <w:ind w:right="72"/>
        <w:rPr>
          <w:rFonts w:ascii="Arial" w:hAnsi="Arial" w:cs="Arial"/>
          <w:spacing w:val="2"/>
        </w:rPr>
      </w:pPr>
      <w:r>
        <w:rPr>
          <w:rFonts w:ascii="Arial" w:hAnsi="Arial" w:cs="Arial"/>
          <w:spacing w:val="2"/>
        </w:rPr>
        <w:t xml:space="preserve">Dům je včetně malého dvora celý podsklepený na levé straně, pravá strana dvora podsklepena není, vyzdívaný do železobetonového skeletu. Po celé šíři domu směrem do ulice se v podzemních prostorách nalézá přes dvě podzemní podlaží velká tělocvična s galerií, přístupná dvouramenným dřevěným schodištěm při dvorním traktu. V čele tělocvičny jsou na stěně umístěny tři reliéfy od Ladislava </w:t>
      </w:r>
      <w:proofErr w:type="spellStart"/>
      <w:r>
        <w:rPr>
          <w:rFonts w:ascii="Arial" w:hAnsi="Arial" w:cs="Arial"/>
          <w:spacing w:val="2"/>
        </w:rPr>
        <w:t>Šalouna</w:t>
      </w:r>
      <w:proofErr w:type="spellEnd"/>
      <w:r>
        <w:rPr>
          <w:rFonts w:ascii="Arial" w:hAnsi="Arial" w:cs="Arial"/>
          <w:spacing w:val="2"/>
        </w:rPr>
        <w:t>. Část tělocvičny je podsklepena (3. suterén) – dnes je zde umístěna kaple, archiv a technické prostory.</w:t>
      </w:r>
    </w:p>
    <w:p w:rsidR="00315F5C" w:rsidRDefault="00315F5C" w:rsidP="00315F5C">
      <w:pPr>
        <w:spacing w:after="0"/>
        <w:ind w:right="72"/>
        <w:rPr>
          <w:rFonts w:ascii="Arial" w:hAnsi="Arial" w:cs="Arial"/>
          <w:spacing w:val="2"/>
        </w:rPr>
      </w:pPr>
      <w:r>
        <w:rPr>
          <w:rFonts w:ascii="Arial" w:hAnsi="Arial" w:cs="Arial"/>
          <w:spacing w:val="2"/>
        </w:rPr>
        <w:t xml:space="preserve">Přízemí objektu je rozděleno průjezdem, kde se dochovalo pět původních stropních svítidel, na dvě přístupné původními dřevěnými prosklenými dveřmi. V pravé polovině domu se nachází dřevěné dvouramenné schodiště s dřevěným zábradlím a dřevěným obložením stěn. Schodiště je osvětlené vysokými pásovými okna s vitrážemi. Na podestě visí obraz od V. Stříbrného z r. 1928. Schodiště končí v 1. patře. Do vyšších pater pokračuje druhé schodiště v levém traktu domu od průjezdu. Toto schodiště je dvouramenné s původním zábradlím z kovových prutů a celý prostor je prosvětlen okny s vitrážemi. U jednotlivých </w:t>
      </w:r>
      <w:proofErr w:type="spellStart"/>
      <w:r>
        <w:rPr>
          <w:rFonts w:ascii="Arial" w:hAnsi="Arial" w:cs="Arial"/>
          <w:spacing w:val="2"/>
        </w:rPr>
        <w:t>mezipodest</w:t>
      </w:r>
      <w:proofErr w:type="spellEnd"/>
      <w:r>
        <w:rPr>
          <w:rFonts w:ascii="Arial" w:hAnsi="Arial" w:cs="Arial"/>
          <w:spacing w:val="2"/>
        </w:rPr>
        <w:t xml:space="preserve"> jsou malé balkony s původním zábradlím (bledě modrý nátěr). </w:t>
      </w:r>
    </w:p>
    <w:p w:rsidR="00315F5C" w:rsidRDefault="00315F5C" w:rsidP="00315F5C">
      <w:pPr>
        <w:spacing w:after="0"/>
        <w:ind w:right="72"/>
        <w:rPr>
          <w:rFonts w:ascii="Arial" w:hAnsi="Arial" w:cs="Arial"/>
          <w:spacing w:val="2"/>
        </w:rPr>
      </w:pPr>
      <w:r>
        <w:rPr>
          <w:rFonts w:ascii="Arial" w:hAnsi="Arial" w:cs="Arial"/>
          <w:spacing w:val="2"/>
        </w:rPr>
        <w:t>V přízemí a v 1. patře se dochovaly některé dveře z doby výstavby domu a od 2. patra jsou již dveře novodobé. Půdorysy jednotlivých podlaží jsou již změněna.</w:t>
      </w:r>
    </w:p>
    <w:p w:rsidR="00315F5C" w:rsidRDefault="00315F5C" w:rsidP="00315F5C">
      <w:pPr>
        <w:spacing w:after="0"/>
        <w:ind w:right="72"/>
        <w:rPr>
          <w:rFonts w:ascii="Arial" w:hAnsi="Arial" w:cs="Arial"/>
          <w:spacing w:val="2"/>
        </w:rPr>
      </w:pPr>
      <w:r>
        <w:rPr>
          <w:rFonts w:ascii="Arial" w:hAnsi="Arial" w:cs="Arial"/>
          <w:spacing w:val="2"/>
        </w:rPr>
        <w:lastRenderedPageBreak/>
        <w:t>Dvorní fasáda je jednodušší se zvýrazněním zadního schodiště. Okna jsou dřevěná, převážně původní dvojitá – lomená bílá.</w:t>
      </w:r>
      <w:r w:rsidR="002A6B9C">
        <w:rPr>
          <w:rFonts w:ascii="Arial" w:hAnsi="Arial" w:cs="Arial"/>
          <w:spacing w:val="2"/>
        </w:rPr>
        <w:t xml:space="preserve"> V posledních dvou podlažích jsou okna nová (do ulice i dvora).</w:t>
      </w:r>
      <w:r>
        <w:rPr>
          <w:rFonts w:ascii="Arial" w:hAnsi="Arial" w:cs="Arial"/>
          <w:spacing w:val="2"/>
        </w:rPr>
        <w:t xml:space="preserve"> Na dvoře je novodobý přístavek.</w:t>
      </w:r>
    </w:p>
    <w:p w:rsidR="00315F5C" w:rsidRDefault="00315F5C" w:rsidP="00315F5C">
      <w:pPr>
        <w:spacing w:after="0"/>
        <w:ind w:right="72"/>
        <w:rPr>
          <w:rFonts w:ascii="Arial" w:hAnsi="Arial" w:cs="Arial"/>
          <w:spacing w:val="2"/>
        </w:rPr>
      </w:pPr>
      <w:r>
        <w:rPr>
          <w:rFonts w:ascii="Arial" w:hAnsi="Arial" w:cs="Arial"/>
          <w:spacing w:val="2"/>
        </w:rPr>
        <w:t>V objektu probíhaly různé rekonstrukční práce po celou dobu užívání. Poslední zásadní rekonstrukce proběhla v roce 1995 a poté byla rekonstruována dvě podlaží (4.NP a 6.NP) v roce 2013 – 2014 pro potřeby fakulty.</w:t>
      </w:r>
    </w:p>
    <w:p w:rsidR="00315F5C" w:rsidRPr="001027EA" w:rsidRDefault="00315F5C" w:rsidP="00315F5C">
      <w:pPr>
        <w:spacing w:after="0"/>
        <w:ind w:right="72"/>
        <w:rPr>
          <w:rFonts w:ascii="Arial" w:hAnsi="Arial" w:cs="Arial"/>
          <w:spacing w:val="4"/>
          <w:sz w:val="21"/>
        </w:rPr>
      </w:pPr>
      <w:r w:rsidRPr="00282E35">
        <w:rPr>
          <w:rFonts w:ascii="Arial" w:hAnsi="Arial" w:cs="Arial"/>
          <w:spacing w:val="4"/>
        </w:rPr>
        <w:t>Vlastní dispoziční řešení je patrné z přiložené projektové dokumentace.</w:t>
      </w:r>
    </w:p>
    <w:p w:rsidR="00315F5C" w:rsidRPr="00DF641D" w:rsidRDefault="00315F5C" w:rsidP="00315F5C">
      <w:pPr>
        <w:spacing w:after="0"/>
        <w:rPr>
          <w:rFonts w:ascii="Arial" w:hAnsi="Arial"/>
          <w:i/>
          <w:color w:val="000000"/>
          <w:u w:val="single"/>
        </w:rPr>
      </w:pPr>
      <w:r w:rsidRPr="00DF641D">
        <w:rPr>
          <w:rFonts w:ascii="Arial" w:hAnsi="Arial"/>
          <w:i/>
          <w:color w:val="000000"/>
          <w:u w:val="single"/>
        </w:rPr>
        <w:t>Stávající využití domu:</w:t>
      </w:r>
    </w:p>
    <w:p w:rsidR="00315F5C" w:rsidRPr="00264938" w:rsidRDefault="00315F5C" w:rsidP="00315F5C">
      <w:pPr>
        <w:spacing w:after="0"/>
        <w:rPr>
          <w:rFonts w:ascii="Arial" w:hAnsi="Arial"/>
          <w:color w:val="000000"/>
        </w:rPr>
      </w:pPr>
      <w:r w:rsidRPr="00264938">
        <w:rPr>
          <w:rFonts w:ascii="Arial" w:hAnsi="Arial"/>
          <w:color w:val="000000"/>
        </w:rPr>
        <w:tab/>
      </w:r>
      <w:proofErr w:type="gramStart"/>
      <w:r w:rsidRPr="00264938">
        <w:rPr>
          <w:rFonts w:ascii="Arial" w:hAnsi="Arial"/>
          <w:color w:val="000000"/>
        </w:rPr>
        <w:t>3.PP</w:t>
      </w:r>
      <w:proofErr w:type="gramEnd"/>
      <w:r>
        <w:rPr>
          <w:rFonts w:ascii="Arial" w:hAnsi="Arial"/>
          <w:color w:val="000000"/>
        </w:rPr>
        <w:tab/>
      </w:r>
      <w:r>
        <w:rPr>
          <w:rFonts w:ascii="Arial" w:hAnsi="Arial"/>
          <w:color w:val="000000"/>
        </w:rPr>
        <w:tab/>
        <w:t>- kaple a technické prostory</w:t>
      </w:r>
    </w:p>
    <w:p w:rsidR="00315F5C" w:rsidRDefault="00315F5C" w:rsidP="00315F5C">
      <w:pPr>
        <w:spacing w:after="0"/>
        <w:rPr>
          <w:rFonts w:ascii="Arial" w:hAnsi="Arial"/>
          <w:color w:val="000000"/>
        </w:rPr>
      </w:pPr>
      <w:r>
        <w:rPr>
          <w:rFonts w:ascii="Arial" w:hAnsi="Arial"/>
          <w:color w:val="000000"/>
        </w:rPr>
        <w:tab/>
      </w:r>
      <w:proofErr w:type="gramStart"/>
      <w:r>
        <w:rPr>
          <w:rFonts w:ascii="Arial" w:hAnsi="Arial"/>
          <w:color w:val="000000"/>
        </w:rPr>
        <w:t>2.PP</w:t>
      </w:r>
      <w:proofErr w:type="gramEnd"/>
      <w:r>
        <w:rPr>
          <w:rFonts w:ascii="Arial" w:hAnsi="Arial"/>
          <w:color w:val="000000"/>
        </w:rPr>
        <w:tab/>
      </w:r>
      <w:r>
        <w:rPr>
          <w:rFonts w:ascii="Arial" w:hAnsi="Arial"/>
          <w:color w:val="000000"/>
        </w:rPr>
        <w:tab/>
        <w:t>- knihovna a technické zázemí (strojovna VZT)</w:t>
      </w:r>
    </w:p>
    <w:p w:rsidR="00315F5C" w:rsidRPr="00BE2A39" w:rsidRDefault="00315F5C" w:rsidP="00315F5C">
      <w:pPr>
        <w:spacing w:after="0"/>
        <w:rPr>
          <w:rFonts w:ascii="Arial" w:hAnsi="Arial"/>
          <w:color w:val="000000"/>
        </w:rPr>
      </w:pPr>
      <w:r w:rsidRPr="00BE2A39">
        <w:rPr>
          <w:rFonts w:ascii="Arial" w:hAnsi="Arial"/>
          <w:color w:val="000000"/>
        </w:rPr>
        <w:tab/>
      </w:r>
      <w:proofErr w:type="gramStart"/>
      <w:r w:rsidRPr="00BE2A39">
        <w:rPr>
          <w:rFonts w:ascii="Arial" w:hAnsi="Arial"/>
          <w:color w:val="000000"/>
        </w:rPr>
        <w:t>1.PP</w:t>
      </w:r>
      <w:proofErr w:type="gramEnd"/>
      <w:r w:rsidRPr="00BE2A39">
        <w:rPr>
          <w:rFonts w:ascii="Arial" w:hAnsi="Arial"/>
          <w:color w:val="000000"/>
        </w:rPr>
        <w:tab/>
      </w:r>
      <w:r w:rsidRPr="00BE2A39">
        <w:rPr>
          <w:rFonts w:ascii="Arial" w:hAnsi="Arial"/>
          <w:color w:val="000000"/>
        </w:rPr>
        <w:tab/>
        <w:t xml:space="preserve">- </w:t>
      </w:r>
      <w:r>
        <w:rPr>
          <w:rFonts w:ascii="Arial" w:hAnsi="Arial"/>
          <w:color w:val="000000"/>
        </w:rPr>
        <w:t>knihovna  s recepcí a technické prostory</w:t>
      </w:r>
    </w:p>
    <w:p w:rsidR="00315F5C" w:rsidRDefault="00315F5C" w:rsidP="00315F5C">
      <w:pPr>
        <w:spacing w:after="0"/>
        <w:rPr>
          <w:rFonts w:ascii="Arial" w:hAnsi="Arial"/>
          <w:color w:val="000000"/>
        </w:rPr>
      </w:pPr>
      <w:r w:rsidRPr="00BE2A39">
        <w:rPr>
          <w:rFonts w:ascii="Arial" w:hAnsi="Arial"/>
          <w:color w:val="000000"/>
        </w:rPr>
        <w:tab/>
      </w:r>
      <w:r>
        <w:rPr>
          <w:rFonts w:ascii="Arial" w:hAnsi="Arial"/>
          <w:color w:val="000000"/>
        </w:rPr>
        <w:t>(knihovna byla do původní tělocvičny vestavěna samostatnou ocelovou konstrukcí s</w:t>
      </w:r>
    </w:p>
    <w:p w:rsidR="00315F5C" w:rsidRPr="00BE2A39" w:rsidRDefault="00315F5C" w:rsidP="00315F5C">
      <w:pPr>
        <w:spacing w:after="0"/>
        <w:rPr>
          <w:rFonts w:ascii="Arial" w:hAnsi="Arial"/>
          <w:color w:val="000000"/>
        </w:rPr>
      </w:pPr>
      <w:r>
        <w:rPr>
          <w:rFonts w:ascii="Arial" w:hAnsi="Arial"/>
          <w:color w:val="000000"/>
        </w:rPr>
        <w:t xml:space="preserve">            prosklenými </w:t>
      </w:r>
      <w:proofErr w:type="spellStart"/>
      <w:r>
        <w:rPr>
          <w:rFonts w:ascii="Arial" w:hAnsi="Arial"/>
          <w:color w:val="000000"/>
        </w:rPr>
        <w:t>polopříčkami</w:t>
      </w:r>
      <w:proofErr w:type="spellEnd"/>
      <w:r>
        <w:rPr>
          <w:rFonts w:ascii="Arial" w:hAnsi="Arial"/>
          <w:color w:val="000000"/>
        </w:rPr>
        <w:t>)</w:t>
      </w:r>
    </w:p>
    <w:p w:rsidR="00315F5C" w:rsidRDefault="00315F5C" w:rsidP="00315F5C">
      <w:pPr>
        <w:spacing w:after="0"/>
        <w:ind w:firstLine="708"/>
        <w:rPr>
          <w:rFonts w:ascii="Arial" w:hAnsi="Arial"/>
          <w:color w:val="000000"/>
        </w:rPr>
      </w:pPr>
      <w:r w:rsidRPr="00BE2A39">
        <w:rPr>
          <w:rFonts w:ascii="Arial" w:hAnsi="Arial"/>
          <w:color w:val="000000"/>
        </w:rPr>
        <w:t>1.NP</w:t>
      </w:r>
      <w:r w:rsidRPr="00BE2A39">
        <w:rPr>
          <w:rFonts w:ascii="Arial" w:hAnsi="Arial"/>
          <w:color w:val="000000"/>
        </w:rPr>
        <w:tab/>
      </w:r>
      <w:r w:rsidRPr="00BE2A39">
        <w:rPr>
          <w:rFonts w:ascii="Arial" w:hAnsi="Arial"/>
          <w:color w:val="000000"/>
        </w:rPr>
        <w:tab/>
        <w:t xml:space="preserve">- </w:t>
      </w:r>
      <w:r>
        <w:rPr>
          <w:rFonts w:ascii="Arial" w:hAnsi="Arial"/>
          <w:color w:val="000000"/>
        </w:rPr>
        <w:t>průjezd, kavárna, zázemí a studovna knihovny, pracovny</w:t>
      </w:r>
    </w:p>
    <w:p w:rsidR="00315F5C" w:rsidRDefault="00315F5C" w:rsidP="00315F5C">
      <w:pPr>
        <w:spacing w:after="0"/>
        <w:ind w:firstLine="708"/>
        <w:rPr>
          <w:rFonts w:ascii="Arial" w:hAnsi="Arial"/>
          <w:color w:val="000000"/>
        </w:rPr>
      </w:pPr>
      <w:r>
        <w:rPr>
          <w:rFonts w:ascii="Arial" w:hAnsi="Arial"/>
          <w:color w:val="000000"/>
        </w:rPr>
        <w:tab/>
      </w:r>
      <w:r>
        <w:rPr>
          <w:rFonts w:ascii="Arial" w:hAnsi="Arial"/>
          <w:color w:val="000000"/>
        </w:rPr>
        <w:tab/>
        <w:t xml:space="preserve">  to</w:t>
      </w:r>
      <w:r w:rsidR="004C4C82">
        <w:rPr>
          <w:rFonts w:ascii="Arial" w:hAnsi="Arial"/>
          <w:color w:val="000000"/>
        </w:rPr>
        <w:t>a</w:t>
      </w:r>
      <w:r>
        <w:rPr>
          <w:rFonts w:ascii="Arial" w:hAnsi="Arial"/>
          <w:color w:val="000000"/>
        </w:rPr>
        <w:t>lety, vrátnice, správcovna, studentská klubovna</w:t>
      </w:r>
    </w:p>
    <w:p w:rsidR="00315F5C" w:rsidRDefault="00315F5C" w:rsidP="00315F5C">
      <w:pPr>
        <w:spacing w:after="0"/>
        <w:rPr>
          <w:rFonts w:ascii="Arial" w:hAnsi="Arial"/>
          <w:color w:val="000000"/>
        </w:rPr>
      </w:pPr>
      <w:r w:rsidRPr="00BE2A39">
        <w:rPr>
          <w:rFonts w:ascii="Arial" w:hAnsi="Arial"/>
          <w:color w:val="000000"/>
        </w:rPr>
        <w:tab/>
        <w:t>2.NP</w:t>
      </w:r>
      <w:r w:rsidRPr="00BE2A39">
        <w:rPr>
          <w:rFonts w:ascii="Arial" w:hAnsi="Arial"/>
          <w:color w:val="000000"/>
        </w:rPr>
        <w:tab/>
      </w:r>
      <w:r w:rsidRPr="00BE2A39">
        <w:rPr>
          <w:rFonts w:ascii="Arial" w:hAnsi="Arial"/>
          <w:color w:val="000000"/>
        </w:rPr>
        <w:tab/>
      </w:r>
      <w:r>
        <w:rPr>
          <w:rFonts w:ascii="Arial" w:hAnsi="Arial"/>
          <w:color w:val="000000"/>
        </w:rPr>
        <w:t xml:space="preserve">- posluchárny, seminární místnost, </w:t>
      </w:r>
      <w:r w:rsidRPr="00BE2A39">
        <w:rPr>
          <w:rFonts w:ascii="Arial" w:hAnsi="Arial"/>
          <w:color w:val="000000"/>
        </w:rPr>
        <w:t>kancelářské prostory se zázemím</w:t>
      </w:r>
    </w:p>
    <w:p w:rsidR="00315F5C" w:rsidRDefault="00315F5C" w:rsidP="00315F5C">
      <w:pPr>
        <w:spacing w:after="0"/>
        <w:rPr>
          <w:rFonts w:ascii="Arial" w:hAnsi="Arial"/>
          <w:color w:val="000000"/>
        </w:rPr>
      </w:pPr>
      <w:r w:rsidRPr="00BE2A39">
        <w:rPr>
          <w:rFonts w:ascii="Arial" w:hAnsi="Arial"/>
          <w:color w:val="000000"/>
        </w:rPr>
        <w:tab/>
        <w:t>3.NP</w:t>
      </w:r>
      <w:r w:rsidRPr="00BE2A39">
        <w:rPr>
          <w:rFonts w:ascii="Arial" w:hAnsi="Arial"/>
          <w:color w:val="000000"/>
        </w:rPr>
        <w:tab/>
      </w:r>
      <w:r w:rsidRPr="00BE2A39">
        <w:rPr>
          <w:rFonts w:ascii="Arial" w:hAnsi="Arial"/>
          <w:color w:val="000000"/>
        </w:rPr>
        <w:tab/>
      </w:r>
      <w:r>
        <w:rPr>
          <w:rFonts w:ascii="Arial" w:hAnsi="Arial"/>
          <w:color w:val="000000"/>
        </w:rPr>
        <w:t xml:space="preserve">- </w:t>
      </w:r>
      <w:r w:rsidRPr="00BE2A39">
        <w:rPr>
          <w:rFonts w:ascii="Arial" w:hAnsi="Arial"/>
          <w:color w:val="000000"/>
        </w:rPr>
        <w:t>kancelářské prostory se zázemím</w:t>
      </w:r>
      <w:r>
        <w:rPr>
          <w:rFonts w:ascii="Arial" w:hAnsi="Arial"/>
          <w:color w:val="000000"/>
        </w:rPr>
        <w:t>, děkanát, zasedací místnost,</w:t>
      </w:r>
    </w:p>
    <w:p w:rsidR="00315F5C" w:rsidRDefault="00315F5C" w:rsidP="00315F5C">
      <w:pPr>
        <w:spacing w:after="0"/>
        <w:rPr>
          <w:rFonts w:ascii="Arial" w:hAnsi="Arial"/>
          <w:color w:val="000000"/>
        </w:rPr>
      </w:pPr>
      <w:r>
        <w:rPr>
          <w:rFonts w:ascii="Arial" w:hAnsi="Arial"/>
          <w:color w:val="000000"/>
        </w:rPr>
        <w:t xml:space="preserve">             </w:t>
      </w:r>
      <w:r>
        <w:rPr>
          <w:rFonts w:ascii="Arial" w:hAnsi="Arial"/>
          <w:color w:val="000000"/>
        </w:rPr>
        <w:tab/>
      </w:r>
      <w:r>
        <w:rPr>
          <w:rFonts w:ascii="Arial" w:hAnsi="Arial"/>
          <w:color w:val="000000"/>
        </w:rPr>
        <w:tab/>
        <w:t xml:space="preserve">  pracovny, sekretariáty, tajemník děkana, zázemí, to</w:t>
      </w:r>
      <w:r w:rsidR="004C4C82">
        <w:rPr>
          <w:rFonts w:ascii="Arial" w:hAnsi="Arial"/>
          <w:color w:val="000000"/>
        </w:rPr>
        <w:t>a</w:t>
      </w:r>
      <w:r>
        <w:rPr>
          <w:rFonts w:ascii="Arial" w:hAnsi="Arial"/>
          <w:color w:val="000000"/>
        </w:rPr>
        <w:t>lety, úklid</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studijní oddělení</w:t>
      </w:r>
    </w:p>
    <w:p w:rsidR="00315F5C" w:rsidRDefault="00315F5C" w:rsidP="00315F5C">
      <w:pPr>
        <w:spacing w:after="0"/>
        <w:rPr>
          <w:rFonts w:ascii="Arial" w:hAnsi="Arial"/>
          <w:color w:val="000000"/>
        </w:rPr>
      </w:pPr>
      <w:r>
        <w:rPr>
          <w:rFonts w:ascii="Arial" w:hAnsi="Arial"/>
          <w:color w:val="000000"/>
        </w:rPr>
        <w:t xml:space="preserve"> </w:t>
      </w:r>
      <w:r w:rsidRPr="00BE2A39">
        <w:rPr>
          <w:rFonts w:ascii="Arial" w:hAnsi="Arial"/>
          <w:color w:val="000000"/>
        </w:rPr>
        <w:tab/>
        <w:t>4.NP</w:t>
      </w:r>
      <w:r w:rsidRPr="00BE2A39">
        <w:rPr>
          <w:rFonts w:ascii="Arial" w:hAnsi="Arial"/>
          <w:color w:val="000000"/>
        </w:rPr>
        <w:tab/>
      </w:r>
      <w:r w:rsidRPr="00BE2A39">
        <w:rPr>
          <w:rFonts w:ascii="Arial" w:hAnsi="Arial"/>
          <w:color w:val="000000"/>
        </w:rPr>
        <w:tab/>
      </w:r>
      <w:r>
        <w:rPr>
          <w:rFonts w:ascii="Arial" w:hAnsi="Arial"/>
          <w:color w:val="000000"/>
        </w:rPr>
        <w:t>- knihovna, seminární pracovna, učebny, kanceláře, respirium,</w:t>
      </w:r>
    </w:p>
    <w:p w:rsidR="00315F5C" w:rsidRDefault="00315F5C" w:rsidP="00315F5C">
      <w:pPr>
        <w:spacing w:after="0"/>
        <w:rPr>
          <w:rFonts w:ascii="Arial" w:hAnsi="Arial"/>
          <w:color w:val="000000"/>
        </w:rPr>
      </w:pPr>
      <w:r>
        <w:rPr>
          <w:rFonts w:ascii="Arial" w:hAnsi="Arial"/>
          <w:color w:val="000000"/>
        </w:rPr>
        <w:t xml:space="preserve">                                 </w:t>
      </w:r>
      <w:r w:rsidRPr="00BE2A39">
        <w:rPr>
          <w:rFonts w:ascii="Arial" w:hAnsi="Arial"/>
          <w:color w:val="000000"/>
        </w:rPr>
        <w:t xml:space="preserve"> </w:t>
      </w:r>
      <w:r>
        <w:rPr>
          <w:rFonts w:ascii="Arial" w:hAnsi="Arial"/>
          <w:color w:val="000000"/>
        </w:rPr>
        <w:t xml:space="preserve">  </w:t>
      </w:r>
      <w:r w:rsidRPr="00BE2A39">
        <w:rPr>
          <w:rFonts w:ascii="Arial" w:hAnsi="Arial"/>
          <w:color w:val="000000"/>
        </w:rPr>
        <w:t>prostory se zázemím</w:t>
      </w:r>
      <w:r>
        <w:rPr>
          <w:rFonts w:ascii="Arial" w:hAnsi="Arial"/>
          <w:color w:val="000000"/>
        </w:rPr>
        <w:t>, pracovny</w:t>
      </w:r>
    </w:p>
    <w:p w:rsidR="00315F5C" w:rsidRDefault="00315F5C" w:rsidP="00315F5C">
      <w:pPr>
        <w:spacing w:after="0"/>
        <w:rPr>
          <w:rFonts w:ascii="Arial" w:hAnsi="Arial"/>
          <w:color w:val="000000"/>
        </w:rPr>
      </w:pPr>
      <w:r w:rsidRPr="00BE2A39">
        <w:rPr>
          <w:rFonts w:ascii="Arial" w:hAnsi="Arial"/>
          <w:color w:val="000000"/>
        </w:rPr>
        <w:tab/>
        <w:t>5.NP</w:t>
      </w:r>
      <w:r w:rsidRPr="00BE2A39">
        <w:rPr>
          <w:rFonts w:ascii="Arial" w:hAnsi="Arial"/>
          <w:color w:val="000000"/>
        </w:rPr>
        <w:tab/>
      </w:r>
      <w:r w:rsidRPr="00BE2A39">
        <w:rPr>
          <w:rFonts w:ascii="Arial" w:hAnsi="Arial"/>
          <w:color w:val="000000"/>
        </w:rPr>
        <w:tab/>
      </w:r>
      <w:r>
        <w:rPr>
          <w:rFonts w:ascii="Arial" w:hAnsi="Arial"/>
          <w:color w:val="000000"/>
        </w:rPr>
        <w:t>- pracovny, seminární místnost, pracovny s knihovnou,</w:t>
      </w:r>
      <w:r w:rsidRPr="00BE2A39">
        <w:rPr>
          <w:rFonts w:ascii="Arial" w:hAnsi="Arial"/>
          <w:color w:val="000000"/>
        </w:rPr>
        <w:t xml:space="preserve"> zázemí</w:t>
      </w:r>
    </w:p>
    <w:p w:rsidR="00315F5C" w:rsidRPr="00BE2A39" w:rsidRDefault="004C4C82"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toa</w:t>
      </w:r>
      <w:r w:rsidR="00315F5C">
        <w:rPr>
          <w:rFonts w:ascii="Arial" w:hAnsi="Arial"/>
          <w:color w:val="000000"/>
        </w:rPr>
        <w:t>lety</w:t>
      </w:r>
      <w:r w:rsidR="00315F5C">
        <w:rPr>
          <w:rFonts w:ascii="Arial" w:hAnsi="Arial"/>
          <w:color w:val="000000"/>
        </w:rPr>
        <w:tab/>
      </w:r>
    </w:p>
    <w:p w:rsidR="00315F5C" w:rsidRPr="00BE2A39" w:rsidRDefault="00315F5C" w:rsidP="00315F5C">
      <w:pPr>
        <w:spacing w:after="0"/>
        <w:rPr>
          <w:rFonts w:ascii="Arial" w:hAnsi="Arial"/>
          <w:color w:val="000000"/>
        </w:rPr>
      </w:pPr>
      <w:r w:rsidRPr="00BE2A39">
        <w:rPr>
          <w:rFonts w:ascii="Arial" w:hAnsi="Arial"/>
          <w:color w:val="000000"/>
        </w:rPr>
        <w:tab/>
        <w:t>6.NP</w:t>
      </w:r>
      <w:r w:rsidRPr="00BE2A39">
        <w:rPr>
          <w:rFonts w:ascii="Arial" w:hAnsi="Arial"/>
          <w:color w:val="000000"/>
        </w:rPr>
        <w:tab/>
      </w:r>
      <w:r w:rsidRPr="00BE2A39">
        <w:rPr>
          <w:rFonts w:ascii="Arial" w:hAnsi="Arial"/>
          <w:color w:val="000000"/>
        </w:rPr>
        <w:tab/>
      </w:r>
      <w:r>
        <w:rPr>
          <w:rFonts w:ascii="Arial" w:hAnsi="Arial"/>
          <w:color w:val="000000"/>
        </w:rPr>
        <w:t xml:space="preserve">- pracovny, kotelna, denní místnost, </w:t>
      </w:r>
      <w:r w:rsidRPr="00BE2A39">
        <w:rPr>
          <w:rFonts w:ascii="Arial" w:hAnsi="Arial"/>
          <w:color w:val="000000"/>
        </w:rPr>
        <w:t>prostory se zázemím</w:t>
      </w:r>
    </w:p>
    <w:p w:rsidR="00315F5C" w:rsidRDefault="00315F5C" w:rsidP="00315F5C">
      <w:pPr>
        <w:spacing w:after="0"/>
        <w:rPr>
          <w:rFonts w:ascii="Arial" w:hAnsi="Arial"/>
          <w:color w:val="000000"/>
        </w:rPr>
      </w:pPr>
      <w:r>
        <w:rPr>
          <w:rFonts w:ascii="Arial" w:hAnsi="Arial"/>
          <w:color w:val="000000"/>
        </w:rPr>
        <w:t xml:space="preserve">           </w:t>
      </w:r>
    </w:p>
    <w:p w:rsidR="00315F5C" w:rsidRDefault="00315F5C" w:rsidP="00315F5C">
      <w:pPr>
        <w:spacing w:after="0"/>
        <w:rPr>
          <w:rFonts w:ascii="Arial" w:hAnsi="Arial"/>
        </w:rPr>
      </w:pPr>
      <w:r w:rsidRPr="00B5579F">
        <w:rPr>
          <w:rFonts w:ascii="Arial" w:hAnsi="Arial"/>
        </w:rPr>
        <w:t xml:space="preserve">Výtah rekonstruovaný při opravě a rekonstrukci 4.NP a 6.NP vede </w:t>
      </w:r>
      <w:proofErr w:type="gramStart"/>
      <w:r w:rsidRPr="00B5579F">
        <w:rPr>
          <w:rFonts w:ascii="Arial" w:hAnsi="Arial"/>
        </w:rPr>
        <w:t>od 2.PP</w:t>
      </w:r>
      <w:proofErr w:type="gramEnd"/>
      <w:r w:rsidRPr="00B5579F">
        <w:rPr>
          <w:rFonts w:ascii="Arial" w:hAnsi="Arial"/>
        </w:rPr>
        <w:t xml:space="preserve"> do 6.NP.</w:t>
      </w:r>
    </w:p>
    <w:p w:rsidR="00805F21" w:rsidRPr="00B5579F" w:rsidRDefault="00805F21" w:rsidP="00315F5C">
      <w:pPr>
        <w:spacing w:after="0"/>
        <w:rPr>
          <w:rFonts w:ascii="Arial" w:hAnsi="Arial"/>
        </w:rPr>
      </w:pPr>
      <w:r>
        <w:rPr>
          <w:rFonts w:ascii="Arial" w:hAnsi="Arial"/>
        </w:rPr>
        <w:t>Nově bude p</w:t>
      </w:r>
      <w:r w:rsidR="004C4C82">
        <w:rPr>
          <w:rFonts w:ascii="Arial" w:hAnsi="Arial"/>
        </w:rPr>
        <w:t>rohloubena</w:t>
      </w:r>
      <w:r>
        <w:rPr>
          <w:rFonts w:ascii="Arial" w:hAnsi="Arial"/>
        </w:rPr>
        <w:t xml:space="preserve"> výtahová šachta až do </w:t>
      </w:r>
      <w:proofErr w:type="gramStart"/>
      <w:r>
        <w:rPr>
          <w:rFonts w:ascii="Arial" w:hAnsi="Arial"/>
        </w:rPr>
        <w:t>úrovně 3.PP</w:t>
      </w:r>
      <w:proofErr w:type="gramEnd"/>
      <w:r>
        <w:rPr>
          <w:rFonts w:ascii="Arial" w:hAnsi="Arial"/>
        </w:rPr>
        <w:t xml:space="preserve"> a tím budou spojena a obsloužena všechna podlaží</w:t>
      </w:r>
      <w:r w:rsidR="006E6D9B">
        <w:rPr>
          <w:rFonts w:ascii="Arial" w:hAnsi="Arial"/>
        </w:rPr>
        <w:t xml:space="preserve"> fakulty</w:t>
      </w:r>
      <w:r>
        <w:rPr>
          <w:rFonts w:ascii="Arial" w:hAnsi="Arial"/>
        </w:rPr>
        <w:t>.</w:t>
      </w:r>
    </w:p>
    <w:p w:rsidR="00315F5C" w:rsidRDefault="00315F5C" w:rsidP="00315F5C">
      <w:pPr>
        <w:spacing w:after="0"/>
        <w:rPr>
          <w:rFonts w:ascii="Arial" w:hAnsi="Arial"/>
          <w:color w:val="000000"/>
        </w:rPr>
      </w:pPr>
      <w:r>
        <w:rPr>
          <w:rFonts w:ascii="Arial" w:hAnsi="Arial"/>
          <w:color w:val="000000"/>
        </w:rPr>
        <w:t xml:space="preserve">Vertikální komunikace: dvouramenné schodiště dřevěné </w:t>
      </w:r>
      <w:proofErr w:type="gramStart"/>
      <w:r>
        <w:rPr>
          <w:rFonts w:ascii="Arial" w:hAnsi="Arial"/>
          <w:color w:val="000000"/>
        </w:rPr>
        <w:t>od 2.PP</w:t>
      </w:r>
      <w:proofErr w:type="gramEnd"/>
      <w:r>
        <w:rPr>
          <w:rFonts w:ascii="Arial" w:hAnsi="Arial"/>
          <w:color w:val="000000"/>
        </w:rPr>
        <w:t xml:space="preserve"> do 2.NP,</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dvouramenné schodiště betonové </w:t>
      </w:r>
      <w:proofErr w:type="gramStart"/>
      <w:r>
        <w:rPr>
          <w:rFonts w:ascii="Arial" w:hAnsi="Arial"/>
          <w:color w:val="000000"/>
        </w:rPr>
        <w:t>od 2.PP</w:t>
      </w:r>
      <w:proofErr w:type="gramEnd"/>
      <w:r>
        <w:rPr>
          <w:rFonts w:ascii="Arial" w:hAnsi="Arial"/>
          <w:color w:val="000000"/>
        </w:rPr>
        <w:t xml:space="preserve"> do 6.NP</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schodiště </w:t>
      </w:r>
      <w:proofErr w:type="gramStart"/>
      <w:r>
        <w:rPr>
          <w:rFonts w:ascii="Arial" w:hAnsi="Arial"/>
          <w:color w:val="000000"/>
        </w:rPr>
        <w:t>do 3.PP</w:t>
      </w:r>
      <w:proofErr w:type="gramEnd"/>
      <w:r>
        <w:rPr>
          <w:rFonts w:ascii="Arial" w:hAnsi="Arial"/>
          <w:color w:val="000000"/>
        </w:rPr>
        <w:t xml:space="preserve"> betonové</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spojovací schodiště v knihovně – ocelové – vestavěné, novodobé</w:t>
      </w:r>
    </w:p>
    <w:p w:rsidR="00315F5C" w:rsidRPr="00BE2A39" w:rsidRDefault="00315F5C" w:rsidP="00315F5C">
      <w:pPr>
        <w:spacing w:after="0"/>
        <w:rPr>
          <w:rFonts w:ascii="Arial" w:hAnsi="Arial"/>
          <w:i/>
          <w:color w:val="000000"/>
        </w:rPr>
      </w:pPr>
      <w:r w:rsidRPr="00BE2A39">
        <w:rPr>
          <w:rFonts w:ascii="Arial" w:hAnsi="Arial"/>
          <w:i/>
          <w:color w:val="000000"/>
        </w:rPr>
        <w:t xml:space="preserve">Celkový počet stávajících bytových </w:t>
      </w:r>
      <w:proofErr w:type="gramStart"/>
      <w:r w:rsidRPr="00BE2A39">
        <w:rPr>
          <w:rFonts w:ascii="Arial" w:hAnsi="Arial"/>
          <w:i/>
          <w:color w:val="000000"/>
        </w:rPr>
        <w:t>jednotek</w:t>
      </w:r>
      <w:r w:rsidRPr="00BE2A39">
        <w:rPr>
          <w:rFonts w:ascii="Arial" w:hAnsi="Arial"/>
          <w:i/>
          <w:color w:val="000000"/>
        </w:rPr>
        <w:tab/>
      </w:r>
      <w:r w:rsidRPr="00BE2A39">
        <w:rPr>
          <w:rFonts w:ascii="Arial" w:hAnsi="Arial"/>
          <w:i/>
          <w:color w:val="000000"/>
        </w:rPr>
        <w:tab/>
      </w:r>
      <w:r w:rsidRPr="00BE2A39">
        <w:rPr>
          <w:rFonts w:ascii="Arial" w:hAnsi="Arial"/>
          <w:i/>
          <w:color w:val="000000"/>
        </w:rPr>
        <w:tab/>
      </w:r>
      <w:r>
        <w:rPr>
          <w:rFonts w:ascii="Arial" w:hAnsi="Arial"/>
          <w:i/>
          <w:color w:val="000000"/>
        </w:rPr>
        <w:t xml:space="preserve">0 </w:t>
      </w:r>
      <w:r w:rsidRPr="00BE2A39">
        <w:rPr>
          <w:rFonts w:ascii="Arial" w:hAnsi="Arial"/>
          <w:i/>
          <w:color w:val="000000"/>
        </w:rPr>
        <w:t xml:space="preserve"> </w:t>
      </w:r>
      <w:proofErr w:type="spellStart"/>
      <w:r w:rsidRPr="00BE2A39">
        <w:rPr>
          <w:rFonts w:ascii="Arial" w:hAnsi="Arial"/>
          <w:i/>
          <w:color w:val="000000"/>
        </w:rPr>
        <w:t>b.j</w:t>
      </w:r>
      <w:proofErr w:type="spellEnd"/>
      <w:r w:rsidRPr="00BE2A39">
        <w:rPr>
          <w:rFonts w:ascii="Arial" w:hAnsi="Arial"/>
          <w:i/>
          <w:color w:val="000000"/>
        </w:rPr>
        <w:t>.</w:t>
      </w:r>
      <w:proofErr w:type="gramEnd"/>
    </w:p>
    <w:p w:rsidR="00315F5C" w:rsidRDefault="00315F5C" w:rsidP="00315F5C">
      <w:pPr>
        <w:spacing w:after="0"/>
        <w:ind w:right="144"/>
        <w:rPr>
          <w:rFonts w:ascii="Arial" w:hAnsi="Arial" w:cs="Arial"/>
          <w:spacing w:val="2"/>
        </w:rPr>
      </w:pPr>
      <w:r w:rsidRPr="009F11B3">
        <w:rPr>
          <w:rFonts w:ascii="Arial" w:hAnsi="Arial" w:cs="Arial"/>
          <w:spacing w:val="2"/>
        </w:rPr>
        <w:t xml:space="preserve">Popis objektu je uveden výše. Jde o blokovou zástavbu v ulici </w:t>
      </w:r>
      <w:r>
        <w:rPr>
          <w:rFonts w:ascii="Arial" w:hAnsi="Arial" w:cs="Arial"/>
          <w:spacing w:val="2"/>
        </w:rPr>
        <w:t>Čer</w:t>
      </w:r>
      <w:r w:rsidRPr="009F11B3">
        <w:rPr>
          <w:rFonts w:ascii="Arial" w:hAnsi="Arial" w:cs="Arial"/>
          <w:spacing w:val="2"/>
        </w:rPr>
        <w:t>ná</w:t>
      </w:r>
      <w:r>
        <w:rPr>
          <w:rFonts w:ascii="Arial" w:hAnsi="Arial" w:cs="Arial"/>
          <w:spacing w:val="2"/>
        </w:rPr>
        <w:t xml:space="preserve"> v Praze 1.</w:t>
      </w:r>
      <w:r w:rsidRPr="009F11B3">
        <w:rPr>
          <w:rFonts w:ascii="Arial" w:hAnsi="Arial" w:cs="Arial"/>
          <w:spacing w:val="2"/>
        </w:rPr>
        <w:t xml:space="preserve"> </w:t>
      </w:r>
    </w:p>
    <w:p w:rsidR="00315F5C" w:rsidRPr="009F11B3" w:rsidRDefault="00315F5C" w:rsidP="00315F5C">
      <w:pPr>
        <w:spacing w:after="0"/>
        <w:ind w:right="504"/>
        <w:rPr>
          <w:rFonts w:ascii="Arial" w:hAnsi="Arial" w:cs="Arial"/>
          <w:spacing w:val="1"/>
        </w:rPr>
      </w:pPr>
      <w:r w:rsidRPr="009F11B3">
        <w:rPr>
          <w:rFonts w:ascii="Arial" w:hAnsi="Arial" w:cs="Arial"/>
          <w:spacing w:val="1"/>
        </w:rPr>
        <w:t xml:space="preserve">Jde o typickou blokovou a uliční řadovou zástavbu domů v přímé návaznosti na městské </w:t>
      </w:r>
      <w:r w:rsidRPr="009F11B3">
        <w:rPr>
          <w:rFonts w:ascii="Arial" w:hAnsi="Arial" w:cs="Arial"/>
          <w:spacing w:val="4"/>
        </w:rPr>
        <w:t xml:space="preserve">centrum s </w:t>
      </w:r>
      <w:r>
        <w:rPr>
          <w:rFonts w:ascii="Arial" w:hAnsi="Arial" w:cs="Arial"/>
          <w:spacing w:val="4"/>
        </w:rPr>
        <w:t>jednoduchou</w:t>
      </w:r>
      <w:r w:rsidRPr="009F11B3">
        <w:rPr>
          <w:rFonts w:ascii="Arial" w:hAnsi="Arial" w:cs="Arial"/>
          <w:spacing w:val="4"/>
        </w:rPr>
        <w:t xml:space="preserve"> uliční fasádou a chudší dvorní částí.</w:t>
      </w:r>
    </w:p>
    <w:p w:rsidR="00315F5C" w:rsidRPr="009F11B3" w:rsidRDefault="00315F5C" w:rsidP="00315F5C">
      <w:pPr>
        <w:spacing w:after="0"/>
        <w:ind w:right="72"/>
        <w:rPr>
          <w:rFonts w:ascii="Arial" w:hAnsi="Arial" w:cs="Arial"/>
          <w:spacing w:val="2"/>
        </w:rPr>
      </w:pPr>
      <w:r w:rsidRPr="009F11B3">
        <w:rPr>
          <w:rFonts w:ascii="Arial" w:hAnsi="Arial" w:cs="Arial"/>
          <w:spacing w:val="2"/>
        </w:rPr>
        <w:t xml:space="preserve">Má </w:t>
      </w:r>
      <w:r>
        <w:rPr>
          <w:rFonts w:ascii="Arial" w:hAnsi="Arial" w:cs="Arial"/>
          <w:spacing w:val="2"/>
        </w:rPr>
        <w:t>6</w:t>
      </w:r>
      <w:r w:rsidRPr="009F11B3">
        <w:rPr>
          <w:rFonts w:ascii="Arial" w:hAnsi="Arial" w:cs="Arial"/>
          <w:spacing w:val="2"/>
        </w:rPr>
        <w:t xml:space="preserve"> nadzemních podlaží</w:t>
      </w:r>
      <w:r>
        <w:rPr>
          <w:rFonts w:ascii="Arial" w:hAnsi="Arial" w:cs="Arial"/>
          <w:spacing w:val="2"/>
        </w:rPr>
        <w:t xml:space="preserve">, 3. podzemní podlaží </w:t>
      </w:r>
      <w:r w:rsidRPr="009F11B3">
        <w:rPr>
          <w:rFonts w:ascii="Arial" w:hAnsi="Arial" w:cs="Arial"/>
          <w:spacing w:val="2"/>
        </w:rPr>
        <w:t xml:space="preserve">a je podsklepen </w:t>
      </w:r>
      <w:r>
        <w:rPr>
          <w:rFonts w:ascii="Arial" w:hAnsi="Arial" w:cs="Arial"/>
          <w:spacing w:val="2"/>
        </w:rPr>
        <w:t>pod celým půdorysem</w:t>
      </w:r>
      <w:r w:rsidRPr="009F11B3">
        <w:rPr>
          <w:rFonts w:ascii="Arial" w:hAnsi="Arial" w:cs="Arial"/>
          <w:spacing w:val="2"/>
        </w:rPr>
        <w:t xml:space="preserve"> a </w:t>
      </w:r>
      <w:r>
        <w:rPr>
          <w:rFonts w:ascii="Arial" w:hAnsi="Arial" w:cs="Arial"/>
          <w:spacing w:val="2"/>
        </w:rPr>
        <w:t xml:space="preserve">částečně ve </w:t>
      </w:r>
      <w:r w:rsidRPr="009F11B3">
        <w:rPr>
          <w:rFonts w:ascii="Arial" w:hAnsi="Arial" w:cs="Arial"/>
          <w:spacing w:val="2"/>
        </w:rPr>
        <w:t xml:space="preserve">dvorní </w:t>
      </w:r>
      <w:r w:rsidRPr="009F11B3">
        <w:rPr>
          <w:rFonts w:ascii="Arial" w:hAnsi="Arial" w:cs="Arial"/>
          <w:spacing w:val="4"/>
        </w:rPr>
        <w:t xml:space="preserve">části. </w:t>
      </w:r>
    </w:p>
    <w:p w:rsidR="00315F5C" w:rsidRPr="009F11B3" w:rsidRDefault="00315F5C" w:rsidP="00315F5C">
      <w:pPr>
        <w:spacing w:after="0"/>
        <w:ind w:right="72"/>
        <w:rPr>
          <w:rFonts w:ascii="Arial" w:hAnsi="Arial" w:cs="Arial"/>
        </w:rPr>
      </w:pPr>
      <w:r w:rsidRPr="009F11B3">
        <w:rPr>
          <w:rFonts w:ascii="Arial" w:hAnsi="Arial" w:cs="Arial"/>
        </w:rPr>
        <w:t xml:space="preserve">Konstrukčně se jedná o </w:t>
      </w:r>
      <w:proofErr w:type="spellStart"/>
      <w:r>
        <w:rPr>
          <w:rFonts w:ascii="Arial" w:hAnsi="Arial" w:cs="Arial"/>
        </w:rPr>
        <w:t>dvou</w:t>
      </w:r>
      <w:r w:rsidRPr="009F11B3">
        <w:rPr>
          <w:rFonts w:ascii="Arial" w:hAnsi="Arial" w:cs="Arial"/>
        </w:rPr>
        <w:t>trakt</w:t>
      </w:r>
      <w:proofErr w:type="spellEnd"/>
      <w:r w:rsidRPr="009F11B3">
        <w:rPr>
          <w:rFonts w:ascii="Arial" w:hAnsi="Arial" w:cs="Arial"/>
        </w:rPr>
        <w:t xml:space="preserve"> se schodišťovou sekcí. Zdivo je zděné, stropy </w:t>
      </w:r>
      <w:r>
        <w:rPr>
          <w:rFonts w:ascii="Arial" w:hAnsi="Arial" w:cs="Arial"/>
        </w:rPr>
        <w:t>železobetonové</w:t>
      </w:r>
      <w:r w:rsidRPr="009F11B3">
        <w:rPr>
          <w:rFonts w:ascii="Arial" w:hAnsi="Arial" w:cs="Arial"/>
        </w:rPr>
        <w:t xml:space="preserve"> -</w:t>
      </w:r>
      <w:r>
        <w:rPr>
          <w:rFonts w:ascii="Arial" w:hAnsi="Arial" w:cs="Arial"/>
        </w:rPr>
        <w:t xml:space="preserve"> </w:t>
      </w:r>
      <w:r w:rsidRPr="009F11B3">
        <w:rPr>
          <w:rFonts w:ascii="Arial" w:hAnsi="Arial" w:cs="Arial"/>
          <w:spacing w:val="4"/>
        </w:rPr>
        <w:t>trámové. Krov</w:t>
      </w:r>
      <w:r>
        <w:rPr>
          <w:rFonts w:ascii="Arial" w:hAnsi="Arial" w:cs="Arial"/>
          <w:spacing w:val="4"/>
        </w:rPr>
        <w:t xml:space="preserve"> železobetonový, střecha</w:t>
      </w:r>
      <w:r w:rsidRPr="009F11B3">
        <w:rPr>
          <w:rFonts w:ascii="Arial" w:hAnsi="Arial" w:cs="Arial"/>
          <w:spacing w:val="4"/>
        </w:rPr>
        <w:t xml:space="preserve"> sedlov</w:t>
      </w:r>
      <w:r>
        <w:rPr>
          <w:rFonts w:ascii="Arial" w:hAnsi="Arial" w:cs="Arial"/>
          <w:spacing w:val="4"/>
        </w:rPr>
        <w:t>á</w:t>
      </w:r>
      <w:r w:rsidRPr="009F11B3">
        <w:rPr>
          <w:rFonts w:ascii="Arial" w:hAnsi="Arial" w:cs="Arial"/>
          <w:spacing w:val="4"/>
        </w:rPr>
        <w:t>.</w:t>
      </w:r>
    </w:p>
    <w:p w:rsidR="00315F5C" w:rsidRDefault="00315F5C" w:rsidP="00315F5C">
      <w:pPr>
        <w:spacing w:after="0"/>
        <w:rPr>
          <w:rFonts w:ascii="Arial" w:hAnsi="Arial"/>
          <w:color w:val="000000"/>
        </w:rPr>
      </w:pPr>
      <w:r w:rsidRPr="00BE2A39">
        <w:rPr>
          <w:rFonts w:ascii="Arial" w:hAnsi="Arial"/>
          <w:color w:val="000000"/>
        </w:rPr>
        <w:t xml:space="preserve">Dnes je dům stabilizován a nemá výrazné vážné viditelné statické poruchy. </w:t>
      </w:r>
    </w:p>
    <w:p w:rsidR="00315F5C" w:rsidRDefault="00315F5C" w:rsidP="00315F5C">
      <w:pPr>
        <w:spacing w:after="0"/>
        <w:rPr>
          <w:rFonts w:ascii="Arial" w:hAnsi="Arial" w:cs="Arial"/>
          <w:b/>
        </w:rPr>
      </w:pPr>
      <w:proofErr w:type="gramStart"/>
      <w:r>
        <w:rPr>
          <w:rFonts w:ascii="Arial" w:hAnsi="Arial" w:cs="Arial"/>
          <w:b/>
        </w:rPr>
        <w:t>b.2) Navrhované</w:t>
      </w:r>
      <w:proofErr w:type="gramEnd"/>
      <w:r>
        <w:rPr>
          <w:rFonts w:ascii="Arial" w:hAnsi="Arial" w:cs="Arial"/>
          <w:b/>
        </w:rPr>
        <w:t xml:space="preserve"> řešení:</w:t>
      </w:r>
    </w:p>
    <w:p w:rsidR="00315F5C" w:rsidRPr="00370BDA" w:rsidRDefault="00315F5C" w:rsidP="00315F5C">
      <w:pPr>
        <w:spacing w:after="0"/>
        <w:rPr>
          <w:rFonts w:ascii="Arial" w:hAnsi="Arial" w:cs="Arial"/>
        </w:rPr>
      </w:pPr>
      <w:r w:rsidRPr="00370BDA">
        <w:rPr>
          <w:rFonts w:ascii="Arial" w:hAnsi="Arial" w:cs="Arial"/>
        </w:rPr>
        <w:t xml:space="preserve">Rekonstrukce a oprava se týká objektu </w:t>
      </w:r>
      <w:r>
        <w:rPr>
          <w:rFonts w:ascii="Arial" w:hAnsi="Arial" w:cs="Arial"/>
        </w:rPr>
        <w:t>evangelické teologické fakulty Univerzity Karlov</w:t>
      </w:r>
      <w:r w:rsidR="009259DC">
        <w:rPr>
          <w:rFonts w:ascii="Arial" w:hAnsi="Arial" w:cs="Arial"/>
        </w:rPr>
        <w:t>y</w:t>
      </w:r>
      <w:r>
        <w:rPr>
          <w:rFonts w:ascii="Arial" w:hAnsi="Arial" w:cs="Arial"/>
        </w:rPr>
        <w:t xml:space="preserve"> v Praze, Černá ulice č. 9, Nové Město čp. 646, Praha 1.</w:t>
      </w:r>
    </w:p>
    <w:p w:rsidR="00315F5C" w:rsidRDefault="00315F5C" w:rsidP="00315F5C">
      <w:pPr>
        <w:spacing w:after="0"/>
        <w:rPr>
          <w:rFonts w:ascii="Arial" w:hAnsi="Arial" w:cs="Arial"/>
        </w:rPr>
      </w:pPr>
      <w:r w:rsidRPr="00E7366C">
        <w:rPr>
          <w:rFonts w:ascii="Arial" w:hAnsi="Arial" w:cs="Arial"/>
        </w:rPr>
        <w:t>V řešeném objektu byl</w:t>
      </w:r>
      <w:r w:rsidR="00F2627E">
        <w:rPr>
          <w:rFonts w:ascii="Arial" w:hAnsi="Arial" w:cs="Arial"/>
        </w:rPr>
        <w:t>y</w:t>
      </w:r>
      <w:r w:rsidRPr="00E7366C">
        <w:rPr>
          <w:rFonts w:ascii="Arial" w:hAnsi="Arial" w:cs="Arial"/>
        </w:rPr>
        <w:t xml:space="preserve"> již zahájeny rekonstrukční práce v roce 2013-2014, kdy byla zrekonstruována dvě podlaží</w:t>
      </w:r>
      <w:r>
        <w:rPr>
          <w:rFonts w:ascii="Arial" w:hAnsi="Arial" w:cs="Arial"/>
        </w:rPr>
        <w:t>, a to 4</w:t>
      </w:r>
      <w:r w:rsidR="00F2627E">
        <w:rPr>
          <w:rFonts w:ascii="Arial" w:hAnsi="Arial" w:cs="Arial"/>
        </w:rPr>
        <w:t>.</w:t>
      </w:r>
      <w:r>
        <w:rPr>
          <w:rFonts w:ascii="Arial" w:hAnsi="Arial" w:cs="Arial"/>
        </w:rPr>
        <w:t xml:space="preserve"> NP a 6.NP. I tato podlaží však projdou částečnou rekonstrukcí a opravou.</w:t>
      </w:r>
    </w:p>
    <w:p w:rsidR="00315F5C" w:rsidRDefault="00315F5C" w:rsidP="00315F5C">
      <w:pPr>
        <w:spacing w:after="0"/>
        <w:rPr>
          <w:rFonts w:ascii="Arial" w:hAnsi="Arial" w:cs="Arial"/>
        </w:rPr>
      </w:pPr>
      <w:r>
        <w:rPr>
          <w:rFonts w:ascii="Arial" w:hAnsi="Arial" w:cs="Arial"/>
        </w:rPr>
        <w:t xml:space="preserve">Předkládaná projektová dokumentace pro </w:t>
      </w:r>
      <w:r w:rsidR="00B0611F">
        <w:rPr>
          <w:rFonts w:ascii="Arial" w:hAnsi="Arial" w:cs="Arial"/>
        </w:rPr>
        <w:t>provedení stavby</w:t>
      </w:r>
      <w:r>
        <w:rPr>
          <w:rFonts w:ascii="Arial" w:hAnsi="Arial" w:cs="Arial"/>
        </w:rPr>
        <w:t xml:space="preserve"> se týká </w:t>
      </w:r>
      <w:r w:rsidR="00B0611F">
        <w:rPr>
          <w:rFonts w:ascii="Arial" w:hAnsi="Arial" w:cs="Arial"/>
        </w:rPr>
        <w:t xml:space="preserve">i ostatních </w:t>
      </w:r>
      <w:r>
        <w:rPr>
          <w:rFonts w:ascii="Arial" w:hAnsi="Arial" w:cs="Arial"/>
        </w:rPr>
        <w:t>podlaží objektu, fasád, zachování, restaurování a opravy památkových prvků (viz soupis památkových prvků – MEPRO s.r.o. 12/2019 a celkového technického řešení).</w:t>
      </w:r>
    </w:p>
    <w:p w:rsidR="00315F5C" w:rsidRDefault="00315F5C" w:rsidP="00315F5C">
      <w:pPr>
        <w:spacing w:after="0"/>
        <w:rPr>
          <w:rFonts w:ascii="Arial" w:hAnsi="Arial" w:cs="Arial"/>
        </w:rPr>
      </w:pPr>
      <w:r>
        <w:rPr>
          <w:rFonts w:ascii="Arial" w:hAnsi="Arial" w:cs="Arial"/>
        </w:rPr>
        <w:lastRenderedPageBreak/>
        <w:t xml:space="preserve">Do nosných konstrukcí objektu se nezasahuje (kromě úprav kolem výtahu v souvislosti s jeho prohloubením </w:t>
      </w:r>
      <w:proofErr w:type="gramStart"/>
      <w:r>
        <w:rPr>
          <w:rFonts w:ascii="Arial" w:hAnsi="Arial" w:cs="Arial"/>
        </w:rPr>
        <w:t>do 3.PP</w:t>
      </w:r>
      <w:proofErr w:type="gramEnd"/>
      <w:r>
        <w:rPr>
          <w:rFonts w:ascii="Arial" w:hAnsi="Arial" w:cs="Arial"/>
        </w:rPr>
        <w:t>). Jsou v maximální možné míře ctěny stávající dispoziční vazby. Stávající historický cenné konstrukce, detaily a umělecká díla jsou plně respektována.</w:t>
      </w:r>
    </w:p>
    <w:p w:rsidR="00315F5C" w:rsidRPr="00370BDA" w:rsidRDefault="00315F5C" w:rsidP="00315F5C">
      <w:pPr>
        <w:spacing w:after="0"/>
        <w:rPr>
          <w:rFonts w:ascii="Arial" w:hAnsi="Arial"/>
          <w:b/>
          <w:i/>
          <w:color w:val="000000"/>
        </w:rPr>
      </w:pPr>
      <w:r w:rsidRPr="00370BDA">
        <w:rPr>
          <w:rFonts w:ascii="Arial" w:hAnsi="Arial"/>
          <w:b/>
          <w:i/>
          <w:color w:val="000000"/>
        </w:rPr>
        <w:t>Stávající využití domu:</w:t>
      </w:r>
    </w:p>
    <w:p w:rsidR="00315F5C" w:rsidRPr="00264938" w:rsidRDefault="00315F5C" w:rsidP="00315F5C">
      <w:pPr>
        <w:spacing w:after="0"/>
        <w:rPr>
          <w:rFonts w:ascii="Arial" w:hAnsi="Arial"/>
          <w:color w:val="000000"/>
        </w:rPr>
      </w:pPr>
      <w:r w:rsidRPr="00264938">
        <w:rPr>
          <w:rFonts w:ascii="Arial" w:hAnsi="Arial"/>
          <w:color w:val="000000"/>
        </w:rPr>
        <w:tab/>
      </w:r>
      <w:proofErr w:type="gramStart"/>
      <w:r w:rsidRPr="00264938">
        <w:rPr>
          <w:rFonts w:ascii="Arial" w:hAnsi="Arial"/>
          <w:color w:val="000000"/>
        </w:rPr>
        <w:t>3.PP</w:t>
      </w:r>
      <w:proofErr w:type="gramEnd"/>
      <w:r>
        <w:rPr>
          <w:rFonts w:ascii="Arial" w:hAnsi="Arial"/>
          <w:color w:val="000000"/>
        </w:rPr>
        <w:tab/>
      </w:r>
      <w:r>
        <w:rPr>
          <w:rFonts w:ascii="Arial" w:hAnsi="Arial"/>
          <w:color w:val="000000"/>
        </w:rPr>
        <w:tab/>
        <w:t>- kaple a technické prostory</w:t>
      </w:r>
    </w:p>
    <w:p w:rsidR="00315F5C" w:rsidRDefault="00315F5C" w:rsidP="00315F5C">
      <w:pPr>
        <w:spacing w:after="0"/>
        <w:rPr>
          <w:rFonts w:ascii="Arial" w:hAnsi="Arial"/>
          <w:color w:val="000000"/>
        </w:rPr>
      </w:pPr>
      <w:r>
        <w:rPr>
          <w:rFonts w:ascii="Arial" w:hAnsi="Arial"/>
          <w:color w:val="000000"/>
        </w:rPr>
        <w:tab/>
      </w:r>
      <w:proofErr w:type="gramStart"/>
      <w:r>
        <w:rPr>
          <w:rFonts w:ascii="Arial" w:hAnsi="Arial"/>
          <w:color w:val="000000"/>
        </w:rPr>
        <w:t>2.PP</w:t>
      </w:r>
      <w:proofErr w:type="gramEnd"/>
      <w:r>
        <w:rPr>
          <w:rFonts w:ascii="Arial" w:hAnsi="Arial"/>
          <w:color w:val="000000"/>
        </w:rPr>
        <w:tab/>
      </w:r>
      <w:r>
        <w:rPr>
          <w:rFonts w:ascii="Arial" w:hAnsi="Arial"/>
          <w:color w:val="000000"/>
        </w:rPr>
        <w:tab/>
        <w:t>- knihovna a technické zázemí (strojovna VZT, kotelna)</w:t>
      </w:r>
    </w:p>
    <w:p w:rsidR="00315F5C" w:rsidRPr="00BE2A39" w:rsidRDefault="00315F5C" w:rsidP="00315F5C">
      <w:pPr>
        <w:spacing w:after="0"/>
        <w:rPr>
          <w:rFonts w:ascii="Arial" w:hAnsi="Arial"/>
          <w:color w:val="000000"/>
        </w:rPr>
      </w:pPr>
      <w:r w:rsidRPr="00BE2A39">
        <w:rPr>
          <w:rFonts w:ascii="Arial" w:hAnsi="Arial"/>
          <w:color w:val="000000"/>
        </w:rPr>
        <w:tab/>
      </w:r>
      <w:proofErr w:type="gramStart"/>
      <w:r w:rsidRPr="00BE2A39">
        <w:rPr>
          <w:rFonts w:ascii="Arial" w:hAnsi="Arial"/>
          <w:color w:val="000000"/>
        </w:rPr>
        <w:t>1.PP</w:t>
      </w:r>
      <w:proofErr w:type="gramEnd"/>
      <w:r w:rsidRPr="00BE2A39">
        <w:rPr>
          <w:rFonts w:ascii="Arial" w:hAnsi="Arial"/>
          <w:color w:val="000000"/>
        </w:rPr>
        <w:tab/>
      </w:r>
      <w:r w:rsidRPr="00BE2A39">
        <w:rPr>
          <w:rFonts w:ascii="Arial" w:hAnsi="Arial"/>
          <w:color w:val="000000"/>
        </w:rPr>
        <w:tab/>
        <w:t xml:space="preserve">- </w:t>
      </w:r>
      <w:r>
        <w:rPr>
          <w:rFonts w:ascii="Arial" w:hAnsi="Arial"/>
          <w:color w:val="000000"/>
        </w:rPr>
        <w:t>knihovna  s recepcí a technické prostory</w:t>
      </w:r>
    </w:p>
    <w:p w:rsidR="00315F5C" w:rsidRDefault="00315F5C" w:rsidP="00315F5C">
      <w:pPr>
        <w:spacing w:after="0"/>
        <w:rPr>
          <w:rFonts w:ascii="Arial" w:hAnsi="Arial"/>
          <w:color w:val="000000"/>
        </w:rPr>
      </w:pPr>
      <w:r w:rsidRPr="00BE2A39">
        <w:rPr>
          <w:rFonts w:ascii="Arial" w:hAnsi="Arial"/>
          <w:color w:val="000000"/>
        </w:rPr>
        <w:tab/>
      </w:r>
      <w:r>
        <w:rPr>
          <w:rFonts w:ascii="Arial" w:hAnsi="Arial"/>
          <w:color w:val="000000"/>
        </w:rPr>
        <w:t>(knihovna byla do původní tělocvičny vestavěna samostatnou ocelovou konstrukcí s</w:t>
      </w:r>
    </w:p>
    <w:p w:rsidR="00315F5C" w:rsidRPr="00BE2A39" w:rsidRDefault="00315F5C" w:rsidP="00315F5C">
      <w:pPr>
        <w:spacing w:after="0"/>
        <w:rPr>
          <w:rFonts w:ascii="Arial" w:hAnsi="Arial"/>
          <w:color w:val="000000"/>
        </w:rPr>
      </w:pPr>
      <w:r>
        <w:rPr>
          <w:rFonts w:ascii="Arial" w:hAnsi="Arial"/>
          <w:color w:val="000000"/>
        </w:rPr>
        <w:t xml:space="preserve">            prosklenými </w:t>
      </w:r>
      <w:proofErr w:type="spellStart"/>
      <w:r>
        <w:rPr>
          <w:rFonts w:ascii="Arial" w:hAnsi="Arial"/>
          <w:color w:val="000000"/>
        </w:rPr>
        <w:t>polopříčkami</w:t>
      </w:r>
      <w:proofErr w:type="spellEnd"/>
      <w:r>
        <w:rPr>
          <w:rFonts w:ascii="Arial" w:hAnsi="Arial"/>
          <w:color w:val="000000"/>
        </w:rPr>
        <w:t>)</w:t>
      </w:r>
    </w:p>
    <w:p w:rsidR="00315F5C" w:rsidRDefault="00315F5C" w:rsidP="00315F5C">
      <w:pPr>
        <w:spacing w:after="0"/>
        <w:ind w:firstLine="708"/>
        <w:rPr>
          <w:rFonts w:ascii="Arial" w:hAnsi="Arial"/>
          <w:color w:val="000000"/>
        </w:rPr>
      </w:pPr>
      <w:r w:rsidRPr="00BE2A39">
        <w:rPr>
          <w:rFonts w:ascii="Arial" w:hAnsi="Arial"/>
          <w:color w:val="000000"/>
        </w:rPr>
        <w:t>1.NP</w:t>
      </w:r>
      <w:r w:rsidRPr="00BE2A39">
        <w:rPr>
          <w:rFonts w:ascii="Arial" w:hAnsi="Arial"/>
          <w:color w:val="000000"/>
        </w:rPr>
        <w:tab/>
      </w:r>
      <w:r w:rsidRPr="00BE2A39">
        <w:rPr>
          <w:rFonts w:ascii="Arial" w:hAnsi="Arial"/>
          <w:color w:val="000000"/>
        </w:rPr>
        <w:tab/>
        <w:t xml:space="preserve">- </w:t>
      </w:r>
      <w:r>
        <w:rPr>
          <w:rFonts w:ascii="Arial" w:hAnsi="Arial"/>
          <w:color w:val="000000"/>
        </w:rPr>
        <w:t>průjezd, kavárna, zázemí a studovna knihovny, pracovny</w:t>
      </w:r>
    </w:p>
    <w:p w:rsidR="00315F5C" w:rsidRDefault="004C4C82" w:rsidP="00315F5C">
      <w:pPr>
        <w:spacing w:after="0"/>
        <w:ind w:firstLine="708"/>
        <w:rPr>
          <w:rFonts w:ascii="Arial" w:hAnsi="Arial"/>
          <w:color w:val="000000"/>
        </w:rPr>
      </w:pPr>
      <w:r>
        <w:rPr>
          <w:rFonts w:ascii="Arial" w:hAnsi="Arial"/>
          <w:color w:val="000000"/>
        </w:rPr>
        <w:tab/>
      </w:r>
      <w:r>
        <w:rPr>
          <w:rFonts w:ascii="Arial" w:hAnsi="Arial"/>
          <w:color w:val="000000"/>
        </w:rPr>
        <w:tab/>
        <w:t xml:space="preserve">  toa</w:t>
      </w:r>
      <w:r w:rsidR="00315F5C">
        <w:rPr>
          <w:rFonts w:ascii="Arial" w:hAnsi="Arial"/>
          <w:color w:val="000000"/>
        </w:rPr>
        <w:t>lety, vrátnice, správcovna, studentská klubovna</w:t>
      </w:r>
    </w:p>
    <w:p w:rsidR="00315F5C" w:rsidRDefault="00315F5C" w:rsidP="00315F5C">
      <w:pPr>
        <w:spacing w:after="0"/>
        <w:rPr>
          <w:rFonts w:ascii="Arial" w:hAnsi="Arial"/>
          <w:color w:val="000000"/>
        </w:rPr>
      </w:pPr>
      <w:r w:rsidRPr="00BE2A39">
        <w:rPr>
          <w:rFonts w:ascii="Arial" w:hAnsi="Arial"/>
          <w:color w:val="000000"/>
        </w:rPr>
        <w:tab/>
        <w:t>2.NP</w:t>
      </w:r>
      <w:r w:rsidRPr="00BE2A39">
        <w:rPr>
          <w:rFonts w:ascii="Arial" w:hAnsi="Arial"/>
          <w:color w:val="000000"/>
        </w:rPr>
        <w:tab/>
      </w:r>
      <w:r w:rsidRPr="00BE2A39">
        <w:rPr>
          <w:rFonts w:ascii="Arial" w:hAnsi="Arial"/>
          <w:color w:val="000000"/>
        </w:rPr>
        <w:tab/>
      </w:r>
      <w:r>
        <w:rPr>
          <w:rFonts w:ascii="Arial" w:hAnsi="Arial"/>
          <w:color w:val="000000"/>
        </w:rPr>
        <w:t xml:space="preserve">- posluchárny, seminární místnost, </w:t>
      </w:r>
      <w:r w:rsidRPr="00BE2A39">
        <w:rPr>
          <w:rFonts w:ascii="Arial" w:hAnsi="Arial"/>
          <w:color w:val="000000"/>
        </w:rPr>
        <w:t>kancelářské prostory se zázemím</w:t>
      </w:r>
    </w:p>
    <w:p w:rsidR="00315F5C" w:rsidRDefault="00315F5C" w:rsidP="00315F5C">
      <w:pPr>
        <w:spacing w:after="0"/>
        <w:rPr>
          <w:rFonts w:ascii="Arial" w:hAnsi="Arial"/>
          <w:color w:val="000000"/>
        </w:rPr>
      </w:pPr>
      <w:r w:rsidRPr="00BE2A39">
        <w:rPr>
          <w:rFonts w:ascii="Arial" w:hAnsi="Arial"/>
          <w:color w:val="000000"/>
        </w:rPr>
        <w:tab/>
        <w:t>3.NP</w:t>
      </w:r>
      <w:r w:rsidRPr="00BE2A39">
        <w:rPr>
          <w:rFonts w:ascii="Arial" w:hAnsi="Arial"/>
          <w:color w:val="000000"/>
        </w:rPr>
        <w:tab/>
      </w:r>
      <w:r w:rsidRPr="00BE2A39">
        <w:rPr>
          <w:rFonts w:ascii="Arial" w:hAnsi="Arial"/>
          <w:color w:val="000000"/>
        </w:rPr>
        <w:tab/>
      </w:r>
      <w:r>
        <w:rPr>
          <w:rFonts w:ascii="Arial" w:hAnsi="Arial"/>
          <w:color w:val="000000"/>
        </w:rPr>
        <w:t xml:space="preserve">- </w:t>
      </w:r>
      <w:r w:rsidRPr="00BE2A39">
        <w:rPr>
          <w:rFonts w:ascii="Arial" w:hAnsi="Arial"/>
          <w:color w:val="000000"/>
        </w:rPr>
        <w:t>kancelářské prostory se zázemím</w:t>
      </w:r>
      <w:r>
        <w:rPr>
          <w:rFonts w:ascii="Arial" w:hAnsi="Arial"/>
          <w:color w:val="000000"/>
        </w:rPr>
        <w:t>, děkanát, zasedací místnost,</w:t>
      </w:r>
    </w:p>
    <w:p w:rsidR="00315F5C" w:rsidRDefault="00315F5C" w:rsidP="00315F5C">
      <w:pPr>
        <w:spacing w:after="0"/>
        <w:rPr>
          <w:rFonts w:ascii="Arial" w:hAnsi="Arial"/>
          <w:color w:val="000000"/>
        </w:rPr>
      </w:pPr>
      <w:r>
        <w:rPr>
          <w:rFonts w:ascii="Arial" w:hAnsi="Arial"/>
          <w:color w:val="000000"/>
        </w:rPr>
        <w:t xml:space="preserve">             </w:t>
      </w:r>
      <w:r>
        <w:rPr>
          <w:rFonts w:ascii="Arial" w:hAnsi="Arial"/>
          <w:color w:val="000000"/>
        </w:rPr>
        <w:tab/>
      </w:r>
      <w:r>
        <w:rPr>
          <w:rFonts w:ascii="Arial" w:hAnsi="Arial"/>
          <w:color w:val="000000"/>
        </w:rPr>
        <w:tab/>
        <w:t xml:space="preserve">  pracovny, sekretariáty, tajemník děkana, zázemí, to</w:t>
      </w:r>
      <w:r w:rsidR="004C4C82">
        <w:rPr>
          <w:rFonts w:ascii="Arial" w:hAnsi="Arial"/>
          <w:color w:val="000000"/>
        </w:rPr>
        <w:t>a</w:t>
      </w:r>
      <w:r>
        <w:rPr>
          <w:rFonts w:ascii="Arial" w:hAnsi="Arial"/>
          <w:color w:val="000000"/>
        </w:rPr>
        <w:t>lety, úklid</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studijní oddělení</w:t>
      </w:r>
    </w:p>
    <w:p w:rsidR="00315F5C" w:rsidRDefault="00315F5C" w:rsidP="00315F5C">
      <w:pPr>
        <w:spacing w:after="0"/>
        <w:rPr>
          <w:rFonts w:ascii="Arial" w:hAnsi="Arial"/>
          <w:color w:val="000000"/>
        </w:rPr>
      </w:pPr>
      <w:r>
        <w:rPr>
          <w:rFonts w:ascii="Arial" w:hAnsi="Arial"/>
          <w:color w:val="000000"/>
        </w:rPr>
        <w:t xml:space="preserve"> </w:t>
      </w:r>
      <w:r w:rsidRPr="00BE2A39">
        <w:rPr>
          <w:rFonts w:ascii="Arial" w:hAnsi="Arial"/>
          <w:color w:val="000000"/>
        </w:rPr>
        <w:tab/>
        <w:t>4.NP</w:t>
      </w:r>
      <w:r w:rsidRPr="00BE2A39">
        <w:rPr>
          <w:rFonts w:ascii="Arial" w:hAnsi="Arial"/>
          <w:color w:val="000000"/>
        </w:rPr>
        <w:tab/>
      </w:r>
      <w:r w:rsidRPr="00BE2A39">
        <w:rPr>
          <w:rFonts w:ascii="Arial" w:hAnsi="Arial"/>
          <w:color w:val="000000"/>
        </w:rPr>
        <w:tab/>
      </w:r>
      <w:r>
        <w:rPr>
          <w:rFonts w:ascii="Arial" w:hAnsi="Arial"/>
          <w:color w:val="000000"/>
        </w:rPr>
        <w:t>- knihovna, seminární pracovna, učebny, kanceláře, respirium,</w:t>
      </w:r>
    </w:p>
    <w:p w:rsidR="00315F5C" w:rsidRDefault="00315F5C" w:rsidP="00315F5C">
      <w:pPr>
        <w:spacing w:after="0"/>
        <w:rPr>
          <w:rFonts w:ascii="Arial" w:hAnsi="Arial"/>
          <w:color w:val="000000"/>
        </w:rPr>
      </w:pPr>
      <w:r>
        <w:rPr>
          <w:rFonts w:ascii="Arial" w:hAnsi="Arial"/>
          <w:color w:val="000000"/>
        </w:rPr>
        <w:t xml:space="preserve">                                 </w:t>
      </w:r>
      <w:r w:rsidRPr="00BE2A39">
        <w:rPr>
          <w:rFonts w:ascii="Arial" w:hAnsi="Arial"/>
          <w:color w:val="000000"/>
        </w:rPr>
        <w:t xml:space="preserve"> </w:t>
      </w:r>
      <w:r>
        <w:rPr>
          <w:rFonts w:ascii="Arial" w:hAnsi="Arial"/>
          <w:color w:val="000000"/>
        </w:rPr>
        <w:t xml:space="preserve">  </w:t>
      </w:r>
      <w:r w:rsidRPr="00BE2A39">
        <w:rPr>
          <w:rFonts w:ascii="Arial" w:hAnsi="Arial"/>
          <w:color w:val="000000"/>
        </w:rPr>
        <w:t>prostory se zázemím</w:t>
      </w:r>
      <w:r>
        <w:rPr>
          <w:rFonts w:ascii="Arial" w:hAnsi="Arial"/>
          <w:color w:val="000000"/>
        </w:rPr>
        <w:t>, pracovny</w:t>
      </w:r>
    </w:p>
    <w:p w:rsidR="00315F5C" w:rsidRDefault="00315F5C" w:rsidP="00315F5C">
      <w:pPr>
        <w:spacing w:after="0"/>
        <w:rPr>
          <w:rFonts w:ascii="Arial" w:hAnsi="Arial"/>
          <w:color w:val="000000"/>
        </w:rPr>
      </w:pPr>
      <w:r w:rsidRPr="00BE2A39">
        <w:rPr>
          <w:rFonts w:ascii="Arial" w:hAnsi="Arial"/>
          <w:color w:val="000000"/>
        </w:rPr>
        <w:tab/>
        <w:t>5.NP</w:t>
      </w:r>
      <w:r w:rsidRPr="00BE2A39">
        <w:rPr>
          <w:rFonts w:ascii="Arial" w:hAnsi="Arial"/>
          <w:color w:val="000000"/>
        </w:rPr>
        <w:tab/>
      </w:r>
      <w:r w:rsidRPr="00BE2A39">
        <w:rPr>
          <w:rFonts w:ascii="Arial" w:hAnsi="Arial"/>
          <w:color w:val="000000"/>
        </w:rPr>
        <w:tab/>
      </w:r>
      <w:r>
        <w:rPr>
          <w:rFonts w:ascii="Arial" w:hAnsi="Arial"/>
          <w:color w:val="000000"/>
        </w:rPr>
        <w:t>- pracovny, seminární místnost, pracovny s knihovnou,</w:t>
      </w:r>
      <w:r w:rsidRPr="00BE2A39">
        <w:rPr>
          <w:rFonts w:ascii="Arial" w:hAnsi="Arial"/>
          <w:color w:val="000000"/>
        </w:rPr>
        <w:t xml:space="preserve"> zázemí</w:t>
      </w:r>
    </w:p>
    <w:p w:rsidR="00315F5C" w:rsidRPr="00BE2A39" w:rsidRDefault="004C4C82"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toa</w:t>
      </w:r>
      <w:r w:rsidR="00315F5C">
        <w:rPr>
          <w:rFonts w:ascii="Arial" w:hAnsi="Arial"/>
          <w:color w:val="000000"/>
        </w:rPr>
        <w:t>lety</w:t>
      </w:r>
      <w:r w:rsidR="00315F5C">
        <w:rPr>
          <w:rFonts w:ascii="Arial" w:hAnsi="Arial"/>
          <w:color w:val="000000"/>
        </w:rPr>
        <w:tab/>
      </w:r>
    </w:p>
    <w:p w:rsidR="00315F5C" w:rsidRPr="00BE2A39" w:rsidRDefault="00315F5C" w:rsidP="00315F5C">
      <w:pPr>
        <w:spacing w:after="0"/>
        <w:rPr>
          <w:rFonts w:ascii="Arial" w:hAnsi="Arial"/>
          <w:color w:val="000000"/>
        </w:rPr>
      </w:pPr>
      <w:r w:rsidRPr="00BE2A39">
        <w:rPr>
          <w:rFonts w:ascii="Arial" w:hAnsi="Arial"/>
          <w:color w:val="000000"/>
        </w:rPr>
        <w:tab/>
        <w:t>6.NP</w:t>
      </w:r>
      <w:r w:rsidRPr="00BE2A39">
        <w:rPr>
          <w:rFonts w:ascii="Arial" w:hAnsi="Arial"/>
          <w:color w:val="000000"/>
        </w:rPr>
        <w:tab/>
      </w:r>
      <w:r w:rsidRPr="00BE2A39">
        <w:rPr>
          <w:rFonts w:ascii="Arial" w:hAnsi="Arial"/>
          <w:color w:val="000000"/>
        </w:rPr>
        <w:tab/>
      </w:r>
      <w:r>
        <w:rPr>
          <w:rFonts w:ascii="Arial" w:hAnsi="Arial"/>
          <w:color w:val="000000"/>
        </w:rPr>
        <w:t xml:space="preserve">- pracovny, kotelna, denní místnost, </w:t>
      </w:r>
      <w:r w:rsidRPr="00BE2A39">
        <w:rPr>
          <w:rFonts w:ascii="Arial" w:hAnsi="Arial"/>
          <w:color w:val="000000"/>
        </w:rPr>
        <w:t>prostory se zázemím</w:t>
      </w:r>
    </w:p>
    <w:p w:rsidR="00315F5C" w:rsidRDefault="00315F5C" w:rsidP="00315F5C">
      <w:pPr>
        <w:spacing w:after="0"/>
        <w:rPr>
          <w:rFonts w:ascii="Arial" w:hAnsi="Arial"/>
          <w:color w:val="000000"/>
        </w:rPr>
      </w:pPr>
      <w:r>
        <w:rPr>
          <w:rFonts w:ascii="Arial" w:hAnsi="Arial"/>
          <w:color w:val="000000"/>
        </w:rPr>
        <w:t xml:space="preserve">           </w:t>
      </w:r>
      <w:r w:rsidR="00F2627E">
        <w:rPr>
          <w:rFonts w:ascii="Arial" w:hAnsi="Arial"/>
          <w:color w:val="000000"/>
        </w:rPr>
        <w:t>střecha</w:t>
      </w:r>
      <w:r w:rsidR="00F2627E">
        <w:rPr>
          <w:rFonts w:ascii="Arial" w:hAnsi="Arial"/>
          <w:color w:val="000000"/>
        </w:rPr>
        <w:tab/>
      </w:r>
      <w:r w:rsidR="00F2627E">
        <w:rPr>
          <w:rFonts w:ascii="Arial" w:hAnsi="Arial"/>
          <w:color w:val="000000"/>
        </w:rPr>
        <w:tab/>
        <w:t>- umístěna technická zařízení a rozvody k těmto zařízením</w:t>
      </w:r>
    </w:p>
    <w:p w:rsidR="00F2627E" w:rsidRDefault="00F2627E" w:rsidP="00315F5C">
      <w:pPr>
        <w:spacing w:after="0"/>
        <w:rPr>
          <w:rFonts w:ascii="Arial" w:hAnsi="Arial"/>
          <w:color w:val="000000"/>
        </w:rPr>
      </w:pPr>
    </w:p>
    <w:p w:rsidR="00315F5C" w:rsidRDefault="00315F5C" w:rsidP="00315F5C">
      <w:pPr>
        <w:spacing w:after="0"/>
        <w:rPr>
          <w:rFonts w:ascii="Arial" w:hAnsi="Arial"/>
          <w:color w:val="000000"/>
        </w:rPr>
      </w:pPr>
      <w:r>
        <w:rPr>
          <w:rFonts w:ascii="Arial" w:hAnsi="Arial"/>
          <w:color w:val="000000"/>
        </w:rPr>
        <w:t>V</w:t>
      </w:r>
      <w:r w:rsidRPr="00BE2A39">
        <w:rPr>
          <w:rFonts w:ascii="Arial" w:hAnsi="Arial"/>
          <w:color w:val="000000"/>
        </w:rPr>
        <w:t>ýtah</w:t>
      </w:r>
      <w:r>
        <w:rPr>
          <w:rFonts w:ascii="Arial" w:hAnsi="Arial"/>
          <w:color w:val="000000"/>
        </w:rPr>
        <w:t xml:space="preserve"> rekonstruovaný  při opravě a rekonstrukci 4.NP a 6.NP vede </w:t>
      </w:r>
      <w:proofErr w:type="gramStart"/>
      <w:r>
        <w:rPr>
          <w:rFonts w:ascii="Arial" w:hAnsi="Arial"/>
          <w:color w:val="000000"/>
        </w:rPr>
        <w:t>od 2.PP</w:t>
      </w:r>
      <w:proofErr w:type="gramEnd"/>
      <w:r>
        <w:rPr>
          <w:rFonts w:ascii="Arial" w:hAnsi="Arial"/>
          <w:color w:val="000000"/>
        </w:rPr>
        <w:t xml:space="preserve"> do </w:t>
      </w:r>
      <w:r w:rsidR="006E6D9B">
        <w:rPr>
          <w:rFonts w:ascii="Arial" w:hAnsi="Arial"/>
          <w:color w:val="000000"/>
        </w:rPr>
        <w:t>6</w:t>
      </w:r>
      <w:r>
        <w:rPr>
          <w:rFonts w:ascii="Arial" w:hAnsi="Arial"/>
          <w:color w:val="000000"/>
        </w:rPr>
        <w:t>.NP.</w:t>
      </w:r>
    </w:p>
    <w:p w:rsidR="00315F5C" w:rsidRDefault="00315F5C" w:rsidP="00315F5C">
      <w:pPr>
        <w:spacing w:after="0"/>
        <w:rPr>
          <w:rFonts w:ascii="Arial" w:hAnsi="Arial"/>
          <w:color w:val="000000"/>
        </w:rPr>
      </w:pPr>
      <w:r>
        <w:rPr>
          <w:rFonts w:ascii="Arial" w:hAnsi="Arial"/>
          <w:color w:val="000000"/>
        </w:rPr>
        <w:t xml:space="preserve">Malý nákladní výtah </w:t>
      </w:r>
      <w:proofErr w:type="gramStart"/>
      <w:r>
        <w:rPr>
          <w:rFonts w:ascii="Arial" w:hAnsi="Arial"/>
          <w:color w:val="000000"/>
        </w:rPr>
        <w:t>mezi 1.PP</w:t>
      </w:r>
      <w:proofErr w:type="gramEnd"/>
      <w:r>
        <w:rPr>
          <w:rFonts w:ascii="Arial" w:hAnsi="Arial"/>
          <w:color w:val="000000"/>
        </w:rPr>
        <w:t xml:space="preserve"> a 2.PP pro dopravu knih – atypick</w:t>
      </w:r>
      <w:r w:rsidR="00F2627E">
        <w:rPr>
          <w:rFonts w:ascii="Arial" w:hAnsi="Arial"/>
          <w:color w:val="000000"/>
        </w:rPr>
        <w:t>ý</w:t>
      </w:r>
      <w:r>
        <w:rPr>
          <w:rFonts w:ascii="Arial" w:hAnsi="Arial"/>
          <w:color w:val="000000"/>
        </w:rPr>
        <w:t xml:space="preserve"> nákladní</w:t>
      </w:r>
      <w:r w:rsidR="00F2627E">
        <w:rPr>
          <w:rFonts w:ascii="Arial" w:hAnsi="Arial"/>
          <w:color w:val="000000"/>
        </w:rPr>
        <w:t xml:space="preserve"> výtah</w:t>
      </w:r>
      <w:r w:rsidR="00435A2F">
        <w:rPr>
          <w:rFonts w:ascii="Arial" w:hAnsi="Arial"/>
          <w:color w:val="000000"/>
        </w:rPr>
        <w:t xml:space="preserve"> – typ MB 200/0,15</w:t>
      </w:r>
      <w:r>
        <w:rPr>
          <w:rFonts w:ascii="Arial" w:hAnsi="Arial"/>
          <w:color w:val="000000"/>
        </w:rPr>
        <w:t>.</w:t>
      </w:r>
    </w:p>
    <w:p w:rsidR="00315F5C" w:rsidRDefault="00315F5C" w:rsidP="00315F5C">
      <w:pPr>
        <w:spacing w:after="0"/>
        <w:rPr>
          <w:rFonts w:ascii="Arial" w:hAnsi="Arial"/>
          <w:color w:val="000000"/>
        </w:rPr>
      </w:pPr>
      <w:r>
        <w:rPr>
          <w:rFonts w:ascii="Arial" w:hAnsi="Arial"/>
          <w:color w:val="000000"/>
        </w:rPr>
        <w:t xml:space="preserve">Vertikální komunikace: dvouramenné schodiště dřevěné </w:t>
      </w:r>
      <w:proofErr w:type="gramStart"/>
      <w:r>
        <w:rPr>
          <w:rFonts w:ascii="Arial" w:hAnsi="Arial"/>
          <w:color w:val="000000"/>
        </w:rPr>
        <w:t>od 2.PP</w:t>
      </w:r>
      <w:proofErr w:type="gramEnd"/>
      <w:r>
        <w:rPr>
          <w:rFonts w:ascii="Arial" w:hAnsi="Arial"/>
          <w:color w:val="000000"/>
        </w:rPr>
        <w:t xml:space="preserve"> do 2.NP,</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dvouramenné schodiště betonové </w:t>
      </w:r>
      <w:proofErr w:type="gramStart"/>
      <w:r>
        <w:rPr>
          <w:rFonts w:ascii="Arial" w:hAnsi="Arial"/>
          <w:color w:val="000000"/>
        </w:rPr>
        <w:t>od 2.PP</w:t>
      </w:r>
      <w:proofErr w:type="gramEnd"/>
      <w:r>
        <w:rPr>
          <w:rFonts w:ascii="Arial" w:hAnsi="Arial"/>
          <w:color w:val="000000"/>
        </w:rPr>
        <w:t xml:space="preserve"> do 6.NP</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w:t>
      </w:r>
      <w:proofErr w:type="gramStart"/>
      <w:r>
        <w:rPr>
          <w:rFonts w:ascii="Arial" w:hAnsi="Arial"/>
          <w:color w:val="000000"/>
        </w:rPr>
        <w:t>schodiště</w:t>
      </w:r>
      <w:r w:rsidR="00F2627E">
        <w:rPr>
          <w:rFonts w:ascii="Arial" w:hAnsi="Arial"/>
          <w:color w:val="000000"/>
        </w:rPr>
        <w:t xml:space="preserve"> z 2.PP</w:t>
      </w:r>
      <w:proofErr w:type="gramEnd"/>
      <w:r>
        <w:rPr>
          <w:rFonts w:ascii="Arial" w:hAnsi="Arial"/>
          <w:color w:val="000000"/>
        </w:rPr>
        <w:t xml:space="preserve"> do 3.PP betonové</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spojovací schodiště v knihovně – ocelové – vestavěné, novodobé</w:t>
      </w:r>
    </w:p>
    <w:p w:rsidR="000E1BA8" w:rsidRDefault="00B0611F"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schodiště z </w:t>
      </w:r>
      <w:proofErr w:type="gramStart"/>
      <w:r>
        <w:rPr>
          <w:rFonts w:ascii="Arial" w:hAnsi="Arial"/>
          <w:color w:val="000000"/>
        </w:rPr>
        <w:t>úrovně 1.PP</w:t>
      </w:r>
      <w:proofErr w:type="gramEnd"/>
      <w:r>
        <w:rPr>
          <w:rFonts w:ascii="Arial" w:hAnsi="Arial"/>
          <w:color w:val="000000"/>
        </w:rPr>
        <w:t xml:space="preserve"> do 1.NP z knihovny do prostoru</w:t>
      </w:r>
      <w:r w:rsidR="000E1BA8">
        <w:rPr>
          <w:rFonts w:ascii="Arial" w:hAnsi="Arial"/>
          <w:color w:val="000000"/>
        </w:rPr>
        <w:t xml:space="preserve"> studovny v</w:t>
      </w:r>
    </w:p>
    <w:p w:rsidR="00B0611F" w:rsidRDefault="000E1BA8" w:rsidP="000E1BA8">
      <w:pPr>
        <w:spacing w:after="0"/>
        <w:ind w:left="1416" w:firstLine="708"/>
        <w:rPr>
          <w:rFonts w:ascii="Arial" w:hAnsi="Arial"/>
          <w:color w:val="000000"/>
        </w:rPr>
      </w:pPr>
      <w:r>
        <w:rPr>
          <w:rFonts w:ascii="Arial" w:hAnsi="Arial"/>
          <w:color w:val="000000"/>
        </w:rPr>
        <w:t xml:space="preserve">  přízemí</w:t>
      </w:r>
    </w:p>
    <w:p w:rsidR="00315F5C" w:rsidRPr="00370BDA" w:rsidRDefault="00315F5C" w:rsidP="00315F5C">
      <w:pPr>
        <w:spacing w:after="0"/>
        <w:rPr>
          <w:rFonts w:ascii="Arial" w:hAnsi="Arial"/>
          <w:b/>
          <w:i/>
          <w:color w:val="000000"/>
        </w:rPr>
      </w:pPr>
      <w:r>
        <w:rPr>
          <w:rFonts w:ascii="Arial" w:hAnsi="Arial"/>
          <w:b/>
          <w:i/>
          <w:color w:val="000000"/>
        </w:rPr>
        <w:t>N</w:t>
      </w:r>
      <w:r w:rsidRPr="00370BDA">
        <w:rPr>
          <w:rFonts w:ascii="Arial" w:hAnsi="Arial"/>
          <w:b/>
          <w:i/>
          <w:color w:val="000000"/>
        </w:rPr>
        <w:t>avrhované využití domu:</w:t>
      </w:r>
    </w:p>
    <w:p w:rsidR="00315F5C" w:rsidRPr="00264938" w:rsidRDefault="00315F5C" w:rsidP="00315F5C">
      <w:pPr>
        <w:spacing w:after="0"/>
        <w:rPr>
          <w:rFonts w:ascii="Arial" w:hAnsi="Arial"/>
          <w:color w:val="000000"/>
        </w:rPr>
      </w:pPr>
      <w:r w:rsidRPr="00264938">
        <w:rPr>
          <w:rFonts w:ascii="Arial" w:hAnsi="Arial"/>
          <w:color w:val="000000"/>
        </w:rPr>
        <w:tab/>
      </w:r>
      <w:proofErr w:type="gramStart"/>
      <w:r w:rsidRPr="00264938">
        <w:rPr>
          <w:rFonts w:ascii="Arial" w:hAnsi="Arial"/>
          <w:color w:val="000000"/>
        </w:rPr>
        <w:t>3.PP</w:t>
      </w:r>
      <w:proofErr w:type="gramEnd"/>
      <w:r>
        <w:rPr>
          <w:rFonts w:ascii="Arial" w:hAnsi="Arial"/>
          <w:color w:val="000000"/>
        </w:rPr>
        <w:tab/>
      </w:r>
      <w:r>
        <w:rPr>
          <w:rFonts w:ascii="Arial" w:hAnsi="Arial"/>
          <w:color w:val="000000"/>
        </w:rPr>
        <w:tab/>
        <w:t>- kaple a technické prostory, archiv, hygienické zázemí</w:t>
      </w:r>
    </w:p>
    <w:p w:rsidR="00315F5C" w:rsidRDefault="00315F5C" w:rsidP="00315F5C">
      <w:pPr>
        <w:spacing w:after="0"/>
        <w:rPr>
          <w:rFonts w:ascii="Arial" w:hAnsi="Arial"/>
          <w:color w:val="000000"/>
        </w:rPr>
      </w:pPr>
      <w:r>
        <w:rPr>
          <w:rFonts w:ascii="Arial" w:hAnsi="Arial"/>
          <w:color w:val="000000"/>
        </w:rPr>
        <w:tab/>
      </w:r>
      <w:proofErr w:type="gramStart"/>
      <w:r>
        <w:rPr>
          <w:rFonts w:ascii="Arial" w:hAnsi="Arial"/>
          <w:color w:val="000000"/>
        </w:rPr>
        <w:t>2.PP</w:t>
      </w:r>
      <w:proofErr w:type="gramEnd"/>
      <w:r>
        <w:rPr>
          <w:rFonts w:ascii="Arial" w:hAnsi="Arial"/>
          <w:color w:val="000000"/>
        </w:rPr>
        <w:tab/>
      </w:r>
      <w:r>
        <w:rPr>
          <w:rFonts w:ascii="Arial" w:hAnsi="Arial"/>
          <w:color w:val="000000"/>
        </w:rPr>
        <w:tab/>
        <w:t xml:space="preserve">- knihovna a technické zázemí (strojovna VZT a chlazení včetně </w:t>
      </w:r>
      <w:proofErr w:type="spellStart"/>
      <w:r>
        <w:rPr>
          <w:rFonts w:ascii="Arial" w:hAnsi="Arial"/>
          <w:color w:val="000000"/>
        </w:rPr>
        <w:t>MaR</w:t>
      </w:r>
      <w:proofErr w:type="spellEnd"/>
      <w:r>
        <w:rPr>
          <w:rFonts w:ascii="Arial" w:hAnsi="Arial"/>
          <w:color w:val="000000"/>
        </w:rPr>
        <w:t>),</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hygienické zázemí, skladové prostory, plynová kotelna</w:t>
      </w:r>
    </w:p>
    <w:p w:rsidR="00315F5C" w:rsidRPr="00BE2A39" w:rsidRDefault="00315F5C" w:rsidP="00315F5C">
      <w:pPr>
        <w:spacing w:after="0"/>
        <w:rPr>
          <w:rFonts w:ascii="Arial" w:hAnsi="Arial"/>
          <w:color w:val="000000"/>
        </w:rPr>
      </w:pPr>
      <w:r w:rsidRPr="00BE2A39">
        <w:rPr>
          <w:rFonts w:ascii="Arial" w:hAnsi="Arial"/>
          <w:color w:val="000000"/>
        </w:rPr>
        <w:tab/>
      </w:r>
      <w:proofErr w:type="gramStart"/>
      <w:r w:rsidRPr="00BE2A39">
        <w:rPr>
          <w:rFonts w:ascii="Arial" w:hAnsi="Arial"/>
          <w:color w:val="000000"/>
        </w:rPr>
        <w:t>1.PP</w:t>
      </w:r>
      <w:proofErr w:type="gramEnd"/>
      <w:r w:rsidRPr="00BE2A39">
        <w:rPr>
          <w:rFonts w:ascii="Arial" w:hAnsi="Arial"/>
          <w:color w:val="000000"/>
        </w:rPr>
        <w:tab/>
      </w:r>
      <w:r w:rsidRPr="00BE2A39">
        <w:rPr>
          <w:rFonts w:ascii="Arial" w:hAnsi="Arial"/>
          <w:color w:val="000000"/>
        </w:rPr>
        <w:tab/>
        <w:t xml:space="preserve">- </w:t>
      </w:r>
      <w:r>
        <w:rPr>
          <w:rFonts w:ascii="Arial" w:hAnsi="Arial"/>
          <w:color w:val="000000"/>
        </w:rPr>
        <w:t>knihovna  s recepcí a technické prostory</w:t>
      </w:r>
    </w:p>
    <w:p w:rsidR="00315F5C" w:rsidRDefault="00315F5C" w:rsidP="00315F5C">
      <w:pPr>
        <w:spacing w:after="0"/>
        <w:rPr>
          <w:rFonts w:ascii="Arial" w:hAnsi="Arial"/>
          <w:color w:val="000000"/>
        </w:rPr>
      </w:pPr>
      <w:r w:rsidRPr="00BE2A39">
        <w:rPr>
          <w:rFonts w:ascii="Arial" w:hAnsi="Arial"/>
          <w:color w:val="000000"/>
        </w:rPr>
        <w:tab/>
      </w:r>
      <w:r>
        <w:rPr>
          <w:rFonts w:ascii="Arial" w:hAnsi="Arial"/>
          <w:color w:val="000000"/>
        </w:rPr>
        <w:tab/>
      </w:r>
      <w:r>
        <w:rPr>
          <w:rFonts w:ascii="Arial" w:hAnsi="Arial"/>
          <w:color w:val="000000"/>
        </w:rPr>
        <w:tab/>
        <w:t xml:space="preserve">  (knihovna byla do původní tělocvičny vestavěna samostatnou</w:t>
      </w:r>
    </w:p>
    <w:p w:rsidR="00315F5C" w:rsidRDefault="00315F5C" w:rsidP="00315F5C">
      <w:pPr>
        <w:spacing w:after="0"/>
        <w:ind w:left="1416" w:firstLine="708"/>
        <w:rPr>
          <w:rFonts w:ascii="Arial" w:hAnsi="Arial"/>
          <w:color w:val="000000"/>
        </w:rPr>
      </w:pPr>
      <w:r>
        <w:rPr>
          <w:rFonts w:ascii="Arial" w:hAnsi="Arial"/>
          <w:color w:val="000000"/>
        </w:rPr>
        <w:t xml:space="preserve">   ocelovou konstrukcí s prosklenými </w:t>
      </w:r>
      <w:proofErr w:type="spellStart"/>
      <w:r>
        <w:rPr>
          <w:rFonts w:ascii="Arial" w:hAnsi="Arial"/>
          <w:color w:val="000000"/>
        </w:rPr>
        <w:t>polopříčkami</w:t>
      </w:r>
      <w:proofErr w:type="spellEnd"/>
      <w:r>
        <w:rPr>
          <w:rFonts w:ascii="Arial" w:hAnsi="Arial"/>
          <w:color w:val="000000"/>
        </w:rPr>
        <w:t xml:space="preserve"> a příčkami)</w:t>
      </w:r>
    </w:p>
    <w:p w:rsidR="00315F5C" w:rsidRPr="00BE2A39" w:rsidRDefault="00315F5C" w:rsidP="00315F5C">
      <w:pPr>
        <w:spacing w:after="0"/>
        <w:ind w:left="1416" w:firstLine="708"/>
        <w:rPr>
          <w:rFonts w:ascii="Arial" w:hAnsi="Arial"/>
          <w:color w:val="000000"/>
        </w:rPr>
      </w:pPr>
      <w:r>
        <w:rPr>
          <w:rFonts w:ascii="Arial" w:hAnsi="Arial"/>
          <w:color w:val="000000"/>
        </w:rPr>
        <w:t xml:space="preserve">   hygienické zázemí,</w:t>
      </w:r>
    </w:p>
    <w:p w:rsidR="00315F5C" w:rsidRDefault="00315F5C" w:rsidP="00315F5C">
      <w:pPr>
        <w:spacing w:after="0"/>
        <w:ind w:firstLine="708"/>
        <w:rPr>
          <w:rFonts w:ascii="Arial" w:hAnsi="Arial"/>
          <w:color w:val="000000"/>
        </w:rPr>
      </w:pPr>
      <w:r w:rsidRPr="00BE2A39">
        <w:rPr>
          <w:rFonts w:ascii="Arial" w:hAnsi="Arial"/>
          <w:color w:val="000000"/>
        </w:rPr>
        <w:t>1.NP</w:t>
      </w:r>
      <w:r w:rsidRPr="00BE2A39">
        <w:rPr>
          <w:rFonts w:ascii="Arial" w:hAnsi="Arial"/>
          <w:color w:val="000000"/>
        </w:rPr>
        <w:tab/>
      </w:r>
      <w:r w:rsidRPr="00BE2A39">
        <w:rPr>
          <w:rFonts w:ascii="Arial" w:hAnsi="Arial"/>
          <w:color w:val="000000"/>
        </w:rPr>
        <w:tab/>
        <w:t xml:space="preserve">- </w:t>
      </w:r>
      <w:r>
        <w:rPr>
          <w:rFonts w:ascii="Arial" w:hAnsi="Arial"/>
          <w:color w:val="000000"/>
        </w:rPr>
        <w:t>průjezd, kavárna se zázemím, zázemí a studovna knihovny, pracovny</w:t>
      </w:r>
    </w:p>
    <w:p w:rsidR="00315F5C" w:rsidRDefault="00315F5C" w:rsidP="00315F5C">
      <w:pPr>
        <w:spacing w:after="0"/>
        <w:ind w:firstLine="708"/>
        <w:rPr>
          <w:rFonts w:ascii="Arial" w:hAnsi="Arial"/>
          <w:color w:val="000000"/>
        </w:rPr>
      </w:pPr>
      <w:r>
        <w:rPr>
          <w:rFonts w:ascii="Arial" w:hAnsi="Arial"/>
          <w:color w:val="000000"/>
        </w:rPr>
        <w:tab/>
      </w:r>
      <w:r>
        <w:rPr>
          <w:rFonts w:ascii="Arial" w:hAnsi="Arial"/>
          <w:color w:val="000000"/>
        </w:rPr>
        <w:tab/>
        <w:t xml:space="preserve">  </w:t>
      </w:r>
      <w:proofErr w:type="spellStart"/>
      <w:r>
        <w:rPr>
          <w:rFonts w:ascii="Arial" w:hAnsi="Arial"/>
          <w:color w:val="000000"/>
        </w:rPr>
        <w:t>toilety</w:t>
      </w:r>
      <w:proofErr w:type="spellEnd"/>
      <w:r>
        <w:rPr>
          <w:rFonts w:ascii="Arial" w:hAnsi="Arial"/>
          <w:color w:val="000000"/>
        </w:rPr>
        <w:t>, vrátnice, studentská klubovna, dvůr částečně překrytý</w:t>
      </w:r>
    </w:p>
    <w:p w:rsidR="00315F5C" w:rsidRDefault="00315F5C" w:rsidP="00315F5C">
      <w:pPr>
        <w:spacing w:after="0"/>
        <w:ind w:left="1416" w:firstLine="708"/>
        <w:rPr>
          <w:rFonts w:ascii="Arial" w:hAnsi="Arial"/>
          <w:color w:val="000000"/>
        </w:rPr>
      </w:pPr>
      <w:r>
        <w:rPr>
          <w:rFonts w:ascii="Arial" w:hAnsi="Arial"/>
          <w:color w:val="000000"/>
        </w:rPr>
        <w:t xml:space="preserve">  pergolou</w:t>
      </w:r>
    </w:p>
    <w:p w:rsidR="00315F5C" w:rsidRDefault="00315F5C" w:rsidP="00315F5C">
      <w:pPr>
        <w:spacing w:after="0"/>
        <w:rPr>
          <w:rFonts w:ascii="Arial" w:hAnsi="Arial"/>
          <w:color w:val="000000"/>
        </w:rPr>
      </w:pPr>
      <w:r w:rsidRPr="00BE2A39">
        <w:rPr>
          <w:rFonts w:ascii="Arial" w:hAnsi="Arial"/>
          <w:color w:val="000000"/>
        </w:rPr>
        <w:tab/>
        <w:t>2.NP</w:t>
      </w:r>
      <w:r w:rsidRPr="00BE2A39">
        <w:rPr>
          <w:rFonts w:ascii="Arial" w:hAnsi="Arial"/>
          <w:color w:val="000000"/>
        </w:rPr>
        <w:tab/>
      </w:r>
      <w:r w:rsidRPr="00BE2A39">
        <w:rPr>
          <w:rFonts w:ascii="Arial" w:hAnsi="Arial"/>
          <w:color w:val="000000"/>
        </w:rPr>
        <w:tab/>
      </w:r>
      <w:r>
        <w:rPr>
          <w:rFonts w:ascii="Arial" w:hAnsi="Arial"/>
          <w:color w:val="000000"/>
        </w:rPr>
        <w:t xml:space="preserve">- posluchárny, seminární místnost, respirium, </w:t>
      </w:r>
      <w:r w:rsidRPr="00BE2A39">
        <w:rPr>
          <w:rFonts w:ascii="Arial" w:hAnsi="Arial"/>
          <w:color w:val="000000"/>
        </w:rPr>
        <w:t>kancelářské prostory se</w:t>
      </w:r>
    </w:p>
    <w:p w:rsidR="00315F5C" w:rsidRDefault="00315F5C" w:rsidP="00315F5C">
      <w:pPr>
        <w:spacing w:after="0"/>
        <w:ind w:left="1416" w:firstLine="708"/>
        <w:rPr>
          <w:rFonts w:ascii="Arial" w:hAnsi="Arial"/>
          <w:color w:val="000000"/>
        </w:rPr>
      </w:pPr>
      <w:r>
        <w:rPr>
          <w:rFonts w:ascii="Arial" w:hAnsi="Arial"/>
          <w:color w:val="000000"/>
        </w:rPr>
        <w:t xml:space="preserve"> </w:t>
      </w:r>
      <w:r w:rsidRPr="00BE2A39">
        <w:rPr>
          <w:rFonts w:ascii="Arial" w:hAnsi="Arial"/>
          <w:color w:val="000000"/>
        </w:rPr>
        <w:t xml:space="preserve"> zázemím</w:t>
      </w:r>
      <w:r>
        <w:rPr>
          <w:rFonts w:ascii="Arial" w:hAnsi="Arial"/>
          <w:color w:val="000000"/>
        </w:rPr>
        <w:t xml:space="preserve">, </w:t>
      </w:r>
      <w:proofErr w:type="spellStart"/>
      <w:r>
        <w:rPr>
          <w:rFonts w:ascii="Arial" w:hAnsi="Arial"/>
          <w:color w:val="000000"/>
        </w:rPr>
        <w:t>toilety</w:t>
      </w:r>
      <w:proofErr w:type="spellEnd"/>
      <w:r>
        <w:rPr>
          <w:rFonts w:ascii="Arial" w:hAnsi="Arial"/>
          <w:color w:val="000000"/>
        </w:rPr>
        <w:t>, zázemí velké posluchárny</w:t>
      </w:r>
    </w:p>
    <w:p w:rsidR="00315F5C" w:rsidRDefault="00315F5C" w:rsidP="00315F5C">
      <w:pPr>
        <w:spacing w:after="0"/>
        <w:rPr>
          <w:rFonts w:ascii="Arial" w:hAnsi="Arial"/>
          <w:color w:val="000000"/>
        </w:rPr>
      </w:pPr>
      <w:r w:rsidRPr="00BE2A39">
        <w:rPr>
          <w:rFonts w:ascii="Arial" w:hAnsi="Arial"/>
          <w:color w:val="000000"/>
        </w:rPr>
        <w:tab/>
        <w:t>3.NP</w:t>
      </w:r>
      <w:r w:rsidRPr="00BE2A39">
        <w:rPr>
          <w:rFonts w:ascii="Arial" w:hAnsi="Arial"/>
          <w:color w:val="000000"/>
        </w:rPr>
        <w:tab/>
      </w:r>
      <w:r w:rsidRPr="00BE2A39">
        <w:rPr>
          <w:rFonts w:ascii="Arial" w:hAnsi="Arial"/>
          <w:color w:val="000000"/>
        </w:rPr>
        <w:tab/>
      </w:r>
      <w:r>
        <w:rPr>
          <w:rFonts w:ascii="Arial" w:hAnsi="Arial"/>
          <w:color w:val="000000"/>
        </w:rPr>
        <w:t xml:space="preserve">- </w:t>
      </w:r>
      <w:r w:rsidRPr="00BE2A39">
        <w:rPr>
          <w:rFonts w:ascii="Arial" w:hAnsi="Arial"/>
          <w:color w:val="000000"/>
        </w:rPr>
        <w:t>kancelářské prostory se zázemím</w:t>
      </w:r>
      <w:r>
        <w:rPr>
          <w:rFonts w:ascii="Arial" w:hAnsi="Arial"/>
          <w:color w:val="000000"/>
        </w:rPr>
        <w:t xml:space="preserve">, děkanát, </w:t>
      </w:r>
      <w:proofErr w:type="gramStart"/>
      <w:r>
        <w:rPr>
          <w:rFonts w:ascii="Arial" w:hAnsi="Arial"/>
          <w:color w:val="000000"/>
        </w:rPr>
        <w:t>zasedací  místnost</w:t>
      </w:r>
      <w:proofErr w:type="gramEnd"/>
      <w:r>
        <w:rPr>
          <w:rFonts w:ascii="Arial" w:hAnsi="Arial"/>
          <w:color w:val="000000"/>
        </w:rPr>
        <w:t>,</w:t>
      </w:r>
    </w:p>
    <w:p w:rsidR="00315F5C" w:rsidRDefault="00315F5C" w:rsidP="00315F5C">
      <w:pPr>
        <w:spacing w:after="0"/>
        <w:rPr>
          <w:rFonts w:ascii="Arial" w:hAnsi="Arial"/>
          <w:color w:val="000000"/>
        </w:rPr>
      </w:pPr>
      <w:r>
        <w:rPr>
          <w:rFonts w:ascii="Arial" w:hAnsi="Arial"/>
          <w:color w:val="000000"/>
        </w:rPr>
        <w:t xml:space="preserve">             </w:t>
      </w:r>
      <w:r>
        <w:rPr>
          <w:rFonts w:ascii="Arial" w:hAnsi="Arial"/>
          <w:color w:val="000000"/>
        </w:rPr>
        <w:tab/>
      </w:r>
      <w:r>
        <w:rPr>
          <w:rFonts w:ascii="Arial" w:hAnsi="Arial"/>
          <w:color w:val="000000"/>
        </w:rPr>
        <w:tab/>
        <w:t xml:space="preserve">  pracovny, sekretariáty, tajemník děkana, zázemí, </w:t>
      </w:r>
      <w:proofErr w:type="spellStart"/>
      <w:r>
        <w:rPr>
          <w:rFonts w:ascii="Arial" w:hAnsi="Arial"/>
          <w:color w:val="000000"/>
        </w:rPr>
        <w:t>toilety</w:t>
      </w:r>
      <w:proofErr w:type="spellEnd"/>
      <w:r>
        <w:rPr>
          <w:rFonts w:ascii="Arial" w:hAnsi="Arial"/>
          <w:color w:val="000000"/>
        </w:rPr>
        <w:t>, úklid</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studijní oddělení, zasedací místnost, čaj. kuchyňka</w:t>
      </w:r>
    </w:p>
    <w:p w:rsidR="00315F5C" w:rsidRDefault="00315F5C" w:rsidP="00315F5C">
      <w:pPr>
        <w:spacing w:after="0"/>
        <w:rPr>
          <w:rFonts w:ascii="Arial" w:hAnsi="Arial"/>
          <w:color w:val="000000"/>
        </w:rPr>
      </w:pPr>
      <w:r>
        <w:rPr>
          <w:rFonts w:ascii="Arial" w:hAnsi="Arial"/>
          <w:color w:val="000000"/>
        </w:rPr>
        <w:t xml:space="preserve"> </w:t>
      </w:r>
      <w:r w:rsidRPr="00BE2A39">
        <w:rPr>
          <w:rFonts w:ascii="Arial" w:hAnsi="Arial"/>
          <w:color w:val="000000"/>
        </w:rPr>
        <w:tab/>
        <w:t>4.NP</w:t>
      </w:r>
      <w:r w:rsidRPr="00BE2A39">
        <w:rPr>
          <w:rFonts w:ascii="Arial" w:hAnsi="Arial"/>
          <w:color w:val="000000"/>
        </w:rPr>
        <w:tab/>
      </w:r>
      <w:r w:rsidRPr="00BE2A39">
        <w:rPr>
          <w:rFonts w:ascii="Arial" w:hAnsi="Arial"/>
          <w:color w:val="000000"/>
        </w:rPr>
        <w:tab/>
      </w:r>
      <w:r>
        <w:rPr>
          <w:rFonts w:ascii="Arial" w:hAnsi="Arial"/>
          <w:color w:val="000000"/>
        </w:rPr>
        <w:t>- knihovna, seminární pracovna, učebny, kanceláře, respirium,</w:t>
      </w:r>
    </w:p>
    <w:p w:rsidR="00315F5C" w:rsidRDefault="00315F5C" w:rsidP="00315F5C">
      <w:pPr>
        <w:spacing w:after="0"/>
        <w:rPr>
          <w:rFonts w:ascii="Arial" w:hAnsi="Arial"/>
          <w:color w:val="000000"/>
        </w:rPr>
      </w:pPr>
      <w:r>
        <w:rPr>
          <w:rFonts w:ascii="Arial" w:hAnsi="Arial"/>
          <w:color w:val="000000"/>
        </w:rPr>
        <w:t xml:space="preserve">                                 </w:t>
      </w:r>
      <w:r w:rsidRPr="00BE2A39">
        <w:rPr>
          <w:rFonts w:ascii="Arial" w:hAnsi="Arial"/>
          <w:color w:val="000000"/>
        </w:rPr>
        <w:t xml:space="preserve"> </w:t>
      </w:r>
      <w:r>
        <w:rPr>
          <w:rFonts w:ascii="Arial" w:hAnsi="Arial"/>
          <w:color w:val="000000"/>
        </w:rPr>
        <w:t xml:space="preserve">  </w:t>
      </w:r>
      <w:r w:rsidRPr="00BE2A39">
        <w:rPr>
          <w:rFonts w:ascii="Arial" w:hAnsi="Arial"/>
          <w:color w:val="000000"/>
        </w:rPr>
        <w:t>prostory se zázemím</w:t>
      </w:r>
      <w:r>
        <w:rPr>
          <w:rFonts w:ascii="Arial" w:hAnsi="Arial"/>
          <w:color w:val="000000"/>
        </w:rPr>
        <w:t xml:space="preserve">, pracovny, </w:t>
      </w:r>
      <w:proofErr w:type="spellStart"/>
      <w:r>
        <w:rPr>
          <w:rFonts w:ascii="Arial" w:hAnsi="Arial"/>
          <w:color w:val="000000"/>
        </w:rPr>
        <w:t>toilety</w:t>
      </w:r>
      <w:proofErr w:type="spellEnd"/>
    </w:p>
    <w:p w:rsidR="00315F5C" w:rsidRDefault="00315F5C" w:rsidP="00315F5C">
      <w:pPr>
        <w:spacing w:after="0"/>
        <w:rPr>
          <w:rFonts w:ascii="Arial" w:hAnsi="Arial"/>
          <w:color w:val="000000"/>
        </w:rPr>
      </w:pPr>
      <w:r w:rsidRPr="00BE2A39">
        <w:rPr>
          <w:rFonts w:ascii="Arial" w:hAnsi="Arial"/>
          <w:color w:val="000000"/>
        </w:rPr>
        <w:tab/>
        <w:t>5.NP</w:t>
      </w:r>
      <w:r w:rsidRPr="00BE2A39">
        <w:rPr>
          <w:rFonts w:ascii="Arial" w:hAnsi="Arial"/>
          <w:color w:val="000000"/>
        </w:rPr>
        <w:tab/>
      </w:r>
      <w:r w:rsidRPr="00BE2A39">
        <w:rPr>
          <w:rFonts w:ascii="Arial" w:hAnsi="Arial"/>
          <w:color w:val="000000"/>
        </w:rPr>
        <w:tab/>
      </w:r>
      <w:r>
        <w:rPr>
          <w:rFonts w:ascii="Arial" w:hAnsi="Arial"/>
          <w:color w:val="000000"/>
        </w:rPr>
        <w:t>- pracovny, seminární místnost, pracovny s knihovnou,</w:t>
      </w:r>
      <w:r w:rsidRPr="00BE2A39">
        <w:rPr>
          <w:rFonts w:ascii="Arial" w:hAnsi="Arial"/>
          <w:color w:val="000000"/>
        </w:rPr>
        <w:t xml:space="preserve"> zázemí</w:t>
      </w:r>
    </w:p>
    <w:p w:rsidR="00315F5C" w:rsidRPr="00BE2A39"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w:t>
      </w:r>
      <w:proofErr w:type="spellStart"/>
      <w:r>
        <w:rPr>
          <w:rFonts w:ascii="Arial" w:hAnsi="Arial"/>
          <w:color w:val="000000"/>
        </w:rPr>
        <w:t>toilety</w:t>
      </w:r>
      <w:proofErr w:type="spellEnd"/>
      <w:r>
        <w:rPr>
          <w:rFonts w:ascii="Arial" w:hAnsi="Arial"/>
          <w:color w:val="000000"/>
        </w:rPr>
        <w:tab/>
        <w:t>, čaj. kuchyňka</w:t>
      </w:r>
    </w:p>
    <w:p w:rsidR="00315F5C" w:rsidRDefault="00315F5C" w:rsidP="00315F5C">
      <w:pPr>
        <w:spacing w:after="0"/>
        <w:rPr>
          <w:rFonts w:ascii="Arial" w:hAnsi="Arial"/>
          <w:color w:val="000000"/>
        </w:rPr>
      </w:pPr>
      <w:r w:rsidRPr="00BE2A39">
        <w:rPr>
          <w:rFonts w:ascii="Arial" w:hAnsi="Arial"/>
          <w:color w:val="000000"/>
        </w:rPr>
        <w:lastRenderedPageBreak/>
        <w:tab/>
        <w:t>6.NP</w:t>
      </w:r>
      <w:r w:rsidRPr="00BE2A39">
        <w:rPr>
          <w:rFonts w:ascii="Arial" w:hAnsi="Arial"/>
          <w:color w:val="000000"/>
        </w:rPr>
        <w:tab/>
      </w:r>
      <w:r w:rsidRPr="00BE2A39">
        <w:rPr>
          <w:rFonts w:ascii="Arial" w:hAnsi="Arial"/>
          <w:color w:val="000000"/>
        </w:rPr>
        <w:tab/>
      </w:r>
      <w:r>
        <w:rPr>
          <w:rFonts w:ascii="Arial" w:hAnsi="Arial"/>
          <w:color w:val="000000"/>
        </w:rPr>
        <w:t xml:space="preserve">- pracovny, strojovna VZT - chlazení, denní místnost, </w:t>
      </w:r>
      <w:r w:rsidRPr="00BE2A39">
        <w:rPr>
          <w:rFonts w:ascii="Arial" w:hAnsi="Arial"/>
          <w:color w:val="000000"/>
        </w:rPr>
        <w:t>prostory se</w:t>
      </w:r>
    </w:p>
    <w:p w:rsidR="00315F5C" w:rsidRPr="00BE2A39" w:rsidRDefault="00315F5C" w:rsidP="00315F5C">
      <w:pPr>
        <w:spacing w:after="0"/>
        <w:ind w:left="1416" w:firstLine="708"/>
        <w:rPr>
          <w:rFonts w:ascii="Arial" w:hAnsi="Arial"/>
          <w:color w:val="000000"/>
        </w:rPr>
      </w:pPr>
      <w:r>
        <w:rPr>
          <w:rFonts w:ascii="Arial" w:hAnsi="Arial"/>
          <w:color w:val="000000"/>
        </w:rPr>
        <w:t xml:space="preserve"> </w:t>
      </w:r>
      <w:r w:rsidRPr="00BE2A39">
        <w:rPr>
          <w:rFonts w:ascii="Arial" w:hAnsi="Arial"/>
          <w:color w:val="000000"/>
        </w:rPr>
        <w:t xml:space="preserve"> zázemím</w:t>
      </w:r>
      <w:r>
        <w:rPr>
          <w:rFonts w:ascii="Arial" w:hAnsi="Arial"/>
          <w:color w:val="000000"/>
        </w:rPr>
        <w:t xml:space="preserve">, </w:t>
      </w:r>
      <w:proofErr w:type="spellStart"/>
      <w:r>
        <w:rPr>
          <w:rFonts w:ascii="Arial" w:hAnsi="Arial"/>
          <w:color w:val="000000"/>
        </w:rPr>
        <w:t>toilety</w:t>
      </w:r>
      <w:proofErr w:type="spellEnd"/>
    </w:p>
    <w:p w:rsidR="00315F5C" w:rsidRDefault="00315F5C" w:rsidP="00315F5C">
      <w:pPr>
        <w:spacing w:after="0"/>
        <w:ind w:left="1416" w:firstLine="708"/>
        <w:rPr>
          <w:rFonts w:ascii="Arial" w:hAnsi="Arial"/>
          <w:color w:val="000000"/>
        </w:rPr>
      </w:pPr>
      <w:r>
        <w:rPr>
          <w:rFonts w:ascii="Arial" w:hAnsi="Arial"/>
          <w:color w:val="000000"/>
        </w:rPr>
        <w:t xml:space="preserve">  Vertikální komunikace: dvouramenné schodiště dřevěné /kamenné/</w:t>
      </w:r>
    </w:p>
    <w:p w:rsidR="00315F5C" w:rsidRDefault="00315F5C" w:rsidP="00315F5C">
      <w:pPr>
        <w:spacing w:after="0"/>
        <w:ind w:left="1416" w:firstLine="708"/>
        <w:rPr>
          <w:rFonts w:ascii="Arial" w:hAnsi="Arial"/>
          <w:color w:val="000000"/>
        </w:rPr>
      </w:pPr>
      <w:r>
        <w:rPr>
          <w:rFonts w:ascii="Arial" w:hAnsi="Arial"/>
          <w:color w:val="000000"/>
        </w:rPr>
        <w:t xml:space="preserve">  </w:t>
      </w:r>
      <w:proofErr w:type="gramStart"/>
      <w:r>
        <w:rPr>
          <w:rFonts w:ascii="Arial" w:hAnsi="Arial"/>
          <w:color w:val="000000"/>
        </w:rPr>
        <w:t>od 3.PP</w:t>
      </w:r>
      <w:proofErr w:type="gramEnd"/>
      <w:r>
        <w:rPr>
          <w:rFonts w:ascii="Arial" w:hAnsi="Arial"/>
          <w:color w:val="000000"/>
        </w:rPr>
        <w:t xml:space="preserve"> do 2.NP, (prodloužené do 3.NP)</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dvouramenné schodiště kamenné s bet. podestami </w:t>
      </w:r>
      <w:proofErr w:type="gramStart"/>
      <w:r>
        <w:rPr>
          <w:rFonts w:ascii="Arial" w:hAnsi="Arial"/>
          <w:color w:val="000000"/>
        </w:rPr>
        <w:t>od 2.PP</w:t>
      </w:r>
      <w:proofErr w:type="gramEnd"/>
      <w:r>
        <w:rPr>
          <w:rFonts w:ascii="Arial" w:hAnsi="Arial"/>
          <w:color w:val="000000"/>
        </w:rPr>
        <w:t xml:space="preserve"> do 6.NP</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schodiště </w:t>
      </w:r>
      <w:proofErr w:type="gramStart"/>
      <w:r>
        <w:rPr>
          <w:rFonts w:ascii="Arial" w:hAnsi="Arial"/>
          <w:color w:val="000000"/>
        </w:rPr>
        <w:t>do 3.PP</w:t>
      </w:r>
      <w:proofErr w:type="gramEnd"/>
      <w:r>
        <w:rPr>
          <w:rFonts w:ascii="Arial" w:hAnsi="Arial"/>
          <w:color w:val="000000"/>
        </w:rPr>
        <w:t xml:space="preserve"> betonové</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spojovací schodiště v knihovně – ocelové – vestavěné, novodobé</w:t>
      </w:r>
    </w:p>
    <w:p w:rsidR="000E1BA8" w:rsidRDefault="000E1BA8"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spojovací schodiště z </w:t>
      </w:r>
      <w:proofErr w:type="gramStart"/>
      <w:r>
        <w:rPr>
          <w:rFonts w:ascii="Arial" w:hAnsi="Arial"/>
          <w:color w:val="000000"/>
        </w:rPr>
        <w:t>knihovny v 1.PP</w:t>
      </w:r>
      <w:proofErr w:type="gramEnd"/>
      <w:r>
        <w:rPr>
          <w:rFonts w:ascii="Arial" w:hAnsi="Arial"/>
          <w:color w:val="000000"/>
        </w:rPr>
        <w:t xml:space="preserve"> do úrovně 1.NP – studovny</w:t>
      </w:r>
    </w:p>
    <w:p w:rsidR="000E1BA8" w:rsidRDefault="000E1BA8" w:rsidP="00315F5C">
      <w:pPr>
        <w:spacing w:after="0"/>
        <w:rPr>
          <w:rFonts w:ascii="Arial" w:hAnsi="Arial"/>
          <w:color w:val="000000"/>
        </w:rPr>
      </w:pPr>
    </w:p>
    <w:p w:rsidR="00315F5C" w:rsidRPr="002B758B" w:rsidRDefault="00315F5C" w:rsidP="00315F5C">
      <w:pPr>
        <w:spacing w:after="0"/>
        <w:rPr>
          <w:rFonts w:ascii="Arial" w:hAnsi="Arial" w:cs="Arial"/>
          <w:b/>
          <w:i/>
        </w:rPr>
      </w:pPr>
      <w:r w:rsidRPr="002B758B">
        <w:rPr>
          <w:rFonts w:ascii="Arial" w:hAnsi="Arial" w:cs="Arial"/>
          <w:b/>
          <w:i/>
        </w:rPr>
        <w:t>Kapacitní údaje UK ETF po rekonstrukci:</w:t>
      </w:r>
    </w:p>
    <w:p w:rsidR="00315F5C" w:rsidRDefault="00315F5C" w:rsidP="00315F5C">
      <w:pPr>
        <w:spacing w:after="0"/>
        <w:rPr>
          <w:rFonts w:ascii="Arial" w:hAnsi="Arial" w:cs="Arial"/>
        </w:rPr>
      </w:pPr>
      <w:r>
        <w:rPr>
          <w:rFonts w:ascii="Arial" w:hAnsi="Arial" w:cs="Arial"/>
        </w:rPr>
        <w:t xml:space="preserve">kaple a technické </w:t>
      </w:r>
      <w:proofErr w:type="gramStart"/>
      <w:r>
        <w:rPr>
          <w:rFonts w:ascii="Arial" w:hAnsi="Arial" w:cs="Arial"/>
        </w:rPr>
        <w:t>prostory (3.PP</w:t>
      </w:r>
      <w:proofErr w:type="gramEnd"/>
      <w:r>
        <w:rPr>
          <w:rFonts w:ascii="Arial" w:hAnsi="Arial" w:cs="Arial"/>
        </w:rPr>
        <w:t>)</w:t>
      </w:r>
      <w:r>
        <w:rPr>
          <w:rFonts w:ascii="Arial" w:hAnsi="Arial" w:cs="Arial"/>
        </w:rPr>
        <w:tab/>
      </w:r>
      <w:r>
        <w:rPr>
          <w:rFonts w:ascii="Arial" w:hAnsi="Arial" w:cs="Arial"/>
        </w:rPr>
        <w:tab/>
        <w:t>25 osob</w:t>
      </w:r>
      <w:r>
        <w:rPr>
          <w:rFonts w:ascii="Arial" w:hAnsi="Arial" w:cs="Arial"/>
        </w:rPr>
        <w:tab/>
      </w:r>
      <w:r>
        <w:rPr>
          <w:rFonts w:ascii="Arial" w:hAnsi="Arial" w:cs="Arial"/>
        </w:rPr>
        <w:tab/>
        <w:t>max. kapacita  25 osob</w:t>
      </w:r>
      <w:r>
        <w:rPr>
          <w:rFonts w:ascii="Arial" w:hAnsi="Arial" w:cs="Arial"/>
        </w:rPr>
        <w:tab/>
      </w:r>
      <w:r>
        <w:rPr>
          <w:rFonts w:ascii="Arial" w:hAnsi="Arial" w:cs="Arial"/>
        </w:rPr>
        <w:tab/>
      </w:r>
    </w:p>
    <w:p w:rsidR="00315F5C" w:rsidRDefault="00315F5C" w:rsidP="00315F5C">
      <w:pPr>
        <w:spacing w:after="0"/>
        <w:rPr>
          <w:rFonts w:ascii="Arial" w:hAnsi="Arial" w:cs="Arial"/>
        </w:rPr>
      </w:pPr>
      <w:proofErr w:type="gramStart"/>
      <w:r>
        <w:rPr>
          <w:rFonts w:ascii="Arial" w:hAnsi="Arial" w:cs="Arial"/>
        </w:rPr>
        <w:t>knihovna (1.PP</w:t>
      </w:r>
      <w:proofErr w:type="gramEnd"/>
      <w:r>
        <w:rPr>
          <w:rFonts w:ascii="Arial" w:hAnsi="Arial" w:cs="Arial"/>
        </w:rPr>
        <w:t xml:space="preserve"> a 2.PP)</w:t>
      </w:r>
      <w:r>
        <w:rPr>
          <w:rFonts w:ascii="Arial" w:hAnsi="Arial" w:cs="Arial"/>
        </w:rPr>
        <w:tab/>
      </w:r>
      <w:r>
        <w:rPr>
          <w:rFonts w:ascii="Arial" w:hAnsi="Arial" w:cs="Arial"/>
        </w:rPr>
        <w:tab/>
        <w:t>50 sezení + 50 stání</w:t>
      </w:r>
      <w:r>
        <w:rPr>
          <w:rFonts w:ascii="Arial" w:hAnsi="Arial" w:cs="Arial"/>
        </w:rPr>
        <w:tab/>
      </w:r>
      <w:r>
        <w:rPr>
          <w:rFonts w:ascii="Arial" w:hAnsi="Arial" w:cs="Arial"/>
        </w:rPr>
        <w:tab/>
        <w:t>max. kapacita 100 osob</w:t>
      </w:r>
    </w:p>
    <w:p w:rsidR="00315F5C" w:rsidRDefault="00315F5C" w:rsidP="00315F5C">
      <w:pPr>
        <w:spacing w:after="0"/>
        <w:rPr>
          <w:rFonts w:ascii="Arial" w:hAnsi="Arial" w:cs="Arial"/>
        </w:rPr>
      </w:pPr>
      <w:r>
        <w:rPr>
          <w:rFonts w:ascii="Arial" w:hAnsi="Arial" w:cs="Arial"/>
        </w:rPr>
        <w:t>přízemí (1.NP)</w:t>
      </w:r>
      <w:r>
        <w:rPr>
          <w:rFonts w:ascii="Arial" w:hAnsi="Arial" w:cs="Arial"/>
        </w:rPr>
        <w:tab/>
      </w:r>
      <w:r>
        <w:rPr>
          <w:rFonts w:ascii="Arial" w:hAnsi="Arial" w:cs="Arial"/>
        </w:rPr>
        <w:tab/>
      </w:r>
      <w:r>
        <w:rPr>
          <w:rFonts w:ascii="Arial" w:hAnsi="Arial" w:cs="Arial"/>
        </w:rPr>
        <w:tab/>
        <w:t>kavárna 25 osob + personál 1, kanceláře 5 osob,</w:t>
      </w:r>
    </w:p>
    <w:p w:rsidR="00315F5C" w:rsidRDefault="00315F5C" w:rsidP="00315F5C">
      <w:pPr>
        <w:spacing w:after="0"/>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studentská místnost 10 osob, respirium 20 osob </w:t>
      </w:r>
    </w:p>
    <w:p w:rsidR="00315F5C" w:rsidRDefault="00315F5C" w:rsidP="00315F5C">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max. kapacita</w:t>
      </w:r>
      <w:r>
        <w:rPr>
          <w:rFonts w:ascii="Arial" w:hAnsi="Arial" w:cs="Arial"/>
        </w:rPr>
        <w:tab/>
        <w:t xml:space="preserve">  61 osob</w:t>
      </w:r>
    </w:p>
    <w:p w:rsidR="00315F5C" w:rsidRDefault="00315F5C" w:rsidP="00315F5C">
      <w:pPr>
        <w:ind w:left="3540" w:hanging="3540"/>
        <w:rPr>
          <w:rFonts w:ascii="Arial" w:hAnsi="Arial" w:cs="Arial"/>
        </w:rPr>
      </w:pPr>
      <w:r>
        <w:rPr>
          <w:rFonts w:ascii="Arial" w:hAnsi="Arial" w:cs="Arial"/>
        </w:rPr>
        <w:t>1. patro (2.NP)</w:t>
      </w:r>
      <w:r>
        <w:rPr>
          <w:rFonts w:ascii="Arial" w:hAnsi="Arial" w:cs="Arial"/>
        </w:rPr>
        <w:tab/>
        <w:t>velká posluchárna 80, malá posluchárna 30, respirium 30 osob, studijní odd. 3, knihovníci 5</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max. kapacita 128 osob</w:t>
      </w:r>
    </w:p>
    <w:p w:rsidR="00315F5C" w:rsidRDefault="00315F5C" w:rsidP="00315F5C">
      <w:pPr>
        <w:spacing w:after="0"/>
        <w:rPr>
          <w:rFonts w:ascii="Arial" w:hAnsi="Arial" w:cs="Arial"/>
        </w:rPr>
      </w:pPr>
      <w:r>
        <w:rPr>
          <w:rFonts w:ascii="Arial" w:hAnsi="Arial" w:cs="Arial"/>
        </w:rPr>
        <w:t>2. patro (3.NP)</w:t>
      </w:r>
      <w:r>
        <w:rPr>
          <w:rFonts w:ascii="Arial" w:hAnsi="Arial" w:cs="Arial"/>
        </w:rPr>
        <w:tab/>
      </w:r>
      <w:r>
        <w:rPr>
          <w:rFonts w:ascii="Arial" w:hAnsi="Arial" w:cs="Arial"/>
        </w:rPr>
        <w:tab/>
      </w:r>
      <w:r>
        <w:rPr>
          <w:rFonts w:ascii="Arial" w:hAnsi="Arial" w:cs="Arial"/>
        </w:rPr>
        <w:tab/>
        <w:t>zasedací místnost 25, kanceláře 15</w:t>
      </w:r>
    </w:p>
    <w:p w:rsidR="00315F5C" w:rsidRDefault="00315F5C" w:rsidP="00315F5C">
      <w:pPr>
        <w:spacing w:after="0"/>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max. počet 40 osob</w:t>
      </w:r>
    </w:p>
    <w:p w:rsidR="00315F5C" w:rsidRDefault="00315F5C" w:rsidP="00315F5C">
      <w:pPr>
        <w:spacing w:after="0"/>
        <w:rPr>
          <w:rFonts w:ascii="Arial" w:hAnsi="Arial" w:cs="Arial"/>
        </w:rPr>
      </w:pPr>
      <w:r>
        <w:rPr>
          <w:rFonts w:ascii="Arial" w:hAnsi="Arial" w:cs="Arial"/>
        </w:rPr>
        <w:t>3. patro (4.NP)</w:t>
      </w:r>
      <w:r>
        <w:rPr>
          <w:rFonts w:ascii="Arial" w:hAnsi="Arial" w:cs="Arial"/>
        </w:rPr>
        <w:tab/>
      </w:r>
      <w:r>
        <w:rPr>
          <w:rFonts w:ascii="Arial" w:hAnsi="Arial" w:cs="Arial"/>
        </w:rPr>
        <w:tab/>
      </w:r>
      <w:r>
        <w:rPr>
          <w:rFonts w:ascii="Arial" w:hAnsi="Arial" w:cs="Arial"/>
        </w:rPr>
        <w:tab/>
        <w:t>E 40, F 30, G 20, pracovny 6 osob, respirium 14</w:t>
      </w:r>
    </w:p>
    <w:p w:rsidR="00315F5C" w:rsidRDefault="00315F5C" w:rsidP="00315F5C">
      <w:pPr>
        <w:spacing w:after="0"/>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max. počet 110 osob</w:t>
      </w:r>
    </w:p>
    <w:p w:rsidR="00315F5C" w:rsidRDefault="00315F5C" w:rsidP="00315F5C">
      <w:pPr>
        <w:spacing w:after="0"/>
        <w:rPr>
          <w:rFonts w:ascii="Arial" w:hAnsi="Arial" w:cs="Arial"/>
        </w:rPr>
      </w:pPr>
      <w:r>
        <w:rPr>
          <w:rFonts w:ascii="Arial" w:hAnsi="Arial" w:cs="Arial"/>
        </w:rPr>
        <w:t>4. patro (5.NP)</w:t>
      </w:r>
      <w:r>
        <w:rPr>
          <w:rFonts w:ascii="Arial" w:hAnsi="Arial" w:cs="Arial"/>
        </w:rPr>
        <w:tab/>
      </w:r>
      <w:r>
        <w:rPr>
          <w:rFonts w:ascii="Arial" w:hAnsi="Arial" w:cs="Arial"/>
        </w:rPr>
        <w:tab/>
      </w:r>
      <w:r>
        <w:rPr>
          <w:rFonts w:ascii="Arial" w:hAnsi="Arial" w:cs="Arial"/>
        </w:rPr>
        <w:tab/>
        <w:t>H 20, pracovny 15 sob</w:t>
      </w:r>
      <w:r>
        <w:rPr>
          <w:rFonts w:ascii="Arial" w:hAnsi="Arial" w:cs="Arial"/>
        </w:rPr>
        <w:tab/>
        <w:t xml:space="preserve">max. </w:t>
      </w:r>
      <w:proofErr w:type="gramStart"/>
      <w:r>
        <w:rPr>
          <w:rFonts w:ascii="Arial" w:hAnsi="Arial" w:cs="Arial"/>
        </w:rPr>
        <w:t>počet   35</w:t>
      </w:r>
      <w:proofErr w:type="gramEnd"/>
      <w:r>
        <w:rPr>
          <w:rFonts w:ascii="Arial" w:hAnsi="Arial" w:cs="Arial"/>
        </w:rPr>
        <w:t xml:space="preserve"> osob</w:t>
      </w:r>
    </w:p>
    <w:p w:rsidR="00315F5C" w:rsidRDefault="00315F5C" w:rsidP="00315F5C">
      <w:pPr>
        <w:spacing w:after="0"/>
        <w:rPr>
          <w:rFonts w:ascii="Arial" w:hAnsi="Arial" w:cs="Arial"/>
        </w:rPr>
      </w:pPr>
      <w:r>
        <w:rPr>
          <w:rFonts w:ascii="Arial" w:hAnsi="Arial" w:cs="Arial"/>
        </w:rPr>
        <w:t>5. patro (6.NP)</w:t>
      </w:r>
      <w:r>
        <w:rPr>
          <w:rFonts w:ascii="Arial" w:hAnsi="Arial" w:cs="Arial"/>
        </w:rPr>
        <w:tab/>
      </w:r>
      <w:r>
        <w:rPr>
          <w:rFonts w:ascii="Arial" w:hAnsi="Arial" w:cs="Arial"/>
        </w:rPr>
        <w:tab/>
      </w:r>
      <w:r>
        <w:rPr>
          <w:rFonts w:ascii="Arial" w:hAnsi="Arial" w:cs="Arial"/>
        </w:rPr>
        <w:tab/>
        <w:t>pracovny 22 osob</w:t>
      </w:r>
      <w:r>
        <w:rPr>
          <w:rFonts w:ascii="Arial" w:hAnsi="Arial" w:cs="Arial"/>
        </w:rPr>
        <w:tab/>
      </w:r>
      <w:r>
        <w:rPr>
          <w:rFonts w:ascii="Arial" w:hAnsi="Arial" w:cs="Arial"/>
        </w:rPr>
        <w:tab/>
        <w:t xml:space="preserve">max. </w:t>
      </w:r>
      <w:proofErr w:type="gramStart"/>
      <w:r>
        <w:rPr>
          <w:rFonts w:ascii="Arial" w:hAnsi="Arial" w:cs="Arial"/>
        </w:rPr>
        <w:t>počet   22</w:t>
      </w:r>
      <w:proofErr w:type="gramEnd"/>
      <w:r>
        <w:rPr>
          <w:rFonts w:ascii="Arial" w:hAnsi="Arial" w:cs="Arial"/>
        </w:rPr>
        <w:t xml:space="preserve"> osob</w:t>
      </w:r>
      <w:r>
        <w:rPr>
          <w:rFonts w:ascii="Arial" w:hAnsi="Arial" w:cs="Arial"/>
        </w:rPr>
        <w:tab/>
      </w:r>
    </w:p>
    <w:p w:rsidR="00315F5C" w:rsidRDefault="00315F5C" w:rsidP="00315F5C">
      <w:pPr>
        <w:spacing w:after="0"/>
        <w:rPr>
          <w:rFonts w:ascii="Arial" w:hAnsi="Arial"/>
          <w:color w:val="000000"/>
        </w:rPr>
      </w:pPr>
    </w:p>
    <w:p w:rsidR="00315F5C" w:rsidRDefault="004C4C82" w:rsidP="00315F5C">
      <w:pPr>
        <w:spacing w:after="0"/>
        <w:rPr>
          <w:rFonts w:ascii="Arial" w:hAnsi="Arial"/>
          <w:color w:val="000000"/>
        </w:rPr>
      </w:pPr>
      <w:r>
        <w:rPr>
          <w:rFonts w:ascii="Arial" w:hAnsi="Arial"/>
          <w:color w:val="000000"/>
        </w:rPr>
        <w:t>Nový v</w:t>
      </w:r>
      <w:r w:rsidR="00315F5C" w:rsidRPr="00BE2A39">
        <w:rPr>
          <w:rFonts w:ascii="Arial" w:hAnsi="Arial"/>
          <w:color w:val="000000"/>
        </w:rPr>
        <w:t>ýtah</w:t>
      </w:r>
      <w:r w:rsidR="00315F5C">
        <w:rPr>
          <w:rFonts w:ascii="Arial" w:hAnsi="Arial"/>
          <w:color w:val="000000"/>
        </w:rPr>
        <w:t xml:space="preserve"> bude prohlouben </w:t>
      </w:r>
      <w:proofErr w:type="gramStart"/>
      <w:r w:rsidR="00315F5C">
        <w:rPr>
          <w:rFonts w:ascii="Arial" w:hAnsi="Arial"/>
          <w:color w:val="000000"/>
        </w:rPr>
        <w:t>do 3.PP</w:t>
      </w:r>
      <w:proofErr w:type="gramEnd"/>
      <w:r w:rsidR="00315F5C">
        <w:rPr>
          <w:rFonts w:ascii="Arial" w:hAnsi="Arial"/>
          <w:color w:val="000000"/>
        </w:rPr>
        <w:t xml:space="preserve"> a bude tudíž jezdit od 3.PP do 6.NP</w:t>
      </w:r>
      <w:r w:rsidR="00BA4F9B">
        <w:rPr>
          <w:rFonts w:ascii="Arial" w:hAnsi="Arial"/>
          <w:color w:val="000000"/>
        </w:rPr>
        <w:t>.</w:t>
      </w:r>
    </w:p>
    <w:p w:rsidR="00BA4F9B" w:rsidRDefault="00BA4F9B" w:rsidP="00315F5C">
      <w:pPr>
        <w:spacing w:after="0"/>
        <w:rPr>
          <w:rFonts w:ascii="Arial" w:hAnsi="Arial"/>
          <w:color w:val="000000"/>
        </w:rPr>
      </w:pPr>
      <w:r>
        <w:rPr>
          <w:rFonts w:ascii="Arial" w:hAnsi="Arial"/>
          <w:color w:val="000000"/>
        </w:rPr>
        <w:t xml:space="preserve">Jde o výtah o nosnosti </w:t>
      </w:r>
      <w:r>
        <w:rPr>
          <w:rFonts w:ascii="Arial" w:hAnsi="Arial"/>
          <w:color w:val="000000"/>
        </w:rPr>
        <w:tab/>
      </w:r>
      <w:r>
        <w:rPr>
          <w:rFonts w:ascii="Arial" w:hAnsi="Arial"/>
          <w:color w:val="000000"/>
        </w:rPr>
        <w:tab/>
      </w:r>
      <w:r>
        <w:rPr>
          <w:rFonts w:ascii="Arial" w:hAnsi="Arial"/>
          <w:color w:val="000000"/>
        </w:rPr>
        <w:tab/>
        <w:t>630 kg</w:t>
      </w:r>
    </w:p>
    <w:p w:rsidR="00BA4F9B" w:rsidRDefault="00BA4F9B" w:rsidP="00315F5C">
      <w:pPr>
        <w:spacing w:after="0"/>
        <w:rPr>
          <w:rFonts w:ascii="Arial" w:hAnsi="Arial"/>
          <w:color w:val="000000"/>
        </w:rPr>
      </w:pPr>
      <w:r>
        <w:rPr>
          <w:rFonts w:ascii="Arial" w:hAnsi="Arial"/>
          <w:color w:val="000000"/>
        </w:rPr>
        <w:t>počet osob</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t>8 osob</w:t>
      </w:r>
    </w:p>
    <w:p w:rsidR="00BA4F9B" w:rsidRDefault="00312EED" w:rsidP="00315F5C">
      <w:pPr>
        <w:spacing w:after="0"/>
        <w:rPr>
          <w:rFonts w:ascii="Arial" w:hAnsi="Arial"/>
          <w:color w:val="000000"/>
        </w:rPr>
      </w:pPr>
      <w:r>
        <w:rPr>
          <w:rFonts w:ascii="Arial" w:hAnsi="Arial"/>
          <w:color w:val="000000"/>
        </w:rPr>
        <w:t>Jmenovitá rychlost</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t>1 m/s</w:t>
      </w:r>
    </w:p>
    <w:p w:rsidR="00312EED" w:rsidRDefault="00312EED" w:rsidP="00315F5C">
      <w:pPr>
        <w:spacing w:after="0"/>
        <w:rPr>
          <w:rFonts w:ascii="Arial" w:hAnsi="Arial"/>
          <w:color w:val="000000"/>
        </w:rPr>
      </w:pPr>
      <w:r>
        <w:rPr>
          <w:rFonts w:ascii="Arial" w:hAnsi="Arial"/>
          <w:color w:val="000000"/>
        </w:rPr>
        <w:t>Zdvih</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t>27,750 m</w:t>
      </w:r>
    </w:p>
    <w:p w:rsidR="00312EED" w:rsidRDefault="00312EED" w:rsidP="00315F5C">
      <w:pPr>
        <w:spacing w:after="0"/>
        <w:rPr>
          <w:rFonts w:ascii="Arial" w:hAnsi="Arial"/>
          <w:color w:val="000000"/>
        </w:rPr>
      </w:pPr>
      <w:r>
        <w:rPr>
          <w:rFonts w:ascii="Arial" w:hAnsi="Arial"/>
          <w:color w:val="000000"/>
        </w:rPr>
        <w:t>Šířka dveří</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t>800 mm</w:t>
      </w:r>
    </w:p>
    <w:p w:rsidR="00312EED" w:rsidRDefault="00312EED" w:rsidP="00315F5C">
      <w:pPr>
        <w:spacing w:after="0"/>
        <w:rPr>
          <w:rFonts w:ascii="Arial" w:hAnsi="Arial"/>
          <w:color w:val="000000"/>
        </w:rPr>
      </w:pPr>
      <w:r>
        <w:rPr>
          <w:rFonts w:ascii="Arial" w:hAnsi="Arial"/>
          <w:color w:val="000000"/>
        </w:rPr>
        <w:t>Výška dveří</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t>2.100 mm</w:t>
      </w:r>
    </w:p>
    <w:p w:rsidR="00312EED" w:rsidRDefault="00312EED" w:rsidP="00315F5C">
      <w:pPr>
        <w:spacing w:after="0"/>
        <w:rPr>
          <w:rFonts w:ascii="Arial" w:hAnsi="Arial"/>
          <w:color w:val="000000"/>
        </w:rPr>
      </w:pPr>
      <w:r>
        <w:rPr>
          <w:rFonts w:ascii="Arial" w:hAnsi="Arial"/>
          <w:color w:val="000000"/>
        </w:rPr>
        <w:t>Klec</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t>1,130 mm x 1,300 mm</w:t>
      </w:r>
    </w:p>
    <w:p w:rsidR="00312EED" w:rsidRDefault="00312EED" w:rsidP="00315F5C">
      <w:pPr>
        <w:spacing w:after="0"/>
        <w:rPr>
          <w:rFonts w:ascii="Arial" w:hAnsi="Arial"/>
          <w:color w:val="000000"/>
        </w:rPr>
      </w:pPr>
      <w:r>
        <w:rPr>
          <w:rFonts w:ascii="Arial" w:hAnsi="Arial"/>
          <w:color w:val="000000"/>
        </w:rPr>
        <w:t>Výška klece</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t>2.200 mm</w:t>
      </w:r>
    </w:p>
    <w:p w:rsidR="00312EED" w:rsidRDefault="00312EED" w:rsidP="00315F5C">
      <w:pPr>
        <w:spacing w:after="0"/>
        <w:rPr>
          <w:rFonts w:ascii="Arial" w:hAnsi="Arial"/>
          <w:color w:val="000000"/>
        </w:rPr>
      </w:pPr>
      <w:r>
        <w:rPr>
          <w:rFonts w:ascii="Arial" w:hAnsi="Arial"/>
          <w:color w:val="000000"/>
        </w:rPr>
        <w:t>Dojezd</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sidR="006E6D9B">
        <w:rPr>
          <w:rFonts w:ascii="Arial" w:hAnsi="Arial"/>
          <w:color w:val="000000"/>
        </w:rPr>
        <w:t>0</w:t>
      </w:r>
      <w:r>
        <w:rPr>
          <w:rFonts w:ascii="Arial" w:hAnsi="Arial"/>
          <w:color w:val="000000"/>
        </w:rPr>
        <w:t>,</w:t>
      </w:r>
      <w:r w:rsidR="006E6D9B">
        <w:rPr>
          <w:rFonts w:ascii="Arial" w:hAnsi="Arial"/>
          <w:color w:val="000000"/>
        </w:rPr>
        <w:t>8</w:t>
      </w:r>
      <w:r>
        <w:rPr>
          <w:rFonts w:ascii="Arial" w:hAnsi="Arial"/>
          <w:color w:val="000000"/>
        </w:rPr>
        <w:t>00 mm</w:t>
      </w:r>
    </w:p>
    <w:p w:rsidR="00312EED" w:rsidRDefault="00312EED" w:rsidP="00315F5C">
      <w:pPr>
        <w:spacing w:after="0"/>
        <w:rPr>
          <w:rFonts w:ascii="Arial" w:hAnsi="Arial"/>
          <w:color w:val="000000"/>
        </w:rPr>
      </w:pPr>
      <w:r>
        <w:rPr>
          <w:rFonts w:ascii="Arial" w:hAnsi="Arial"/>
          <w:color w:val="000000"/>
        </w:rPr>
        <w:t>Přejezd</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t>0,955 mm</w:t>
      </w:r>
    </w:p>
    <w:p w:rsidR="00312EED" w:rsidRDefault="005C15D6" w:rsidP="00315F5C">
      <w:pPr>
        <w:spacing w:after="0"/>
        <w:rPr>
          <w:rFonts w:ascii="Arial" w:hAnsi="Arial"/>
          <w:color w:val="000000"/>
        </w:rPr>
      </w:pPr>
      <w:r>
        <w:rPr>
          <w:rFonts w:ascii="Arial" w:hAnsi="Arial"/>
          <w:color w:val="000000"/>
        </w:rPr>
        <w:t>Počet stanic</w:t>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r>
      <w:r>
        <w:rPr>
          <w:rFonts w:ascii="Arial" w:hAnsi="Arial"/>
          <w:color w:val="000000"/>
        </w:rPr>
        <w:tab/>
        <w:t>9</w:t>
      </w:r>
      <w:r w:rsidR="00BE59EA">
        <w:rPr>
          <w:rFonts w:ascii="Arial" w:hAnsi="Arial"/>
          <w:color w:val="000000"/>
        </w:rPr>
        <w:t>/9</w:t>
      </w:r>
    </w:p>
    <w:p w:rsidR="00315F5C" w:rsidRDefault="00315F5C" w:rsidP="00315F5C">
      <w:pPr>
        <w:spacing w:after="0"/>
        <w:rPr>
          <w:rFonts w:ascii="Arial" w:hAnsi="Arial"/>
          <w:color w:val="000000"/>
        </w:rPr>
      </w:pPr>
      <w:r>
        <w:rPr>
          <w:rFonts w:ascii="Arial" w:hAnsi="Arial"/>
          <w:color w:val="000000"/>
        </w:rPr>
        <w:t xml:space="preserve">Malý nákladní výtah </w:t>
      </w:r>
      <w:proofErr w:type="gramStart"/>
      <w:r>
        <w:rPr>
          <w:rFonts w:ascii="Arial" w:hAnsi="Arial"/>
          <w:color w:val="000000"/>
        </w:rPr>
        <w:t>mezi 1.PP</w:t>
      </w:r>
      <w:proofErr w:type="gramEnd"/>
      <w:r>
        <w:rPr>
          <w:rFonts w:ascii="Arial" w:hAnsi="Arial"/>
          <w:color w:val="000000"/>
        </w:rPr>
        <w:t xml:space="preserve"> a 2.PP pro dopravu knih – atypická nákladní zdvihací plošina</w:t>
      </w:r>
      <w:r w:rsidR="00B0611F">
        <w:rPr>
          <w:rFonts w:ascii="Arial" w:hAnsi="Arial"/>
          <w:color w:val="000000"/>
        </w:rPr>
        <w:t>.</w:t>
      </w:r>
    </w:p>
    <w:p w:rsidR="00B0611F" w:rsidRPr="00435A2F" w:rsidRDefault="00B0611F" w:rsidP="00B0611F">
      <w:pPr>
        <w:spacing w:after="0"/>
        <w:rPr>
          <w:rFonts w:ascii="Arial" w:hAnsi="Arial" w:cs="Arial"/>
        </w:rPr>
      </w:pPr>
      <w:r w:rsidRPr="00435A2F">
        <w:rPr>
          <w:rFonts w:ascii="Arial" w:hAnsi="Arial" w:cs="Arial"/>
        </w:rPr>
        <w:t>Provedení výtahu:</w:t>
      </w:r>
      <w:r w:rsidRPr="00435A2F">
        <w:rPr>
          <w:rFonts w:ascii="Arial" w:hAnsi="Arial" w:cs="Arial"/>
        </w:rPr>
        <w:tab/>
      </w:r>
      <w:r w:rsidRPr="00435A2F">
        <w:rPr>
          <w:rFonts w:ascii="Arial" w:hAnsi="Arial" w:cs="Arial"/>
        </w:rPr>
        <w:tab/>
      </w:r>
      <w:r w:rsidRPr="00435A2F">
        <w:rPr>
          <w:rFonts w:ascii="Arial" w:hAnsi="Arial" w:cs="Arial"/>
        </w:rPr>
        <w:tab/>
      </w:r>
      <w:r w:rsidRPr="00435A2F">
        <w:rPr>
          <w:rFonts w:ascii="Arial" w:hAnsi="Arial" w:cs="Arial"/>
        </w:rPr>
        <w:tab/>
        <w:t>dle ČSN EN 81-3</w:t>
      </w:r>
    </w:p>
    <w:p w:rsidR="00B0611F" w:rsidRPr="00435A2F" w:rsidRDefault="00B0611F" w:rsidP="00B0611F">
      <w:pPr>
        <w:spacing w:after="0"/>
        <w:rPr>
          <w:rFonts w:ascii="Arial" w:hAnsi="Arial" w:cs="Arial"/>
        </w:rPr>
      </w:pPr>
      <w:r w:rsidRPr="00435A2F">
        <w:rPr>
          <w:rFonts w:ascii="Arial" w:hAnsi="Arial" w:cs="Arial"/>
        </w:rPr>
        <w:t xml:space="preserve">Typ výtahu:                         </w:t>
      </w:r>
      <w:r w:rsidRPr="00435A2F">
        <w:rPr>
          <w:rFonts w:ascii="Arial" w:hAnsi="Arial" w:cs="Arial"/>
        </w:rPr>
        <w:tab/>
      </w:r>
      <w:r w:rsidRPr="00435A2F">
        <w:rPr>
          <w:rFonts w:ascii="Arial" w:hAnsi="Arial" w:cs="Arial"/>
        </w:rPr>
        <w:tab/>
      </w:r>
      <w:r w:rsidRPr="00435A2F">
        <w:rPr>
          <w:rFonts w:ascii="Arial" w:hAnsi="Arial" w:cs="Arial"/>
        </w:rPr>
        <w:tab/>
      </w:r>
      <w:proofErr w:type="spellStart"/>
      <w:r w:rsidRPr="00435A2F">
        <w:rPr>
          <w:rFonts w:ascii="Arial" w:hAnsi="Arial" w:cs="Arial"/>
        </w:rPr>
        <w:t>atyp</w:t>
      </w:r>
      <w:proofErr w:type="spellEnd"/>
      <w:r w:rsidR="00435A2F" w:rsidRPr="00435A2F">
        <w:rPr>
          <w:rFonts w:ascii="Arial" w:hAnsi="Arial" w:cs="Arial"/>
        </w:rPr>
        <w:t xml:space="preserve"> MB 200/0,15</w:t>
      </w:r>
    </w:p>
    <w:p w:rsidR="00B0611F" w:rsidRPr="00435A2F" w:rsidRDefault="00B0611F" w:rsidP="00B0611F">
      <w:pPr>
        <w:spacing w:after="0"/>
        <w:rPr>
          <w:rFonts w:ascii="Arial" w:hAnsi="Arial" w:cs="Arial"/>
        </w:rPr>
      </w:pPr>
      <w:r w:rsidRPr="00435A2F">
        <w:rPr>
          <w:rFonts w:ascii="Arial" w:hAnsi="Arial" w:cs="Arial"/>
        </w:rPr>
        <w:t xml:space="preserve">Nosnost:   </w:t>
      </w:r>
      <w:r w:rsidRPr="00435A2F">
        <w:rPr>
          <w:rFonts w:ascii="Arial" w:hAnsi="Arial" w:cs="Arial"/>
        </w:rPr>
        <w:tab/>
        <w:t xml:space="preserve">                                        </w:t>
      </w:r>
      <w:r w:rsidRPr="00435A2F">
        <w:rPr>
          <w:rFonts w:ascii="Arial" w:hAnsi="Arial" w:cs="Arial"/>
        </w:rPr>
        <w:tab/>
      </w:r>
      <w:r w:rsidR="00435A2F" w:rsidRPr="00435A2F">
        <w:rPr>
          <w:rFonts w:ascii="Arial" w:hAnsi="Arial" w:cs="Arial"/>
        </w:rPr>
        <w:t>2</w:t>
      </w:r>
      <w:r w:rsidRPr="00435A2F">
        <w:rPr>
          <w:rFonts w:ascii="Arial" w:hAnsi="Arial" w:cs="Arial"/>
        </w:rPr>
        <w:t>00 kg</w:t>
      </w:r>
    </w:p>
    <w:p w:rsidR="00B0611F" w:rsidRPr="00435A2F" w:rsidRDefault="00B0611F" w:rsidP="00B0611F">
      <w:pPr>
        <w:spacing w:after="0"/>
        <w:rPr>
          <w:rFonts w:ascii="Arial" w:hAnsi="Arial" w:cs="Arial"/>
        </w:rPr>
      </w:pPr>
      <w:r w:rsidRPr="00435A2F">
        <w:rPr>
          <w:rFonts w:ascii="Arial" w:hAnsi="Arial" w:cs="Arial"/>
        </w:rPr>
        <w:t>Pracovní zdvih:</w:t>
      </w:r>
      <w:r w:rsidRPr="00435A2F">
        <w:rPr>
          <w:rFonts w:ascii="Arial" w:hAnsi="Arial" w:cs="Arial"/>
        </w:rPr>
        <w:tab/>
      </w:r>
      <w:r w:rsidRPr="00435A2F">
        <w:rPr>
          <w:rFonts w:ascii="Arial" w:hAnsi="Arial" w:cs="Arial"/>
        </w:rPr>
        <w:tab/>
      </w:r>
      <w:r w:rsidRPr="00435A2F">
        <w:rPr>
          <w:rFonts w:ascii="Arial" w:hAnsi="Arial" w:cs="Arial"/>
        </w:rPr>
        <w:tab/>
      </w:r>
      <w:r w:rsidRPr="00435A2F">
        <w:rPr>
          <w:rFonts w:ascii="Arial" w:hAnsi="Arial" w:cs="Arial"/>
        </w:rPr>
        <w:tab/>
        <w:t>2,9 m</w:t>
      </w:r>
    </w:p>
    <w:p w:rsidR="00B0611F" w:rsidRPr="00435A2F" w:rsidRDefault="00B0611F" w:rsidP="00B0611F">
      <w:pPr>
        <w:spacing w:after="0"/>
        <w:rPr>
          <w:rFonts w:ascii="Arial" w:hAnsi="Arial" w:cs="Arial"/>
        </w:rPr>
      </w:pPr>
      <w:r w:rsidRPr="00435A2F">
        <w:rPr>
          <w:rFonts w:ascii="Arial" w:hAnsi="Arial" w:cs="Arial"/>
        </w:rPr>
        <w:t>Jmenovitá rychlost:</w:t>
      </w:r>
      <w:r w:rsidRPr="00435A2F">
        <w:rPr>
          <w:rFonts w:ascii="Arial" w:hAnsi="Arial" w:cs="Arial"/>
        </w:rPr>
        <w:tab/>
        <w:t xml:space="preserve">                         </w:t>
      </w:r>
      <w:r w:rsidRPr="00435A2F">
        <w:rPr>
          <w:rFonts w:ascii="Arial" w:hAnsi="Arial" w:cs="Arial"/>
        </w:rPr>
        <w:tab/>
        <w:t xml:space="preserve">0,15m/s </w:t>
      </w:r>
    </w:p>
    <w:p w:rsidR="00B0611F" w:rsidRPr="00435A2F" w:rsidRDefault="00B0611F" w:rsidP="00B0611F">
      <w:pPr>
        <w:spacing w:after="0"/>
        <w:rPr>
          <w:rFonts w:ascii="Arial" w:hAnsi="Arial" w:cs="Arial"/>
        </w:rPr>
      </w:pPr>
      <w:r w:rsidRPr="00435A2F">
        <w:rPr>
          <w:rFonts w:ascii="Arial" w:hAnsi="Arial" w:cs="Arial"/>
        </w:rPr>
        <w:t xml:space="preserve">Počet stanic/nákladišť:                         </w:t>
      </w:r>
      <w:r w:rsidRPr="00435A2F">
        <w:rPr>
          <w:rFonts w:ascii="Arial" w:hAnsi="Arial" w:cs="Arial"/>
        </w:rPr>
        <w:tab/>
      </w:r>
      <w:r w:rsidR="00435A2F" w:rsidRPr="00435A2F">
        <w:rPr>
          <w:rFonts w:ascii="Arial" w:hAnsi="Arial" w:cs="Arial"/>
        </w:rPr>
        <w:t>1</w:t>
      </w:r>
      <w:r w:rsidRPr="00435A2F">
        <w:rPr>
          <w:rFonts w:ascii="Arial" w:hAnsi="Arial" w:cs="Arial"/>
        </w:rPr>
        <w:t>/2 neprokládací</w:t>
      </w:r>
      <w:r w:rsidR="00435A2F" w:rsidRPr="00435A2F">
        <w:rPr>
          <w:rFonts w:ascii="Arial" w:hAnsi="Arial" w:cs="Arial"/>
        </w:rPr>
        <w:t xml:space="preserve"> (spodní)</w:t>
      </w:r>
    </w:p>
    <w:p w:rsidR="00435A2F" w:rsidRPr="00435A2F" w:rsidRDefault="00435A2F" w:rsidP="00B0611F">
      <w:pPr>
        <w:spacing w:after="0"/>
        <w:rPr>
          <w:rFonts w:ascii="Arial" w:hAnsi="Arial" w:cs="Arial"/>
        </w:rPr>
      </w:pPr>
      <w:r w:rsidRPr="00435A2F">
        <w:rPr>
          <w:rFonts w:ascii="Arial" w:hAnsi="Arial" w:cs="Arial"/>
        </w:rPr>
        <w:tab/>
      </w:r>
      <w:r w:rsidRPr="00435A2F">
        <w:rPr>
          <w:rFonts w:ascii="Arial" w:hAnsi="Arial" w:cs="Arial"/>
        </w:rPr>
        <w:tab/>
      </w:r>
      <w:r w:rsidRPr="00435A2F">
        <w:rPr>
          <w:rFonts w:ascii="Arial" w:hAnsi="Arial" w:cs="Arial"/>
        </w:rPr>
        <w:tab/>
      </w:r>
      <w:r w:rsidRPr="00435A2F">
        <w:rPr>
          <w:rFonts w:ascii="Arial" w:hAnsi="Arial" w:cs="Arial"/>
        </w:rPr>
        <w:tab/>
      </w:r>
      <w:r w:rsidRPr="00435A2F">
        <w:rPr>
          <w:rFonts w:ascii="Arial" w:hAnsi="Arial" w:cs="Arial"/>
        </w:rPr>
        <w:tab/>
      </w:r>
      <w:r w:rsidRPr="00435A2F">
        <w:rPr>
          <w:rFonts w:ascii="Arial" w:hAnsi="Arial" w:cs="Arial"/>
        </w:rPr>
        <w:tab/>
        <w:t>2/2 oboustranně obslužná (horní)</w:t>
      </w:r>
    </w:p>
    <w:p w:rsidR="00B0611F" w:rsidRPr="00B5579F" w:rsidRDefault="00B0611F" w:rsidP="00B0611F">
      <w:pPr>
        <w:spacing w:after="0"/>
        <w:rPr>
          <w:rFonts w:ascii="Arial" w:hAnsi="Arial" w:cs="Arial"/>
        </w:rPr>
      </w:pPr>
      <w:r w:rsidRPr="00B5579F">
        <w:rPr>
          <w:rFonts w:ascii="Arial" w:hAnsi="Arial" w:cs="Arial"/>
        </w:rPr>
        <w:t>Řízení výtahu: jednoduché mikroprocesorové</w:t>
      </w:r>
    </w:p>
    <w:p w:rsidR="00435A2F" w:rsidRDefault="00B0611F" w:rsidP="00B0611F">
      <w:pPr>
        <w:spacing w:after="0"/>
        <w:ind w:right="-1"/>
        <w:rPr>
          <w:rFonts w:ascii="Arial" w:hAnsi="Arial" w:cs="Arial"/>
        </w:rPr>
      </w:pPr>
      <w:r w:rsidRPr="00A32DE9">
        <w:rPr>
          <w:rFonts w:ascii="Arial" w:hAnsi="Arial" w:cs="Arial"/>
        </w:rPr>
        <w:t xml:space="preserve">Umístění stroje: </w:t>
      </w:r>
      <w:r w:rsidR="00435A2F">
        <w:rPr>
          <w:rFonts w:ascii="Arial" w:hAnsi="Arial" w:cs="Arial"/>
        </w:rPr>
        <w:t>dle výrobce</w:t>
      </w:r>
    </w:p>
    <w:p w:rsidR="00B0611F" w:rsidRDefault="00B0611F" w:rsidP="00315F5C">
      <w:pPr>
        <w:spacing w:after="0"/>
        <w:rPr>
          <w:rFonts w:ascii="Arial" w:hAnsi="Arial"/>
          <w:color w:val="000000"/>
        </w:rPr>
      </w:pPr>
    </w:p>
    <w:p w:rsidR="00315F5C" w:rsidRDefault="00315F5C" w:rsidP="00315F5C">
      <w:pPr>
        <w:spacing w:after="0"/>
        <w:rPr>
          <w:rFonts w:ascii="Arial" w:hAnsi="Arial"/>
          <w:color w:val="000000"/>
        </w:rPr>
      </w:pPr>
      <w:r>
        <w:rPr>
          <w:rFonts w:ascii="Arial" w:hAnsi="Arial"/>
          <w:color w:val="000000"/>
        </w:rPr>
        <w:t xml:space="preserve">Vertikální komunikace: dvouramenné schodiště dřevěné </w:t>
      </w:r>
      <w:proofErr w:type="gramStart"/>
      <w:r>
        <w:rPr>
          <w:rFonts w:ascii="Arial" w:hAnsi="Arial"/>
          <w:color w:val="000000"/>
        </w:rPr>
        <w:t>od 2.PP</w:t>
      </w:r>
      <w:proofErr w:type="gramEnd"/>
      <w:r>
        <w:rPr>
          <w:rFonts w:ascii="Arial" w:hAnsi="Arial"/>
          <w:color w:val="000000"/>
        </w:rPr>
        <w:t xml:space="preserve"> do 2.NP,</w:t>
      </w:r>
    </w:p>
    <w:p w:rsidR="00315F5C" w:rsidRDefault="00315F5C" w:rsidP="00315F5C">
      <w:pPr>
        <w:spacing w:after="0"/>
        <w:rPr>
          <w:rFonts w:ascii="Arial" w:hAnsi="Arial"/>
          <w:color w:val="000000"/>
        </w:rPr>
      </w:pPr>
      <w:r>
        <w:rPr>
          <w:rFonts w:ascii="Arial" w:hAnsi="Arial"/>
          <w:color w:val="000000"/>
        </w:rPr>
        <w:lastRenderedPageBreak/>
        <w:tab/>
      </w:r>
      <w:r>
        <w:rPr>
          <w:rFonts w:ascii="Arial" w:hAnsi="Arial"/>
          <w:color w:val="000000"/>
        </w:rPr>
        <w:tab/>
      </w:r>
      <w:r>
        <w:rPr>
          <w:rFonts w:ascii="Arial" w:hAnsi="Arial"/>
          <w:color w:val="000000"/>
        </w:rPr>
        <w:tab/>
        <w:t xml:space="preserve">- dvouramenné schodiště betonové </w:t>
      </w:r>
      <w:proofErr w:type="gramStart"/>
      <w:r>
        <w:rPr>
          <w:rFonts w:ascii="Arial" w:hAnsi="Arial"/>
          <w:color w:val="000000"/>
        </w:rPr>
        <w:t>od 2.PP</w:t>
      </w:r>
      <w:proofErr w:type="gramEnd"/>
      <w:r>
        <w:rPr>
          <w:rFonts w:ascii="Arial" w:hAnsi="Arial"/>
          <w:color w:val="000000"/>
        </w:rPr>
        <w:t xml:space="preserve"> do 6.NP</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schodiště </w:t>
      </w:r>
      <w:proofErr w:type="gramStart"/>
      <w:r>
        <w:rPr>
          <w:rFonts w:ascii="Arial" w:hAnsi="Arial"/>
          <w:color w:val="000000"/>
        </w:rPr>
        <w:t>do 3.PP</w:t>
      </w:r>
      <w:proofErr w:type="gramEnd"/>
      <w:r>
        <w:rPr>
          <w:rFonts w:ascii="Arial" w:hAnsi="Arial"/>
          <w:color w:val="000000"/>
        </w:rPr>
        <w:t xml:space="preserve"> betonové</w:t>
      </w:r>
    </w:p>
    <w:p w:rsidR="00315F5C" w:rsidRDefault="00315F5C" w:rsidP="00315F5C">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spojovací schodiště v knihovně – ocelové – vestavěné, novodobé</w:t>
      </w:r>
    </w:p>
    <w:p w:rsidR="000E1BA8" w:rsidRDefault="000E1BA8" w:rsidP="000E1BA8">
      <w:pPr>
        <w:spacing w:after="0"/>
        <w:rPr>
          <w:rFonts w:ascii="Arial" w:hAnsi="Arial"/>
          <w:color w:val="000000"/>
        </w:rPr>
      </w:pPr>
      <w:r>
        <w:rPr>
          <w:rFonts w:ascii="Arial" w:hAnsi="Arial"/>
          <w:color w:val="000000"/>
        </w:rPr>
        <w:tab/>
      </w:r>
      <w:r>
        <w:rPr>
          <w:rFonts w:ascii="Arial" w:hAnsi="Arial"/>
          <w:color w:val="000000"/>
        </w:rPr>
        <w:tab/>
      </w:r>
      <w:r>
        <w:rPr>
          <w:rFonts w:ascii="Arial" w:hAnsi="Arial"/>
          <w:color w:val="000000"/>
        </w:rPr>
        <w:tab/>
        <w:t xml:space="preserve">- spojovací schodiště z </w:t>
      </w:r>
      <w:proofErr w:type="gramStart"/>
      <w:r>
        <w:rPr>
          <w:rFonts w:ascii="Arial" w:hAnsi="Arial"/>
          <w:color w:val="000000"/>
        </w:rPr>
        <w:t>knihovny v 1.PP</w:t>
      </w:r>
      <w:proofErr w:type="gramEnd"/>
      <w:r>
        <w:rPr>
          <w:rFonts w:ascii="Arial" w:hAnsi="Arial"/>
          <w:color w:val="000000"/>
        </w:rPr>
        <w:t xml:space="preserve"> do úrovně 1.NP – studovny</w:t>
      </w:r>
    </w:p>
    <w:p w:rsidR="000E1BA8" w:rsidRDefault="000E1BA8" w:rsidP="00315F5C">
      <w:pPr>
        <w:spacing w:after="0"/>
        <w:rPr>
          <w:rFonts w:ascii="Arial" w:hAnsi="Arial"/>
          <w:color w:val="000000"/>
        </w:rPr>
      </w:pPr>
    </w:p>
    <w:p w:rsidR="00315F5C" w:rsidRDefault="00315F5C" w:rsidP="00315F5C">
      <w:pPr>
        <w:widowControl w:val="0"/>
        <w:autoSpaceDE w:val="0"/>
        <w:autoSpaceDN w:val="0"/>
        <w:adjustRightInd w:val="0"/>
        <w:spacing w:after="0"/>
        <w:jc w:val="both"/>
        <w:rPr>
          <w:rFonts w:ascii="Arial" w:hAnsi="Arial" w:cs="Arial"/>
        </w:rPr>
      </w:pPr>
      <w:r w:rsidRPr="00404C24">
        <w:rPr>
          <w:rFonts w:ascii="Arial" w:hAnsi="Arial" w:cs="Arial"/>
          <w:b/>
          <w:bCs/>
          <w:i/>
        </w:rPr>
        <w:t>Dopravní řešení</w:t>
      </w:r>
      <w:r w:rsidRPr="00404C24">
        <w:rPr>
          <w:rFonts w:ascii="Arial" w:hAnsi="Arial" w:cs="Arial"/>
          <w:bCs/>
        </w:rPr>
        <w:t xml:space="preserve"> vychází z dopravní situace daného území. Hlavní příjezd je navržen z </w:t>
      </w:r>
      <w:r>
        <w:rPr>
          <w:rFonts w:ascii="Arial" w:hAnsi="Arial" w:cs="Arial"/>
          <w:bCs/>
        </w:rPr>
        <w:t>Černé</w:t>
      </w:r>
      <w:r w:rsidRPr="00404C24">
        <w:rPr>
          <w:rFonts w:ascii="Arial" w:hAnsi="Arial" w:cs="Arial"/>
          <w:bCs/>
        </w:rPr>
        <w:t xml:space="preserve"> ulice </w:t>
      </w:r>
      <w:r>
        <w:rPr>
          <w:rFonts w:ascii="Arial" w:hAnsi="Arial" w:cs="Arial"/>
          <w:bCs/>
        </w:rPr>
        <w:t xml:space="preserve">na Praze 1 </w:t>
      </w:r>
      <w:r w:rsidRPr="00404C24">
        <w:rPr>
          <w:rFonts w:ascii="Arial" w:hAnsi="Arial" w:cs="Arial"/>
          <w:bCs/>
        </w:rPr>
        <w:t xml:space="preserve">příjezdovou komunikací před objekt </w:t>
      </w:r>
      <w:r>
        <w:rPr>
          <w:rFonts w:ascii="Arial" w:hAnsi="Arial" w:cs="Arial"/>
          <w:bCs/>
        </w:rPr>
        <w:t>fakulty</w:t>
      </w:r>
      <w:r w:rsidRPr="00404C24">
        <w:rPr>
          <w:rFonts w:ascii="Arial" w:hAnsi="Arial" w:cs="Arial"/>
          <w:bCs/>
        </w:rPr>
        <w:t>.</w:t>
      </w:r>
      <w:r>
        <w:rPr>
          <w:rFonts w:ascii="Arial" w:hAnsi="Arial" w:cs="Arial"/>
          <w:bCs/>
        </w:rPr>
        <w:t xml:space="preserve"> </w:t>
      </w:r>
      <w:r w:rsidRPr="00404C24">
        <w:rPr>
          <w:rFonts w:ascii="Arial" w:hAnsi="Arial" w:cs="Arial"/>
          <w:bCs/>
        </w:rPr>
        <w:t>Jiný příjezd není možný. K</w:t>
      </w:r>
      <w:r w:rsidRPr="00404C24">
        <w:rPr>
          <w:rFonts w:ascii="Arial" w:hAnsi="Arial" w:cs="Arial"/>
        </w:rPr>
        <w:t xml:space="preserve">omunikace jsou dimenzovány pro potřeby zásahu </w:t>
      </w:r>
      <w:proofErr w:type="gramStart"/>
      <w:r w:rsidRPr="00404C24">
        <w:rPr>
          <w:rFonts w:ascii="Arial" w:hAnsi="Arial" w:cs="Arial"/>
        </w:rPr>
        <w:t>HZS s Záchranné</w:t>
      </w:r>
      <w:proofErr w:type="gramEnd"/>
      <w:r w:rsidRPr="00404C24">
        <w:rPr>
          <w:rFonts w:ascii="Arial" w:hAnsi="Arial" w:cs="Arial"/>
        </w:rPr>
        <w:t xml:space="preserve"> lékařské služby. </w:t>
      </w:r>
    </w:p>
    <w:p w:rsidR="00315F5C" w:rsidRDefault="00315F5C" w:rsidP="00315F5C">
      <w:pPr>
        <w:widowControl w:val="0"/>
        <w:autoSpaceDE w:val="0"/>
        <w:autoSpaceDN w:val="0"/>
        <w:adjustRightInd w:val="0"/>
        <w:spacing w:after="0"/>
        <w:jc w:val="both"/>
        <w:rPr>
          <w:rFonts w:ascii="Arial" w:hAnsi="Arial" w:cs="Arial"/>
          <w:b/>
          <w:u w:val="single"/>
        </w:rPr>
      </w:pPr>
    </w:p>
    <w:p w:rsidR="00315F5C" w:rsidRPr="00404C24" w:rsidRDefault="00315F5C" w:rsidP="00315F5C">
      <w:pPr>
        <w:widowControl w:val="0"/>
        <w:autoSpaceDE w:val="0"/>
        <w:autoSpaceDN w:val="0"/>
        <w:adjustRightInd w:val="0"/>
        <w:spacing w:after="0"/>
        <w:jc w:val="both"/>
        <w:rPr>
          <w:rFonts w:ascii="Arial" w:hAnsi="Arial" w:cs="Arial"/>
          <w:u w:val="single"/>
        </w:rPr>
      </w:pPr>
      <w:proofErr w:type="spellStart"/>
      <w:r w:rsidRPr="00404C24">
        <w:rPr>
          <w:rFonts w:ascii="Arial" w:hAnsi="Arial" w:cs="Arial"/>
          <w:b/>
          <w:u w:val="single"/>
        </w:rPr>
        <w:t>Gastro</w:t>
      </w:r>
      <w:proofErr w:type="spellEnd"/>
      <w:r w:rsidRPr="00404C24">
        <w:rPr>
          <w:rFonts w:ascii="Arial" w:hAnsi="Arial" w:cs="Arial"/>
          <w:b/>
          <w:u w:val="single"/>
        </w:rPr>
        <w:t xml:space="preserve"> technologie </w:t>
      </w:r>
    </w:p>
    <w:p w:rsidR="00315F5C" w:rsidRPr="00404C24" w:rsidRDefault="00315F5C" w:rsidP="00315F5C">
      <w:pPr>
        <w:widowControl w:val="0"/>
        <w:autoSpaceDE w:val="0"/>
        <w:autoSpaceDN w:val="0"/>
        <w:adjustRightInd w:val="0"/>
        <w:spacing w:after="0"/>
        <w:jc w:val="both"/>
        <w:rPr>
          <w:rFonts w:ascii="Arial" w:hAnsi="Arial" w:cs="Arial"/>
          <w:u w:val="single"/>
        </w:rPr>
      </w:pPr>
      <w:r w:rsidRPr="00404C24">
        <w:rPr>
          <w:rFonts w:ascii="Arial" w:hAnsi="Arial" w:cs="Arial"/>
          <w:u w:val="single"/>
        </w:rPr>
        <w:t>- gastronomický provoz –</w:t>
      </w:r>
      <w:r>
        <w:rPr>
          <w:rFonts w:ascii="Arial" w:hAnsi="Arial" w:cs="Arial"/>
          <w:u w:val="single"/>
        </w:rPr>
        <w:t xml:space="preserve"> Kavárna </w:t>
      </w:r>
      <w:proofErr w:type="spellStart"/>
      <w:r>
        <w:rPr>
          <w:rFonts w:ascii="Arial" w:hAnsi="Arial" w:cs="Arial"/>
          <w:u w:val="single"/>
        </w:rPr>
        <w:t>Marathon</w:t>
      </w:r>
      <w:proofErr w:type="spellEnd"/>
    </w:p>
    <w:p w:rsidR="00315F5C" w:rsidRDefault="00315F5C" w:rsidP="00315F5C">
      <w:pPr>
        <w:spacing w:after="0"/>
        <w:jc w:val="both"/>
        <w:rPr>
          <w:rFonts w:ascii="Arial" w:hAnsi="Arial" w:cs="Arial"/>
        </w:rPr>
      </w:pPr>
      <w:r w:rsidRPr="00404C24">
        <w:rPr>
          <w:rFonts w:ascii="Arial" w:hAnsi="Arial" w:cs="Arial"/>
        </w:rPr>
        <w:t>Řeší dispoziční návaznosti provozu občerstvením v zařízení</w:t>
      </w:r>
      <w:r>
        <w:rPr>
          <w:rFonts w:ascii="Arial" w:hAnsi="Arial" w:cs="Arial"/>
        </w:rPr>
        <w:t xml:space="preserve"> kavárny v 1.NP</w:t>
      </w:r>
      <w:r w:rsidRPr="00404C24">
        <w:rPr>
          <w:rFonts w:ascii="Arial" w:hAnsi="Arial" w:cs="Arial"/>
        </w:rPr>
        <w:t xml:space="preserve">. Je uvedena v samostatné části </w:t>
      </w:r>
      <w:r w:rsidR="00BE59EA">
        <w:rPr>
          <w:rFonts w:ascii="Arial" w:hAnsi="Arial" w:cs="Arial"/>
        </w:rPr>
        <w:t xml:space="preserve">této </w:t>
      </w:r>
      <w:r w:rsidRPr="00404C24">
        <w:rPr>
          <w:rFonts w:ascii="Arial" w:hAnsi="Arial" w:cs="Arial"/>
        </w:rPr>
        <w:t>dokumentace.</w:t>
      </w:r>
    </w:p>
    <w:p w:rsidR="000E1BA8" w:rsidRPr="00404C24" w:rsidRDefault="000E1BA8" w:rsidP="00315F5C">
      <w:pPr>
        <w:spacing w:after="0"/>
        <w:jc w:val="both"/>
        <w:rPr>
          <w:rFonts w:ascii="Arial" w:hAnsi="Arial" w:cs="Arial"/>
        </w:rPr>
      </w:pPr>
    </w:p>
    <w:p w:rsidR="00315F5C" w:rsidRPr="00404C24" w:rsidRDefault="00315F5C" w:rsidP="00315F5C">
      <w:pPr>
        <w:spacing w:after="0"/>
        <w:rPr>
          <w:rFonts w:ascii="Arial" w:hAnsi="Arial" w:cs="Arial"/>
          <w:b/>
        </w:rPr>
      </w:pPr>
      <w:r w:rsidRPr="00404C24">
        <w:rPr>
          <w:rFonts w:ascii="Arial" w:hAnsi="Arial" w:cs="Arial"/>
          <w:b/>
        </w:rPr>
        <w:t xml:space="preserve">Významné sítě technické infrastruktury: </w:t>
      </w:r>
    </w:p>
    <w:p w:rsidR="00315F5C" w:rsidRPr="00404C24" w:rsidRDefault="00315F5C" w:rsidP="00315F5C">
      <w:pPr>
        <w:spacing w:after="0"/>
        <w:rPr>
          <w:rFonts w:ascii="Arial" w:hAnsi="Arial" w:cs="Arial"/>
        </w:rPr>
      </w:pPr>
      <w:r w:rsidRPr="00404C24">
        <w:rPr>
          <w:rFonts w:ascii="Arial" w:hAnsi="Arial" w:cs="Arial"/>
          <w:b/>
        </w:rPr>
        <w:t>Způsob zásobování médii</w:t>
      </w:r>
      <w:r w:rsidRPr="00404C24">
        <w:rPr>
          <w:rFonts w:ascii="Arial" w:hAnsi="Arial" w:cs="Arial"/>
        </w:rPr>
        <w:t xml:space="preserve"> je vzhledem k navrhovanému využití řešen následovně:</w:t>
      </w:r>
    </w:p>
    <w:p w:rsidR="00315F5C" w:rsidRDefault="00315F5C" w:rsidP="00315F5C">
      <w:pPr>
        <w:spacing w:after="0"/>
        <w:rPr>
          <w:rFonts w:ascii="Arial" w:hAnsi="Arial" w:cs="Arial"/>
        </w:rPr>
      </w:pPr>
      <w:r w:rsidRPr="00404C24">
        <w:rPr>
          <w:rFonts w:ascii="Arial" w:hAnsi="Arial" w:cs="Arial"/>
        </w:rPr>
        <w:tab/>
        <w:t>- vytápění</w:t>
      </w:r>
      <w:r w:rsidRPr="00404C24">
        <w:rPr>
          <w:rFonts w:ascii="Arial" w:hAnsi="Arial" w:cs="Arial"/>
        </w:rPr>
        <w:tab/>
      </w:r>
      <w:r w:rsidRPr="00404C24">
        <w:rPr>
          <w:rFonts w:ascii="Arial" w:hAnsi="Arial" w:cs="Arial"/>
        </w:rPr>
        <w:tab/>
      </w:r>
      <w:r w:rsidRPr="00404C24">
        <w:rPr>
          <w:rFonts w:ascii="Arial" w:hAnsi="Arial" w:cs="Arial"/>
        </w:rPr>
        <w:tab/>
        <w:t>- z </w:t>
      </w:r>
      <w:r>
        <w:rPr>
          <w:rFonts w:ascii="Arial" w:hAnsi="Arial" w:cs="Arial"/>
        </w:rPr>
        <w:t>nové</w:t>
      </w:r>
      <w:r w:rsidRPr="00404C24">
        <w:rPr>
          <w:rFonts w:ascii="Arial" w:hAnsi="Arial" w:cs="Arial"/>
        </w:rPr>
        <w:t xml:space="preserve"> plynové kotelny </w:t>
      </w:r>
      <w:r w:rsidR="008B2858">
        <w:rPr>
          <w:rFonts w:ascii="Arial" w:hAnsi="Arial" w:cs="Arial"/>
        </w:rPr>
        <w:t>v suterénu</w:t>
      </w:r>
    </w:p>
    <w:p w:rsidR="00315F5C" w:rsidRPr="00404C24" w:rsidRDefault="00315F5C" w:rsidP="00315F5C">
      <w:pPr>
        <w:spacing w:after="0"/>
        <w:rPr>
          <w:rFonts w:ascii="Arial" w:hAnsi="Arial" w:cs="Arial"/>
        </w:rPr>
      </w:pPr>
      <w:r w:rsidRPr="00404C24">
        <w:rPr>
          <w:rFonts w:ascii="Arial" w:hAnsi="Arial" w:cs="Arial"/>
        </w:rPr>
        <w:t xml:space="preserve"> </w:t>
      </w:r>
      <w:r w:rsidRPr="00404C24">
        <w:rPr>
          <w:rFonts w:ascii="Arial" w:hAnsi="Arial" w:cs="Arial"/>
        </w:rPr>
        <w:tab/>
        <w:t>- vodovod</w:t>
      </w:r>
      <w:r w:rsidRPr="00404C24">
        <w:rPr>
          <w:rFonts w:ascii="Arial" w:hAnsi="Arial" w:cs="Arial"/>
        </w:rPr>
        <w:tab/>
      </w:r>
      <w:r w:rsidRPr="00404C24">
        <w:rPr>
          <w:rFonts w:ascii="Arial" w:hAnsi="Arial" w:cs="Arial"/>
        </w:rPr>
        <w:tab/>
      </w:r>
      <w:r w:rsidRPr="00404C24">
        <w:rPr>
          <w:rFonts w:ascii="Arial" w:hAnsi="Arial" w:cs="Arial"/>
        </w:rPr>
        <w:tab/>
        <w:t xml:space="preserve">- zásobování vodou ze stávající přípojky vodovodu                                                </w:t>
      </w:r>
    </w:p>
    <w:p w:rsidR="00315F5C" w:rsidRPr="00404C24" w:rsidRDefault="00315F5C" w:rsidP="00315F5C">
      <w:pPr>
        <w:spacing w:after="0"/>
        <w:ind w:left="3540" w:hanging="2835"/>
        <w:rPr>
          <w:rFonts w:ascii="Arial" w:hAnsi="Arial" w:cs="Arial"/>
        </w:rPr>
      </w:pPr>
      <w:r w:rsidRPr="00404C24">
        <w:rPr>
          <w:rFonts w:ascii="Arial" w:hAnsi="Arial" w:cs="Arial"/>
        </w:rPr>
        <w:t xml:space="preserve">- kanalizace </w:t>
      </w:r>
      <w:r w:rsidRPr="00404C24">
        <w:rPr>
          <w:rFonts w:ascii="Arial" w:hAnsi="Arial" w:cs="Arial"/>
        </w:rPr>
        <w:tab/>
        <w:t>- stávající přípojka z veřejné komunikace - revize</w:t>
      </w:r>
    </w:p>
    <w:p w:rsidR="00315F5C" w:rsidRPr="00404C24" w:rsidRDefault="00315F5C" w:rsidP="00315F5C">
      <w:pPr>
        <w:spacing w:after="0"/>
        <w:rPr>
          <w:rFonts w:ascii="Arial" w:hAnsi="Arial" w:cs="Arial"/>
        </w:rPr>
      </w:pPr>
      <w:r w:rsidRPr="00404C24">
        <w:rPr>
          <w:rFonts w:ascii="Arial" w:hAnsi="Arial" w:cs="Arial"/>
        </w:rPr>
        <w:tab/>
        <w:t>- plyn</w:t>
      </w:r>
      <w:r w:rsidRPr="00404C24">
        <w:rPr>
          <w:rFonts w:ascii="Arial" w:hAnsi="Arial" w:cs="Arial"/>
        </w:rPr>
        <w:tab/>
      </w:r>
      <w:r w:rsidRPr="00404C24">
        <w:rPr>
          <w:rFonts w:ascii="Arial" w:hAnsi="Arial" w:cs="Arial"/>
        </w:rPr>
        <w:tab/>
      </w:r>
      <w:r w:rsidRPr="00404C24">
        <w:rPr>
          <w:rFonts w:ascii="Arial" w:hAnsi="Arial" w:cs="Arial"/>
        </w:rPr>
        <w:tab/>
      </w:r>
      <w:r w:rsidRPr="00404C24">
        <w:rPr>
          <w:rFonts w:ascii="Arial" w:hAnsi="Arial" w:cs="Arial"/>
        </w:rPr>
        <w:tab/>
        <w:t>- stávající přípojka z ulice ukončena plynoměrem</w:t>
      </w:r>
    </w:p>
    <w:p w:rsidR="00315F5C" w:rsidRPr="00404C24" w:rsidRDefault="00315F5C" w:rsidP="00315F5C">
      <w:pPr>
        <w:spacing w:after="0"/>
        <w:rPr>
          <w:rFonts w:ascii="Arial" w:hAnsi="Arial" w:cs="Arial"/>
        </w:rPr>
      </w:pPr>
      <w:r w:rsidRPr="00404C24">
        <w:rPr>
          <w:rFonts w:ascii="Arial" w:hAnsi="Arial" w:cs="Arial"/>
        </w:rPr>
        <w:tab/>
        <w:t>- elektro silnoproud</w:t>
      </w:r>
      <w:r w:rsidRPr="00404C24">
        <w:rPr>
          <w:rFonts w:ascii="Arial" w:hAnsi="Arial" w:cs="Arial"/>
        </w:rPr>
        <w:tab/>
      </w:r>
      <w:r w:rsidRPr="00404C24">
        <w:rPr>
          <w:rFonts w:ascii="Arial" w:hAnsi="Arial" w:cs="Arial"/>
        </w:rPr>
        <w:tab/>
        <w:t>- nové instalace v celém objektu, připojení ze stávajícího</w:t>
      </w:r>
    </w:p>
    <w:p w:rsidR="00315F5C" w:rsidRPr="00404C24" w:rsidRDefault="00315F5C" w:rsidP="00315F5C">
      <w:pPr>
        <w:spacing w:after="0"/>
        <w:rPr>
          <w:rFonts w:ascii="Arial" w:hAnsi="Arial" w:cs="Arial"/>
        </w:rPr>
      </w:pPr>
      <w:r w:rsidRPr="00404C24">
        <w:rPr>
          <w:rFonts w:ascii="Arial" w:hAnsi="Arial" w:cs="Arial"/>
        </w:rPr>
        <w:tab/>
      </w:r>
      <w:r w:rsidRPr="00404C24">
        <w:rPr>
          <w:rFonts w:ascii="Arial" w:hAnsi="Arial" w:cs="Arial"/>
        </w:rPr>
        <w:tab/>
      </w:r>
      <w:r w:rsidRPr="00404C24">
        <w:rPr>
          <w:rFonts w:ascii="Arial" w:hAnsi="Arial" w:cs="Arial"/>
        </w:rPr>
        <w:tab/>
      </w:r>
      <w:r w:rsidRPr="00404C24">
        <w:rPr>
          <w:rFonts w:ascii="Arial" w:hAnsi="Arial" w:cs="Arial"/>
        </w:rPr>
        <w:tab/>
      </w:r>
      <w:r w:rsidRPr="00404C24">
        <w:rPr>
          <w:rFonts w:ascii="Arial" w:hAnsi="Arial" w:cs="Arial"/>
        </w:rPr>
        <w:tab/>
        <w:t xml:space="preserve">  rozvodu, na objektu bude umístěn nová RS,</w:t>
      </w:r>
    </w:p>
    <w:p w:rsidR="00315F5C" w:rsidRPr="00404C24" w:rsidRDefault="00315F5C" w:rsidP="00315F5C">
      <w:pPr>
        <w:spacing w:after="0"/>
        <w:ind w:left="2832" w:firstLine="708"/>
        <w:rPr>
          <w:rFonts w:ascii="Arial" w:hAnsi="Arial" w:cs="Arial"/>
        </w:rPr>
      </w:pPr>
      <w:r w:rsidRPr="00404C24">
        <w:rPr>
          <w:rFonts w:ascii="Arial" w:hAnsi="Arial" w:cs="Arial"/>
        </w:rPr>
        <w:t xml:space="preserve">  (náhradní zdroj)</w:t>
      </w:r>
      <w:r w:rsidRPr="00404C24">
        <w:rPr>
          <w:rFonts w:ascii="Arial" w:hAnsi="Arial" w:cs="Arial"/>
        </w:rPr>
        <w:tab/>
      </w:r>
      <w:r w:rsidRPr="00404C24">
        <w:rPr>
          <w:rFonts w:ascii="Arial" w:hAnsi="Arial" w:cs="Arial"/>
        </w:rPr>
        <w:tab/>
      </w:r>
      <w:r w:rsidRPr="00404C24">
        <w:rPr>
          <w:rFonts w:ascii="Arial" w:hAnsi="Arial" w:cs="Arial"/>
        </w:rPr>
        <w:tab/>
        <w:t xml:space="preserve">  </w:t>
      </w:r>
      <w:r w:rsidRPr="00404C24">
        <w:rPr>
          <w:rFonts w:ascii="Arial" w:hAnsi="Arial" w:cs="Arial"/>
        </w:rPr>
        <w:tab/>
        <w:t xml:space="preserve">  </w:t>
      </w:r>
    </w:p>
    <w:p w:rsidR="00315F5C" w:rsidRPr="00404C24" w:rsidRDefault="00315F5C" w:rsidP="00315F5C">
      <w:pPr>
        <w:spacing w:after="0"/>
        <w:rPr>
          <w:rFonts w:ascii="Arial" w:hAnsi="Arial" w:cs="Arial"/>
        </w:rPr>
      </w:pPr>
      <w:r w:rsidRPr="00404C24">
        <w:rPr>
          <w:rFonts w:ascii="Arial" w:hAnsi="Arial" w:cs="Arial"/>
        </w:rPr>
        <w:tab/>
        <w:t>- elektro slaboproud</w:t>
      </w:r>
      <w:r w:rsidRPr="00404C24">
        <w:rPr>
          <w:rFonts w:ascii="Arial" w:hAnsi="Arial" w:cs="Arial"/>
        </w:rPr>
        <w:tab/>
      </w:r>
      <w:r w:rsidRPr="00404C24">
        <w:rPr>
          <w:rFonts w:ascii="Arial" w:hAnsi="Arial" w:cs="Arial"/>
        </w:rPr>
        <w:tab/>
        <w:t>- nové instalace v objektu EZS, STA, kabelové rozvody</w:t>
      </w:r>
    </w:p>
    <w:p w:rsidR="00315F5C" w:rsidRPr="00404C24" w:rsidRDefault="00315F5C" w:rsidP="00315F5C">
      <w:pPr>
        <w:spacing w:after="0"/>
        <w:ind w:left="2832" w:firstLine="708"/>
        <w:rPr>
          <w:rFonts w:ascii="Arial" w:hAnsi="Arial" w:cs="Arial"/>
        </w:rPr>
      </w:pPr>
      <w:r w:rsidRPr="00404C24">
        <w:rPr>
          <w:rFonts w:ascii="Arial" w:hAnsi="Arial" w:cs="Arial"/>
        </w:rPr>
        <w:t xml:space="preserve">  TV, EPS, CCTV, rozvody budou napojeny ze</w:t>
      </w:r>
    </w:p>
    <w:p w:rsidR="00315F5C" w:rsidRPr="00404C24" w:rsidRDefault="00315F5C" w:rsidP="00315F5C">
      <w:pPr>
        <w:spacing w:after="0"/>
        <w:ind w:left="2832" w:firstLine="708"/>
        <w:rPr>
          <w:rFonts w:ascii="Arial" w:hAnsi="Arial" w:cs="Arial"/>
        </w:rPr>
      </w:pPr>
      <w:r w:rsidRPr="00404C24">
        <w:rPr>
          <w:rFonts w:ascii="Arial" w:hAnsi="Arial" w:cs="Arial"/>
        </w:rPr>
        <w:t xml:space="preserve">  stávajícího rozvaděče na objektu</w:t>
      </w:r>
    </w:p>
    <w:p w:rsidR="00315F5C" w:rsidRPr="00404C24" w:rsidRDefault="00315F5C" w:rsidP="00315F5C">
      <w:pPr>
        <w:spacing w:after="0"/>
        <w:rPr>
          <w:rFonts w:ascii="Arial" w:hAnsi="Arial" w:cs="Arial"/>
        </w:rPr>
      </w:pPr>
      <w:r w:rsidRPr="00404C24">
        <w:rPr>
          <w:rFonts w:ascii="Arial" w:hAnsi="Arial" w:cs="Arial"/>
        </w:rPr>
        <w:tab/>
        <w:t>- VZT a větrání</w:t>
      </w:r>
      <w:r w:rsidRPr="00404C24">
        <w:rPr>
          <w:rFonts w:ascii="Arial" w:hAnsi="Arial" w:cs="Arial"/>
        </w:rPr>
        <w:tab/>
      </w:r>
      <w:r w:rsidRPr="00404C24">
        <w:rPr>
          <w:rFonts w:ascii="Arial" w:hAnsi="Arial" w:cs="Arial"/>
        </w:rPr>
        <w:tab/>
        <w:t>- nová zařízení umístěná v soc. zařízeních, čajových</w:t>
      </w:r>
    </w:p>
    <w:p w:rsidR="00315F5C" w:rsidRPr="00404C24" w:rsidRDefault="00315F5C" w:rsidP="00315F5C">
      <w:pPr>
        <w:spacing w:after="0"/>
        <w:ind w:left="2832" w:firstLine="708"/>
        <w:rPr>
          <w:rFonts w:ascii="Arial" w:hAnsi="Arial" w:cs="Arial"/>
        </w:rPr>
      </w:pPr>
      <w:r w:rsidRPr="00404C24">
        <w:rPr>
          <w:rFonts w:ascii="Arial" w:hAnsi="Arial" w:cs="Arial"/>
        </w:rPr>
        <w:t xml:space="preserve">  kuchyňkách s výdechy nad střechu objektu, rovněž tak</w:t>
      </w:r>
    </w:p>
    <w:p w:rsidR="00315F5C" w:rsidRDefault="00315F5C" w:rsidP="00315F5C">
      <w:pPr>
        <w:spacing w:after="0"/>
        <w:ind w:left="2832" w:firstLine="708"/>
        <w:rPr>
          <w:rFonts w:ascii="Arial" w:hAnsi="Arial" w:cs="Arial"/>
        </w:rPr>
      </w:pPr>
      <w:r w:rsidRPr="00404C24">
        <w:rPr>
          <w:rFonts w:ascii="Arial" w:hAnsi="Arial" w:cs="Arial"/>
        </w:rPr>
        <w:t xml:space="preserve">  i větrání kotelny, větrání, vytápění a chlazení</w:t>
      </w:r>
    </w:p>
    <w:p w:rsidR="00315F5C" w:rsidRPr="00404C24" w:rsidRDefault="00315F5C" w:rsidP="00315F5C">
      <w:pPr>
        <w:spacing w:after="0"/>
        <w:ind w:left="2832" w:firstLine="708"/>
        <w:rPr>
          <w:rFonts w:ascii="Arial" w:hAnsi="Arial" w:cs="Arial"/>
        </w:rPr>
      </w:pPr>
      <w:r>
        <w:rPr>
          <w:rFonts w:ascii="Arial" w:hAnsi="Arial" w:cs="Arial"/>
        </w:rPr>
        <w:t xml:space="preserve"> </w:t>
      </w:r>
      <w:r w:rsidRPr="00404C24">
        <w:rPr>
          <w:rFonts w:ascii="Arial" w:hAnsi="Arial" w:cs="Arial"/>
        </w:rPr>
        <w:t xml:space="preserve"> </w:t>
      </w:r>
      <w:r>
        <w:rPr>
          <w:rFonts w:ascii="Arial" w:hAnsi="Arial" w:cs="Arial"/>
        </w:rPr>
        <w:t>poslucháren a učeben</w:t>
      </w:r>
    </w:p>
    <w:p w:rsidR="00982CB3" w:rsidRDefault="00982CB3" w:rsidP="00315F5C">
      <w:pPr>
        <w:pStyle w:val="Odstavec"/>
        <w:spacing w:after="0"/>
        <w:ind w:firstLine="0"/>
        <w:jc w:val="both"/>
        <w:rPr>
          <w:b/>
          <w:sz w:val="22"/>
          <w:szCs w:val="22"/>
        </w:rPr>
      </w:pPr>
    </w:p>
    <w:p w:rsidR="00982CB3" w:rsidRDefault="00982CB3" w:rsidP="00315F5C">
      <w:pPr>
        <w:pStyle w:val="Odstavec"/>
        <w:spacing w:after="0"/>
        <w:ind w:firstLine="0"/>
        <w:jc w:val="both"/>
        <w:rPr>
          <w:b/>
          <w:sz w:val="22"/>
          <w:szCs w:val="22"/>
        </w:rPr>
      </w:pPr>
    </w:p>
    <w:p w:rsidR="00315F5C" w:rsidRPr="00425982" w:rsidRDefault="00315F5C" w:rsidP="00315F5C">
      <w:pPr>
        <w:pStyle w:val="Odstavec"/>
        <w:spacing w:after="0"/>
        <w:ind w:firstLine="0"/>
        <w:jc w:val="both"/>
        <w:rPr>
          <w:b/>
          <w:sz w:val="22"/>
          <w:szCs w:val="22"/>
        </w:rPr>
      </w:pPr>
      <w:r w:rsidRPr="00425982">
        <w:rPr>
          <w:b/>
          <w:sz w:val="22"/>
          <w:szCs w:val="22"/>
        </w:rPr>
        <w:t>Zařízení pro vytápění stavby:</w:t>
      </w:r>
    </w:p>
    <w:p w:rsidR="00315F5C" w:rsidRPr="00425982" w:rsidRDefault="00315F5C" w:rsidP="00315F5C">
      <w:pPr>
        <w:pStyle w:val="Odstavec"/>
        <w:spacing w:after="0"/>
        <w:ind w:firstLine="0"/>
        <w:jc w:val="both"/>
        <w:rPr>
          <w:sz w:val="22"/>
          <w:szCs w:val="22"/>
        </w:rPr>
      </w:pPr>
      <w:r w:rsidRPr="00425982">
        <w:rPr>
          <w:sz w:val="22"/>
          <w:szCs w:val="22"/>
        </w:rPr>
        <w:t xml:space="preserve">V současné době je řešený objekt vytápěn teplovodním systémem. Zdrojem tepla je plynová kotelna III. kategorie umístěná v 6.NP. Je instalován plynový modulární kotel </w:t>
      </w:r>
      <w:proofErr w:type="spellStart"/>
      <w:r w:rsidRPr="00425982">
        <w:rPr>
          <w:sz w:val="22"/>
          <w:szCs w:val="22"/>
        </w:rPr>
        <w:t>Ideal</w:t>
      </w:r>
      <w:proofErr w:type="spellEnd"/>
      <w:r w:rsidRPr="00425982">
        <w:rPr>
          <w:sz w:val="22"/>
          <w:szCs w:val="22"/>
        </w:rPr>
        <w:t xml:space="preserve"> Concord Super </w:t>
      </w:r>
      <w:proofErr w:type="spellStart"/>
      <w:r w:rsidRPr="00425982">
        <w:rPr>
          <w:sz w:val="22"/>
          <w:szCs w:val="22"/>
        </w:rPr>
        <w:t>Serie</w:t>
      </w:r>
      <w:proofErr w:type="spellEnd"/>
      <w:r w:rsidRPr="00425982">
        <w:rPr>
          <w:sz w:val="22"/>
          <w:szCs w:val="22"/>
        </w:rPr>
        <w:t xml:space="preserve"> 4 o výkonu 250 kW. Distribuce tepla je zajištěna ocelovými deskovými otopnými tělesy. Teplotní spád otopné vody je 90/70°C. Zdroj tepla je na hranici své životnosti, otopná tělesa jsou navržena pro vysokou teplotu otopné vody a není možné je provozovat v nízkoteplotním režimu. Stávající otopná tělesa nejsou vhodná pro použití s moderními kondenzačními plynovými kotli. Z architektonického hlediska jsou stávající otopná tělesa svým vzhledem nevyhovující.</w:t>
      </w:r>
    </w:p>
    <w:p w:rsidR="00315F5C" w:rsidRDefault="00315F5C" w:rsidP="00315F5C">
      <w:pPr>
        <w:pStyle w:val="Odstavec"/>
        <w:spacing w:after="0"/>
        <w:ind w:firstLine="0"/>
        <w:jc w:val="both"/>
        <w:rPr>
          <w:sz w:val="22"/>
          <w:szCs w:val="22"/>
        </w:rPr>
      </w:pPr>
      <w:r w:rsidRPr="00425982">
        <w:rPr>
          <w:sz w:val="22"/>
          <w:szCs w:val="22"/>
        </w:rPr>
        <w:t xml:space="preserve">V rámci rekonstrukce </w:t>
      </w:r>
      <w:proofErr w:type="gramStart"/>
      <w:r w:rsidRPr="00425982">
        <w:rPr>
          <w:sz w:val="22"/>
          <w:szCs w:val="22"/>
        </w:rPr>
        <w:t>bude v 2.PP</w:t>
      </w:r>
      <w:proofErr w:type="gramEnd"/>
      <w:r w:rsidRPr="00425982">
        <w:rPr>
          <w:sz w:val="22"/>
          <w:szCs w:val="22"/>
        </w:rPr>
        <w:t xml:space="preserve"> objektu vybudována nová nízkotlaká plynová kotelna III. kategorie. </w:t>
      </w:r>
      <w:r>
        <w:rPr>
          <w:sz w:val="22"/>
          <w:szCs w:val="22"/>
        </w:rPr>
        <w:t xml:space="preserve"> Podrobně popsáno v části vytápění a je součástí této dokumentace.</w:t>
      </w:r>
    </w:p>
    <w:p w:rsidR="00315F5C" w:rsidRPr="00425982" w:rsidRDefault="00315F5C" w:rsidP="00315F5C">
      <w:pPr>
        <w:pStyle w:val="Odstavec"/>
        <w:spacing w:before="0" w:after="0"/>
        <w:ind w:firstLine="0"/>
        <w:jc w:val="both"/>
        <w:rPr>
          <w:b/>
          <w:sz w:val="22"/>
          <w:szCs w:val="22"/>
        </w:rPr>
      </w:pPr>
      <w:r w:rsidRPr="00425982">
        <w:rPr>
          <w:b/>
          <w:sz w:val="22"/>
          <w:szCs w:val="22"/>
        </w:rPr>
        <w:t>Zařízení pro ochlazování stavby:</w:t>
      </w:r>
    </w:p>
    <w:p w:rsidR="00315F5C" w:rsidRDefault="00315F5C" w:rsidP="00315F5C">
      <w:pPr>
        <w:pStyle w:val="Odstavec"/>
        <w:spacing w:before="0" w:after="0"/>
        <w:ind w:firstLine="0"/>
        <w:jc w:val="both"/>
        <w:rPr>
          <w:sz w:val="22"/>
          <w:szCs w:val="22"/>
        </w:rPr>
      </w:pPr>
      <w:r w:rsidRPr="00425982">
        <w:rPr>
          <w:sz w:val="22"/>
          <w:szCs w:val="22"/>
        </w:rPr>
        <w:t xml:space="preserve">Objekt jako celek v současné době není chlazen. Chlazení je instalováno pouze pro prostor knihovny - vzácné </w:t>
      </w:r>
      <w:proofErr w:type="gramStart"/>
      <w:r w:rsidRPr="00425982">
        <w:rPr>
          <w:sz w:val="22"/>
          <w:szCs w:val="22"/>
        </w:rPr>
        <w:t>tisky v 2.PP</w:t>
      </w:r>
      <w:proofErr w:type="gramEnd"/>
      <w:r w:rsidRPr="00425982">
        <w:rPr>
          <w:sz w:val="22"/>
          <w:szCs w:val="22"/>
        </w:rPr>
        <w:t xml:space="preserve"> a pro prostor serveru v 6.NP. Chlazení je provedeno pomocí chladivových split systémů. Venkovní chladící jednotka pro chlazení knihovny je instalována na dvorní fasádě objektu. Venkovní jednotka pro chlazení prostor serveru je instalována na střeše.</w:t>
      </w:r>
      <w:r w:rsidR="004C4C82">
        <w:rPr>
          <w:sz w:val="22"/>
          <w:szCs w:val="22"/>
        </w:rPr>
        <w:t xml:space="preserve"> Nově je navrženo komplexní řešení chlazení objektu a jeho vybraných částí.</w:t>
      </w:r>
    </w:p>
    <w:p w:rsidR="00315F5C" w:rsidRPr="00425982" w:rsidRDefault="00315F5C" w:rsidP="00315F5C">
      <w:pPr>
        <w:pStyle w:val="Odstavec"/>
        <w:spacing w:before="0" w:after="0"/>
        <w:ind w:firstLine="0"/>
        <w:jc w:val="both"/>
        <w:rPr>
          <w:sz w:val="22"/>
          <w:szCs w:val="22"/>
        </w:rPr>
      </w:pPr>
      <w:r>
        <w:rPr>
          <w:sz w:val="22"/>
          <w:szCs w:val="22"/>
        </w:rPr>
        <w:t>Chlazení je podrobně uv</w:t>
      </w:r>
      <w:r w:rsidR="004C4C82">
        <w:rPr>
          <w:sz w:val="22"/>
          <w:szCs w:val="22"/>
        </w:rPr>
        <w:t>edeno v samostatné části této D</w:t>
      </w:r>
      <w:r>
        <w:rPr>
          <w:sz w:val="22"/>
          <w:szCs w:val="22"/>
        </w:rPr>
        <w:t>P</w:t>
      </w:r>
      <w:r w:rsidR="004C4C82">
        <w:rPr>
          <w:sz w:val="22"/>
          <w:szCs w:val="22"/>
        </w:rPr>
        <w:t>S</w:t>
      </w:r>
      <w:r>
        <w:rPr>
          <w:sz w:val="22"/>
          <w:szCs w:val="22"/>
        </w:rPr>
        <w:t>.</w:t>
      </w:r>
    </w:p>
    <w:p w:rsidR="00315F5C" w:rsidRPr="00A36B47" w:rsidRDefault="00315F5C" w:rsidP="00315F5C">
      <w:pPr>
        <w:autoSpaceDE w:val="0"/>
        <w:autoSpaceDN w:val="0"/>
        <w:adjustRightInd w:val="0"/>
        <w:spacing w:after="0" w:line="201" w:lineRule="atLeast"/>
        <w:rPr>
          <w:rFonts w:ascii="Arial" w:hAnsi="Arial" w:cs="Arial"/>
          <w:sz w:val="23"/>
          <w:szCs w:val="23"/>
        </w:rPr>
      </w:pPr>
      <w:r w:rsidRPr="00A36B47">
        <w:rPr>
          <w:rFonts w:ascii="Arial" w:hAnsi="Arial" w:cs="Arial"/>
          <w:b/>
          <w:bCs/>
          <w:sz w:val="23"/>
          <w:szCs w:val="23"/>
        </w:rPr>
        <w:t>Větrání:</w:t>
      </w:r>
    </w:p>
    <w:p w:rsidR="00315F5C" w:rsidRPr="00A36B47" w:rsidRDefault="00315F5C" w:rsidP="00315F5C">
      <w:pPr>
        <w:autoSpaceDE w:val="0"/>
        <w:autoSpaceDN w:val="0"/>
        <w:adjustRightInd w:val="0"/>
        <w:spacing w:after="0" w:line="201" w:lineRule="atLeast"/>
        <w:rPr>
          <w:rFonts w:ascii="Arial" w:hAnsi="Arial" w:cs="Arial"/>
        </w:rPr>
      </w:pPr>
      <w:r w:rsidRPr="00A36B47">
        <w:rPr>
          <w:rFonts w:ascii="Arial" w:hAnsi="Arial" w:cs="Arial"/>
        </w:rPr>
        <w:lastRenderedPageBreak/>
        <w:t>Většina stávajících prostor v nadzemních podlažích je větráno přirozeně okny. Tento koncept může být zachován u všech nově navržených prostor s menším počtem pobývajících osob</w:t>
      </w:r>
      <w:r w:rsidR="004C4C82">
        <w:rPr>
          <w:rFonts w:ascii="Arial" w:hAnsi="Arial" w:cs="Arial"/>
        </w:rPr>
        <w:t xml:space="preserve"> (kanceláře apod.)</w:t>
      </w:r>
      <w:r w:rsidRPr="00A36B47">
        <w:rPr>
          <w:rFonts w:ascii="Arial" w:hAnsi="Arial" w:cs="Arial"/>
        </w:rPr>
        <w:t xml:space="preserve">. </w:t>
      </w:r>
      <w:r w:rsidR="004C4C82">
        <w:rPr>
          <w:rFonts w:ascii="Arial" w:hAnsi="Arial" w:cs="Arial"/>
        </w:rPr>
        <w:t xml:space="preserve">V ostatních prostorách je navrženo nucené větrání s rekuperací.  </w:t>
      </w:r>
      <w:r w:rsidRPr="00A36B47">
        <w:rPr>
          <w:rFonts w:ascii="Arial" w:hAnsi="Arial" w:cs="Arial"/>
        </w:rPr>
        <w:t xml:space="preserve"> </w:t>
      </w:r>
    </w:p>
    <w:p w:rsidR="004C4C82" w:rsidRDefault="00315F5C" w:rsidP="00315F5C">
      <w:pPr>
        <w:autoSpaceDE w:val="0"/>
        <w:autoSpaceDN w:val="0"/>
        <w:adjustRightInd w:val="0"/>
        <w:spacing w:after="0" w:line="201" w:lineRule="atLeast"/>
        <w:rPr>
          <w:rFonts w:ascii="Arial" w:hAnsi="Arial" w:cs="Arial"/>
        </w:rPr>
      </w:pPr>
      <w:r w:rsidRPr="00A36B47">
        <w:rPr>
          <w:rFonts w:ascii="Arial" w:hAnsi="Arial" w:cs="Arial"/>
        </w:rPr>
        <w:t>Sociální zázemí v každém patře bude větráno stávajícím způsobem. Provedeno bude větrání podtlakově s odtahem instalační šachtou až nad střechu.</w:t>
      </w:r>
      <w:r w:rsidR="004C4C82">
        <w:rPr>
          <w:rFonts w:ascii="Arial" w:hAnsi="Arial" w:cs="Arial"/>
        </w:rPr>
        <w:t xml:space="preserve">  </w:t>
      </w:r>
    </w:p>
    <w:p w:rsidR="00315F5C" w:rsidRPr="00A36B47" w:rsidRDefault="00315F5C" w:rsidP="00315F5C">
      <w:pPr>
        <w:autoSpaceDE w:val="0"/>
        <w:autoSpaceDN w:val="0"/>
        <w:adjustRightInd w:val="0"/>
        <w:spacing w:after="0" w:line="201" w:lineRule="atLeast"/>
        <w:rPr>
          <w:rFonts w:ascii="Arial" w:hAnsi="Arial" w:cs="Arial"/>
        </w:rPr>
      </w:pPr>
      <w:r>
        <w:rPr>
          <w:rFonts w:ascii="Arial" w:hAnsi="Arial" w:cs="Arial"/>
        </w:rPr>
        <w:t>Podrobně uvedeno v samostatné části této dokumentace.</w:t>
      </w:r>
    </w:p>
    <w:p w:rsidR="00315F5C" w:rsidRPr="00A36B47" w:rsidRDefault="00315F5C" w:rsidP="00315F5C">
      <w:pPr>
        <w:pStyle w:val="Odstavec"/>
        <w:spacing w:before="0" w:after="0"/>
        <w:ind w:firstLine="0"/>
        <w:jc w:val="both"/>
        <w:rPr>
          <w:b/>
          <w:sz w:val="22"/>
          <w:szCs w:val="22"/>
        </w:rPr>
      </w:pPr>
      <w:r w:rsidRPr="00A36B47">
        <w:rPr>
          <w:b/>
          <w:sz w:val="22"/>
          <w:szCs w:val="22"/>
        </w:rPr>
        <w:t>Plynová zařízení:</w:t>
      </w:r>
    </w:p>
    <w:p w:rsidR="00315F5C" w:rsidRPr="00A36B47" w:rsidRDefault="00315F5C" w:rsidP="00315F5C">
      <w:pPr>
        <w:pStyle w:val="Odstavec"/>
        <w:spacing w:before="0" w:after="0"/>
        <w:ind w:firstLine="0"/>
        <w:jc w:val="both"/>
        <w:rPr>
          <w:rStyle w:val="A3"/>
        </w:rPr>
      </w:pPr>
      <w:r w:rsidRPr="00A36B47">
        <w:rPr>
          <w:rStyle w:val="A3"/>
        </w:rPr>
        <w:t xml:space="preserve">Stávající vedení plynu v objektu bude kompletně demontováno. Plynovodní přípojka bude zachována stávající bez změn. Navrženy budou nové rozvody vnitřního plynovodu vedené od HUP do nové kotelny, kde napojí nové plynové kotle. </w:t>
      </w:r>
    </w:p>
    <w:p w:rsidR="00315F5C" w:rsidRPr="00A36B47" w:rsidRDefault="00315F5C" w:rsidP="00315F5C">
      <w:pPr>
        <w:pStyle w:val="Odstavec"/>
        <w:spacing w:after="0"/>
        <w:ind w:firstLine="0"/>
        <w:jc w:val="both"/>
        <w:rPr>
          <w:rStyle w:val="A3"/>
        </w:rPr>
      </w:pPr>
      <w:r w:rsidRPr="00A36B47">
        <w:rPr>
          <w:rStyle w:val="A3"/>
        </w:rPr>
        <w:t xml:space="preserve">Před kotelnou bude nutné instalovat bezpečnostní automatický uzávěr plynu (BAP) ovládaný ze systému </w:t>
      </w:r>
      <w:proofErr w:type="spellStart"/>
      <w:r w:rsidRPr="00A36B47">
        <w:rPr>
          <w:rStyle w:val="A3"/>
        </w:rPr>
        <w:t>MaR</w:t>
      </w:r>
      <w:proofErr w:type="spellEnd"/>
      <w:r w:rsidRPr="00A36B47">
        <w:rPr>
          <w:rStyle w:val="A3"/>
        </w:rPr>
        <w:t xml:space="preserve"> kotelny. </w:t>
      </w:r>
    </w:p>
    <w:p w:rsidR="00315F5C" w:rsidRPr="00A36B47" w:rsidRDefault="00315F5C" w:rsidP="00315F5C">
      <w:pPr>
        <w:pStyle w:val="Odstavec"/>
        <w:spacing w:before="0" w:after="0"/>
        <w:ind w:firstLine="0"/>
        <w:jc w:val="both"/>
        <w:rPr>
          <w:b/>
          <w:sz w:val="22"/>
          <w:szCs w:val="22"/>
        </w:rPr>
      </w:pPr>
      <w:r w:rsidRPr="00A36B47">
        <w:rPr>
          <w:b/>
          <w:sz w:val="22"/>
          <w:szCs w:val="22"/>
        </w:rPr>
        <w:t>Zdravotechnika:</w:t>
      </w:r>
    </w:p>
    <w:p w:rsidR="00315F5C" w:rsidRPr="00A36B47" w:rsidRDefault="00315F5C" w:rsidP="00315F5C">
      <w:pPr>
        <w:pStyle w:val="Odstavec"/>
        <w:spacing w:before="0" w:after="0"/>
        <w:ind w:firstLine="0"/>
        <w:jc w:val="both"/>
        <w:rPr>
          <w:rStyle w:val="A3"/>
        </w:rPr>
      </w:pPr>
      <w:r w:rsidRPr="00A36B47">
        <w:rPr>
          <w:rStyle w:val="A3"/>
        </w:rPr>
        <w:t xml:space="preserve">Stávající přípojky pitné vody a jednotné kanalizace jsou zakončeny v samostatné </w:t>
      </w:r>
      <w:proofErr w:type="gramStart"/>
      <w:r w:rsidRPr="00A36B47">
        <w:rPr>
          <w:rStyle w:val="A3"/>
        </w:rPr>
        <w:t>místnosti v 2.PP</w:t>
      </w:r>
      <w:proofErr w:type="gramEnd"/>
      <w:r w:rsidRPr="00A36B47">
        <w:rPr>
          <w:rStyle w:val="A3"/>
        </w:rPr>
        <w:t>. Předpokládá se jejich zachování. Kapacitně by měli být dostačující. Stávající rozvody vodovodu a kanalizace budou kompletně odstraněny až po přípojky.</w:t>
      </w:r>
    </w:p>
    <w:p w:rsidR="00315F5C" w:rsidRPr="00A36B47" w:rsidRDefault="00315F5C" w:rsidP="00315F5C">
      <w:pPr>
        <w:pStyle w:val="Odstavec"/>
        <w:spacing w:before="0" w:after="0"/>
        <w:ind w:firstLine="0"/>
        <w:jc w:val="both"/>
        <w:rPr>
          <w:rStyle w:val="A3"/>
          <w:b/>
        </w:rPr>
      </w:pPr>
      <w:r w:rsidRPr="00A36B47">
        <w:rPr>
          <w:rStyle w:val="A3"/>
        </w:rPr>
        <w:t xml:space="preserve">Vodovod: </w:t>
      </w:r>
    </w:p>
    <w:p w:rsidR="00315F5C" w:rsidRPr="00A36B47" w:rsidRDefault="00315F5C" w:rsidP="00315F5C">
      <w:pPr>
        <w:pStyle w:val="Odstavec"/>
        <w:spacing w:before="0" w:after="0"/>
        <w:ind w:firstLine="0"/>
        <w:jc w:val="both"/>
        <w:rPr>
          <w:rStyle w:val="A3"/>
        </w:rPr>
      </w:pPr>
      <w:r w:rsidRPr="00A36B47">
        <w:rPr>
          <w:rStyle w:val="A3"/>
        </w:rPr>
        <w:t xml:space="preserve">Bude proveden nový rozvod pitné vody, teplé vody, cirkulace teplé vody a požární vody. Příprava TV bude centrální (řešeno v části vytápění). Rozvody napojující prostor kavárny budou vybaveny vodoměry. Nový horizontální rozvod vody bude veden na </w:t>
      </w:r>
      <w:proofErr w:type="gramStart"/>
      <w:r w:rsidRPr="00A36B47">
        <w:rPr>
          <w:rStyle w:val="A3"/>
        </w:rPr>
        <w:t>úrovni 2.PP</w:t>
      </w:r>
      <w:proofErr w:type="gramEnd"/>
      <w:r w:rsidRPr="00A36B47">
        <w:rPr>
          <w:rStyle w:val="A3"/>
        </w:rPr>
        <w:t xml:space="preserve"> v souběhu s ostatními sítěmi. Vedení stoupaček bude instalačními šachtami.</w:t>
      </w:r>
    </w:p>
    <w:p w:rsidR="00315F5C" w:rsidRPr="00A36B47" w:rsidRDefault="00315F5C" w:rsidP="00315F5C">
      <w:pPr>
        <w:pStyle w:val="Odstavec"/>
        <w:spacing w:before="0" w:after="0"/>
        <w:ind w:firstLine="0"/>
        <w:jc w:val="both"/>
        <w:rPr>
          <w:rStyle w:val="A3"/>
          <w:b/>
        </w:rPr>
      </w:pPr>
      <w:r w:rsidRPr="00A36B47">
        <w:rPr>
          <w:rStyle w:val="A3"/>
        </w:rPr>
        <w:t>Kanalizace:</w:t>
      </w:r>
    </w:p>
    <w:p w:rsidR="00315F5C" w:rsidRPr="00AD2864" w:rsidRDefault="00315F5C" w:rsidP="00315F5C">
      <w:pPr>
        <w:pStyle w:val="Odstavec"/>
        <w:spacing w:before="0" w:after="0"/>
        <w:ind w:firstLine="0"/>
        <w:jc w:val="both"/>
        <w:rPr>
          <w:rStyle w:val="A3"/>
          <w:color w:val="auto"/>
        </w:rPr>
      </w:pPr>
      <w:r w:rsidRPr="00A36B47">
        <w:rPr>
          <w:rStyle w:val="A3"/>
        </w:rPr>
        <w:t xml:space="preserve">V objektu budou nově navrženy rozvody vnitřní kanalizace z odhlučněného kanalizačního potrubí včetně připojovacího potrubí k zařizovacím předmětům. Bude provedeno nové ležaté svodné potrubí v suterénu. Splaškové voda a dešťové vody budou vedeny odděleně a budou </w:t>
      </w:r>
      <w:r w:rsidRPr="00AD2864">
        <w:rPr>
          <w:rStyle w:val="A3"/>
          <w:color w:val="auto"/>
        </w:rPr>
        <w:t>spojeny až těsně před napojením na stávající přípojku jednotné kanalizace. Před napojením na kanalizační přípojku bude do kanalizačního potrubí instalována zpětná klapka proti vzduté vodě. Z památkových důvodů není možné v objektu ani jeho okolí instalovat retenční nádrž dešťových vod.</w:t>
      </w:r>
    </w:p>
    <w:p w:rsidR="00315F5C" w:rsidRPr="00A36B47" w:rsidRDefault="00315F5C" w:rsidP="00315F5C">
      <w:pPr>
        <w:pStyle w:val="Odstavec"/>
        <w:spacing w:after="0"/>
        <w:ind w:firstLine="0"/>
        <w:jc w:val="both"/>
        <w:rPr>
          <w:rStyle w:val="A3"/>
        </w:rPr>
      </w:pPr>
      <w:r w:rsidRPr="00A36B47">
        <w:rPr>
          <w:rStyle w:val="A3"/>
        </w:rPr>
        <w:t>Všechna nová odpadní potrubí budou provedena s důrazem na spolehlivost a minimalizaci hluku z odpadního potrubí. Všechna svislá odpadní potrubí budou zakončena nad střechou odvětráním.</w:t>
      </w:r>
    </w:p>
    <w:p w:rsidR="00315F5C" w:rsidRDefault="00315F5C" w:rsidP="00315F5C">
      <w:pPr>
        <w:pStyle w:val="Odstavec"/>
        <w:spacing w:after="0"/>
        <w:ind w:firstLine="0"/>
        <w:jc w:val="both"/>
        <w:rPr>
          <w:rStyle w:val="A3"/>
        </w:rPr>
      </w:pPr>
      <w:r w:rsidRPr="00A36B47">
        <w:rPr>
          <w:rStyle w:val="A3"/>
        </w:rPr>
        <w:t xml:space="preserve">V kotelně bude napojeno odvodnění všech </w:t>
      </w:r>
      <w:proofErr w:type="spellStart"/>
      <w:r w:rsidRPr="00A36B47">
        <w:rPr>
          <w:rStyle w:val="A3"/>
        </w:rPr>
        <w:t>odkapů</w:t>
      </w:r>
      <w:proofErr w:type="spellEnd"/>
      <w:r w:rsidRPr="00A36B47">
        <w:rPr>
          <w:rStyle w:val="A3"/>
        </w:rPr>
        <w:t xml:space="preserve"> pojistných ventilů a odvodů kondenzátu. Dále bude také odvodněna podlaha kotelny. Všechny jednotky VZT a vnitřní chladící jednotky budou také odvodněny. Všechny odpadní vody pod úrovní kanalizační </w:t>
      </w:r>
      <w:proofErr w:type="gramStart"/>
      <w:r w:rsidRPr="00A36B47">
        <w:rPr>
          <w:rStyle w:val="A3"/>
        </w:rPr>
        <w:t>přípojky (v 3.PP</w:t>
      </w:r>
      <w:proofErr w:type="gramEnd"/>
      <w:r w:rsidRPr="00A36B47">
        <w:rPr>
          <w:rStyle w:val="A3"/>
        </w:rPr>
        <w:t>) budou odvodněny novým zařízením pro čerpání splaškových vod.</w:t>
      </w:r>
    </w:p>
    <w:p w:rsidR="00312EED" w:rsidRDefault="00312EED" w:rsidP="00315F5C">
      <w:pPr>
        <w:pStyle w:val="Default"/>
        <w:rPr>
          <w:b/>
          <w:color w:val="auto"/>
          <w:sz w:val="22"/>
          <w:szCs w:val="22"/>
        </w:rPr>
      </w:pPr>
    </w:p>
    <w:p w:rsidR="00315F5C" w:rsidRPr="00764A0E" w:rsidRDefault="00315F5C" w:rsidP="00315F5C">
      <w:pPr>
        <w:pStyle w:val="Default"/>
        <w:rPr>
          <w:b/>
          <w:color w:val="auto"/>
          <w:sz w:val="22"/>
          <w:szCs w:val="22"/>
        </w:rPr>
      </w:pPr>
      <w:proofErr w:type="gramStart"/>
      <w:r w:rsidRPr="00764A0E">
        <w:rPr>
          <w:b/>
          <w:color w:val="auto"/>
          <w:sz w:val="22"/>
          <w:szCs w:val="22"/>
        </w:rPr>
        <w:t>B.2.3</w:t>
      </w:r>
      <w:proofErr w:type="gramEnd"/>
      <w:r w:rsidRPr="00764A0E">
        <w:rPr>
          <w:b/>
          <w:color w:val="auto"/>
          <w:sz w:val="22"/>
          <w:szCs w:val="22"/>
        </w:rPr>
        <w:t xml:space="preserve"> Celkové provozní řešení, technologie výroby: </w:t>
      </w:r>
    </w:p>
    <w:p w:rsidR="00315F5C" w:rsidRPr="00764A0E" w:rsidRDefault="00315F5C" w:rsidP="00315F5C">
      <w:pPr>
        <w:pStyle w:val="Default"/>
        <w:rPr>
          <w:color w:val="auto"/>
          <w:sz w:val="22"/>
          <w:szCs w:val="22"/>
        </w:rPr>
      </w:pPr>
      <w:r w:rsidRPr="00764A0E">
        <w:rPr>
          <w:color w:val="auto"/>
          <w:sz w:val="22"/>
          <w:szCs w:val="22"/>
        </w:rPr>
        <w:t>Nejedná se o technologický objekt. Provozní řešení není dokladováno.</w:t>
      </w:r>
    </w:p>
    <w:p w:rsidR="00315F5C" w:rsidRPr="00764A0E" w:rsidRDefault="00315F5C" w:rsidP="00315F5C">
      <w:pPr>
        <w:pStyle w:val="Default"/>
        <w:rPr>
          <w:b/>
          <w:color w:val="auto"/>
          <w:sz w:val="22"/>
          <w:szCs w:val="22"/>
        </w:rPr>
      </w:pPr>
      <w:proofErr w:type="gramStart"/>
      <w:r w:rsidRPr="00764A0E">
        <w:rPr>
          <w:b/>
          <w:color w:val="auto"/>
          <w:sz w:val="22"/>
          <w:szCs w:val="22"/>
        </w:rPr>
        <w:t>B.2.4</w:t>
      </w:r>
      <w:proofErr w:type="gramEnd"/>
      <w:r w:rsidRPr="00764A0E">
        <w:rPr>
          <w:b/>
          <w:color w:val="auto"/>
          <w:sz w:val="22"/>
          <w:szCs w:val="22"/>
        </w:rPr>
        <w:t xml:space="preserve"> Bezbariérové užívání stavby </w:t>
      </w:r>
    </w:p>
    <w:p w:rsidR="00315F5C" w:rsidRDefault="00315F5C" w:rsidP="00315F5C">
      <w:pPr>
        <w:pStyle w:val="Default"/>
        <w:rPr>
          <w:b/>
          <w:color w:val="auto"/>
          <w:sz w:val="22"/>
          <w:szCs w:val="22"/>
        </w:rPr>
      </w:pPr>
      <w:r w:rsidRPr="00F743FD">
        <w:rPr>
          <w:b/>
          <w:color w:val="auto"/>
          <w:sz w:val="22"/>
          <w:szCs w:val="22"/>
        </w:rPr>
        <w:t>Zásady řešení přístupnosti a užívání stavby osobami se sníženou schopností pohybu nebo orientace včetně údajů o podmínkách pro výkon práce osob se zdravotním postižením</w:t>
      </w:r>
      <w:r>
        <w:rPr>
          <w:b/>
          <w:color w:val="auto"/>
          <w:sz w:val="22"/>
          <w:szCs w:val="22"/>
        </w:rPr>
        <w:t>:</w:t>
      </w:r>
      <w:r w:rsidRPr="00F743FD">
        <w:rPr>
          <w:b/>
          <w:color w:val="auto"/>
          <w:sz w:val="22"/>
          <w:szCs w:val="22"/>
        </w:rPr>
        <w:t xml:space="preserve"> </w:t>
      </w:r>
    </w:p>
    <w:p w:rsidR="00315F5C" w:rsidRPr="00CE21E3" w:rsidRDefault="00315F5C" w:rsidP="00315F5C">
      <w:pPr>
        <w:pStyle w:val="Default"/>
        <w:rPr>
          <w:color w:val="auto"/>
          <w:sz w:val="22"/>
          <w:szCs w:val="22"/>
        </w:rPr>
      </w:pPr>
      <w:r>
        <w:rPr>
          <w:color w:val="auto"/>
          <w:sz w:val="22"/>
          <w:szCs w:val="22"/>
        </w:rPr>
        <w:t xml:space="preserve">Prostory fakulty jsou určeny </w:t>
      </w:r>
      <w:r w:rsidR="00632619">
        <w:rPr>
          <w:color w:val="auto"/>
          <w:sz w:val="22"/>
          <w:szCs w:val="22"/>
        </w:rPr>
        <w:t xml:space="preserve">i </w:t>
      </w:r>
      <w:r>
        <w:rPr>
          <w:color w:val="auto"/>
          <w:sz w:val="22"/>
          <w:szCs w:val="22"/>
        </w:rPr>
        <w:t>pro užívání osobami se sníženou schopností pohybu. Rozdíl mezi úrovní chodníku v ulici Černá 9 a přízemím je dán historicky 20 mm. V objektu bude zřízen</w:t>
      </w:r>
      <w:r w:rsidR="004C4C82">
        <w:rPr>
          <w:color w:val="auto"/>
          <w:sz w:val="22"/>
          <w:szCs w:val="22"/>
        </w:rPr>
        <w:t xml:space="preserve"> nový</w:t>
      </w:r>
      <w:r>
        <w:rPr>
          <w:color w:val="auto"/>
          <w:sz w:val="22"/>
          <w:szCs w:val="22"/>
        </w:rPr>
        <w:t xml:space="preserve"> bezbariérový výtah a je v něm umístěn</w:t>
      </w:r>
      <w:r w:rsidR="00764A0E">
        <w:rPr>
          <w:color w:val="auto"/>
          <w:sz w:val="22"/>
          <w:szCs w:val="22"/>
        </w:rPr>
        <w:t>o</w:t>
      </w:r>
      <w:r>
        <w:rPr>
          <w:color w:val="auto"/>
          <w:sz w:val="22"/>
          <w:szCs w:val="22"/>
        </w:rPr>
        <w:t xml:space="preserve"> rovněž bezbariérové WC ve 4.NP a v 1.NP.</w:t>
      </w:r>
      <w:r w:rsidR="004C4C82">
        <w:rPr>
          <w:color w:val="auto"/>
          <w:sz w:val="22"/>
          <w:szCs w:val="22"/>
        </w:rPr>
        <w:t xml:space="preserve"> </w:t>
      </w:r>
      <w:r w:rsidRPr="00CE21E3">
        <w:rPr>
          <w:bCs/>
          <w:sz w:val="22"/>
          <w:szCs w:val="22"/>
        </w:rPr>
        <w:t xml:space="preserve">Předkládaná stavba je v souladu s </w:t>
      </w:r>
      <w:r>
        <w:rPr>
          <w:bCs/>
          <w:sz w:val="22"/>
          <w:szCs w:val="22"/>
        </w:rPr>
        <w:t xml:space="preserve">Nařízení MHMP č. 10/2016 PSP </w:t>
      </w:r>
      <w:r w:rsidRPr="00CE21E3">
        <w:rPr>
          <w:bCs/>
          <w:sz w:val="22"/>
          <w:szCs w:val="22"/>
        </w:rPr>
        <w:t xml:space="preserve">Sb. </w:t>
      </w:r>
      <w:r w:rsidR="00632619">
        <w:rPr>
          <w:bCs/>
          <w:sz w:val="22"/>
          <w:szCs w:val="22"/>
        </w:rPr>
        <w:t>O</w:t>
      </w:r>
      <w:r w:rsidRPr="00CE21E3">
        <w:rPr>
          <w:bCs/>
          <w:sz w:val="22"/>
          <w:szCs w:val="22"/>
        </w:rPr>
        <w:t xml:space="preserve"> obecných technických požadavcích na výstavbu a dále </w:t>
      </w:r>
      <w:proofErr w:type="spellStart"/>
      <w:r w:rsidRPr="00CE21E3">
        <w:rPr>
          <w:bCs/>
          <w:sz w:val="22"/>
          <w:szCs w:val="22"/>
        </w:rPr>
        <w:t>Vyhl</w:t>
      </w:r>
      <w:proofErr w:type="spellEnd"/>
      <w:r w:rsidRPr="00CE21E3">
        <w:rPr>
          <w:bCs/>
          <w:sz w:val="22"/>
          <w:szCs w:val="22"/>
        </w:rPr>
        <w:t>. č.398/2006 Sb</w:t>
      </w:r>
      <w:r w:rsidR="00632619">
        <w:rPr>
          <w:bCs/>
          <w:sz w:val="22"/>
          <w:szCs w:val="22"/>
        </w:rPr>
        <w:t>.</w:t>
      </w:r>
      <w:r w:rsidRPr="00CE21E3">
        <w:rPr>
          <w:bCs/>
          <w:sz w:val="22"/>
          <w:szCs w:val="22"/>
        </w:rPr>
        <w:t xml:space="preserve"> O obecných technických požadavcích zabezpečujících bezbariérové užívání staveb včetně všech novelizací.  Respektuje její jednotlivá ustanovení a požadavky, jakož i platné ČSN a související předpisy. </w:t>
      </w:r>
    </w:p>
    <w:p w:rsidR="00315F5C" w:rsidRPr="00404C24" w:rsidRDefault="00315F5C" w:rsidP="00315F5C">
      <w:pPr>
        <w:autoSpaceDE w:val="0"/>
        <w:spacing w:after="66"/>
        <w:jc w:val="both"/>
        <w:rPr>
          <w:rFonts w:ascii="Arial" w:hAnsi="Arial" w:cs="Arial"/>
          <w:b/>
          <w:color w:val="000000"/>
        </w:rPr>
      </w:pPr>
      <w:r w:rsidRPr="00404C24">
        <w:rPr>
          <w:rFonts w:ascii="Arial" w:hAnsi="Arial" w:cs="Arial"/>
          <w:b/>
          <w:i/>
          <w:color w:val="000000"/>
          <w:u w:val="single"/>
        </w:rPr>
        <w:t>Vyhláška č. 398/2009 stanoví následující podmínky návrhu stavby WC:</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 Stěny hygienických zařízení a šaten musí po konstrukční stránce umožnit kotvení opěrných madel v různých polohách s nosností minimálně </w:t>
      </w:r>
      <w:smartTag w:uri="urn:schemas-microsoft-com:office:smarttags" w:element="metricconverter">
        <w:smartTagPr>
          <w:attr w:name="ProductID" w:val="150 kg"/>
        </w:smartTagPr>
        <w:r w:rsidRPr="00404C24">
          <w:rPr>
            <w:rFonts w:ascii="Arial" w:hAnsi="Arial" w:cs="Arial"/>
            <w:color w:val="000000"/>
          </w:rPr>
          <w:t>150 kg</w:t>
        </w:r>
      </w:smartTag>
      <w:r w:rsidRPr="00404C24">
        <w:rPr>
          <w:rFonts w:ascii="Arial" w:hAnsi="Arial" w:cs="Arial"/>
          <w:color w:val="000000"/>
        </w:rPr>
        <w:t xml:space="preserve">. Po osazení všech zařizovacích předmětů musí být zachován volný manipulační prostor o průměru nejméně </w:t>
      </w:r>
      <w:smartTag w:uri="urn:schemas-microsoft-com:office:smarttags" w:element="metricconverter">
        <w:smartTagPr>
          <w:attr w:name="ProductID" w:val="1500 mm"/>
        </w:smartTagPr>
        <w:r w:rsidRPr="00404C24">
          <w:rPr>
            <w:rFonts w:ascii="Arial" w:hAnsi="Arial" w:cs="Arial"/>
            <w:color w:val="000000"/>
          </w:rPr>
          <w:t>1500 mm</w:t>
        </w:r>
      </w:smartTag>
      <w:r w:rsidRPr="00404C24">
        <w:rPr>
          <w:rFonts w:ascii="Arial" w:hAnsi="Arial" w:cs="Arial"/>
          <w:color w:val="000000"/>
        </w:rPr>
        <w:t>.</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lastRenderedPageBreak/>
        <w:t xml:space="preserve">- Podlaha musí být protiskluzná. </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 Záchodová kabina bude mít min. rozměr: </w:t>
      </w:r>
      <w:smartTag w:uri="urn:schemas-microsoft-com:office:smarttags" w:element="metricconverter">
        <w:smartTagPr>
          <w:attr w:name="ProductID" w:val="1600 mm"/>
        </w:smartTagPr>
        <w:r w:rsidRPr="00404C24">
          <w:rPr>
            <w:rFonts w:ascii="Arial" w:hAnsi="Arial" w:cs="Arial"/>
            <w:color w:val="000000"/>
          </w:rPr>
          <w:t>1600 mm</w:t>
        </w:r>
      </w:smartTag>
      <w:r w:rsidRPr="00404C24">
        <w:rPr>
          <w:rFonts w:ascii="Arial" w:hAnsi="Arial" w:cs="Arial"/>
          <w:color w:val="000000"/>
        </w:rPr>
        <w:t xml:space="preserve"> x 1750 mm. </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 V kabině musí být </w:t>
      </w:r>
      <w:proofErr w:type="spellStart"/>
      <w:r w:rsidRPr="00404C24">
        <w:rPr>
          <w:rFonts w:ascii="Arial" w:hAnsi="Arial" w:cs="Arial"/>
          <w:color w:val="000000"/>
        </w:rPr>
        <w:t>zách</w:t>
      </w:r>
      <w:proofErr w:type="spellEnd"/>
      <w:r w:rsidRPr="00404C24">
        <w:rPr>
          <w:rFonts w:ascii="Arial" w:hAnsi="Arial" w:cs="Arial"/>
          <w:color w:val="000000"/>
        </w:rPr>
        <w:t xml:space="preserve">. mísa, umyvadlo, háček na oděvy a prostor pro odpadkový  koš. </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 Šířka vstupu musí být nejméně </w:t>
      </w:r>
      <w:smartTag w:uri="urn:schemas-microsoft-com:office:smarttags" w:element="metricconverter">
        <w:smartTagPr>
          <w:attr w:name="ProductID" w:val="800 mm"/>
        </w:smartTagPr>
        <w:r w:rsidRPr="00404C24">
          <w:rPr>
            <w:rFonts w:ascii="Arial" w:hAnsi="Arial" w:cs="Arial"/>
            <w:color w:val="000000"/>
          </w:rPr>
          <w:t>800 mm</w:t>
        </w:r>
      </w:smartTag>
      <w:r w:rsidRPr="00404C24">
        <w:rPr>
          <w:rFonts w:ascii="Arial" w:hAnsi="Arial" w:cs="Arial"/>
          <w:color w:val="000000"/>
        </w:rPr>
        <w:t>.</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 Dveře se musí otevírat směrem ven a musí být opatřeny z vnitřní strany vodorovným madlem ve výšce 800 až </w:t>
      </w:r>
      <w:smartTag w:uri="urn:schemas-microsoft-com:office:smarttags" w:element="metricconverter">
        <w:smartTagPr>
          <w:attr w:name="ProductID" w:val="900 mm"/>
        </w:smartTagPr>
        <w:r w:rsidRPr="00404C24">
          <w:rPr>
            <w:rFonts w:ascii="Arial" w:hAnsi="Arial" w:cs="Arial"/>
            <w:color w:val="000000"/>
          </w:rPr>
          <w:t>900 mm</w:t>
        </w:r>
      </w:smartTag>
      <w:r w:rsidRPr="00404C24">
        <w:rPr>
          <w:rFonts w:ascii="Arial" w:hAnsi="Arial" w:cs="Arial"/>
          <w:color w:val="000000"/>
        </w:rPr>
        <w:t xml:space="preserve">. Zámek dveří musí být </w:t>
      </w:r>
      <w:proofErr w:type="spellStart"/>
      <w:r w:rsidRPr="00404C24">
        <w:rPr>
          <w:rFonts w:ascii="Arial" w:hAnsi="Arial" w:cs="Arial"/>
          <w:color w:val="000000"/>
        </w:rPr>
        <w:t>odjistitelný</w:t>
      </w:r>
      <w:proofErr w:type="spellEnd"/>
      <w:r w:rsidRPr="00404C24">
        <w:rPr>
          <w:rFonts w:ascii="Arial" w:hAnsi="Arial" w:cs="Arial"/>
          <w:color w:val="000000"/>
        </w:rPr>
        <w:t xml:space="preserve"> zvenku. </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 Záchodová mísa musí být osazena v osové vzdálenosti </w:t>
      </w:r>
      <w:smartTag w:uri="urn:schemas-microsoft-com:office:smarttags" w:element="metricconverter">
        <w:smartTagPr>
          <w:attr w:name="ProductID" w:val="450 mm"/>
        </w:smartTagPr>
        <w:r w:rsidRPr="00404C24">
          <w:rPr>
            <w:rFonts w:ascii="Arial" w:hAnsi="Arial" w:cs="Arial"/>
            <w:color w:val="000000"/>
          </w:rPr>
          <w:t>450 mm</w:t>
        </w:r>
      </w:smartTag>
      <w:r w:rsidRPr="00404C24">
        <w:rPr>
          <w:rFonts w:ascii="Arial" w:hAnsi="Arial" w:cs="Arial"/>
          <w:color w:val="000000"/>
        </w:rPr>
        <w:t xml:space="preserve"> od boční stěny. Mezi čelem záchodové mísy a zadní stěnou kabiny musí být nejméně </w:t>
      </w:r>
      <w:smartTag w:uri="urn:schemas-microsoft-com:office:smarttags" w:element="metricconverter">
        <w:smartTagPr>
          <w:attr w:name="ProductID" w:val="700 mm"/>
        </w:smartTagPr>
        <w:r w:rsidRPr="00404C24">
          <w:rPr>
            <w:rFonts w:ascii="Arial" w:hAnsi="Arial" w:cs="Arial"/>
            <w:color w:val="000000"/>
          </w:rPr>
          <w:t>700 mm</w:t>
        </w:r>
      </w:smartTag>
      <w:r w:rsidRPr="00404C24">
        <w:rPr>
          <w:rFonts w:ascii="Arial" w:hAnsi="Arial" w:cs="Arial"/>
          <w:color w:val="000000"/>
        </w:rPr>
        <w:t xml:space="preserve">. Prostor okolo záchodové mísy musí umožnit čelní, diagonální nebo boční nástup. </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 Horní hrana sedátka záchodové mísy musí být ve výši </w:t>
      </w:r>
      <w:smartTag w:uri="urn:schemas-microsoft-com:office:smarttags" w:element="metricconverter">
        <w:smartTagPr>
          <w:attr w:name="ProductID" w:val="460 mm"/>
        </w:smartTagPr>
        <w:r w:rsidRPr="00404C24">
          <w:rPr>
            <w:rFonts w:ascii="Arial" w:hAnsi="Arial" w:cs="Arial"/>
            <w:color w:val="000000"/>
          </w:rPr>
          <w:t>460 mm</w:t>
        </w:r>
      </w:smartTag>
      <w:r w:rsidRPr="00404C24">
        <w:rPr>
          <w:rFonts w:ascii="Arial" w:hAnsi="Arial" w:cs="Arial"/>
          <w:color w:val="000000"/>
        </w:rPr>
        <w:t xml:space="preserve"> nad podlahou. Ovládání splachovacího zařízení musí být umístěno na straně, ze které je volný přístup ke záchodové míse, nejvýše </w:t>
      </w:r>
      <w:smartTag w:uri="urn:schemas-microsoft-com:office:smarttags" w:element="metricconverter">
        <w:smartTagPr>
          <w:attr w:name="ProductID" w:val="1200 mm"/>
        </w:smartTagPr>
        <w:r w:rsidRPr="00404C24">
          <w:rPr>
            <w:rFonts w:ascii="Arial" w:hAnsi="Arial" w:cs="Arial"/>
            <w:color w:val="000000"/>
          </w:rPr>
          <w:t>1200 mm</w:t>
        </w:r>
      </w:smartTag>
      <w:r w:rsidRPr="00404C24">
        <w:rPr>
          <w:rFonts w:ascii="Arial" w:hAnsi="Arial" w:cs="Arial"/>
          <w:color w:val="000000"/>
        </w:rPr>
        <w:t xml:space="preserve"> nad podlahou. Splachovací zařízení umístěné na stěně musí být v dosahu osoby sedící na záchodové míse. V dosahu ze záchodové mísy a to ve výšce 600 až </w:t>
      </w:r>
      <w:smartTag w:uri="urn:schemas-microsoft-com:office:smarttags" w:element="metricconverter">
        <w:smartTagPr>
          <w:attr w:name="ProductID" w:val="1200 mm"/>
        </w:smartTagPr>
        <w:r w:rsidRPr="00404C24">
          <w:rPr>
            <w:rFonts w:ascii="Arial" w:hAnsi="Arial" w:cs="Arial"/>
            <w:color w:val="000000"/>
          </w:rPr>
          <w:t>1200 mm</w:t>
        </w:r>
      </w:smartTag>
      <w:r w:rsidRPr="00404C24">
        <w:rPr>
          <w:rFonts w:ascii="Arial" w:hAnsi="Arial" w:cs="Arial"/>
          <w:color w:val="000000"/>
        </w:rPr>
        <w:t xml:space="preserve"> nad podlahou a také v dosahu z podlahy a to nejvýše </w:t>
      </w:r>
      <w:smartTag w:uri="urn:schemas-microsoft-com:office:smarttags" w:element="metricconverter">
        <w:smartTagPr>
          <w:attr w:name="ProductID" w:val="150 mm"/>
        </w:smartTagPr>
        <w:r w:rsidRPr="00404C24">
          <w:rPr>
            <w:rFonts w:ascii="Arial" w:hAnsi="Arial" w:cs="Arial"/>
            <w:color w:val="000000"/>
          </w:rPr>
          <w:t>150 mm</w:t>
        </w:r>
      </w:smartTag>
      <w:r w:rsidRPr="00404C24">
        <w:rPr>
          <w:rFonts w:ascii="Arial" w:hAnsi="Arial" w:cs="Arial"/>
          <w:color w:val="000000"/>
        </w:rPr>
        <w:t xml:space="preserve"> nad podlahou musí být ovladač signalizačního systému nouzového volání. </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 Umyvadlo musí být opatřeno stojánkovou výtokovou baterií s pákovým ovládáním. Umyvadlo musí umožnit podjezd osoby na vozíku, jeho horní hrana musí být ve výšce </w:t>
      </w:r>
      <w:smartTag w:uri="urn:schemas-microsoft-com:office:smarttags" w:element="metricconverter">
        <w:smartTagPr>
          <w:attr w:name="ProductID" w:val="800 mm"/>
        </w:smartTagPr>
        <w:r w:rsidRPr="00404C24">
          <w:rPr>
            <w:rFonts w:ascii="Arial" w:hAnsi="Arial" w:cs="Arial"/>
            <w:color w:val="000000"/>
          </w:rPr>
          <w:t>800 mm</w:t>
        </w:r>
      </w:smartTag>
      <w:r w:rsidRPr="00404C24">
        <w:rPr>
          <w:rFonts w:ascii="Arial" w:hAnsi="Arial" w:cs="Arial"/>
          <w:color w:val="000000"/>
        </w:rPr>
        <w:t xml:space="preserve">. </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 Po obou stranách záchodové mísy musí být madla ve vzájemné vzdálenosti </w:t>
      </w:r>
      <w:smartTag w:uri="urn:schemas-microsoft-com:office:smarttags" w:element="metricconverter">
        <w:smartTagPr>
          <w:attr w:name="ProductID" w:val="600 mm"/>
        </w:smartTagPr>
        <w:r w:rsidRPr="00404C24">
          <w:rPr>
            <w:rFonts w:ascii="Arial" w:hAnsi="Arial" w:cs="Arial"/>
            <w:color w:val="000000"/>
          </w:rPr>
          <w:t>600 mm</w:t>
        </w:r>
      </w:smartTag>
      <w:r w:rsidRPr="00404C24">
        <w:rPr>
          <w:rFonts w:ascii="Arial" w:hAnsi="Arial" w:cs="Arial"/>
          <w:color w:val="000000"/>
        </w:rPr>
        <w:t xml:space="preserve"> a ve výši </w:t>
      </w:r>
      <w:smartTag w:uri="urn:schemas-microsoft-com:office:smarttags" w:element="metricconverter">
        <w:smartTagPr>
          <w:attr w:name="ProductID" w:val="800 mm"/>
        </w:smartTagPr>
        <w:r w:rsidRPr="00404C24">
          <w:rPr>
            <w:rFonts w:ascii="Arial" w:hAnsi="Arial" w:cs="Arial"/>
            <w:color w:val="000000"/>
          </w:rPr>
          <w:t>800 mm</w:t>
        </w:r>
      </w:smartTag>
      <w:r w:rsidRPr="00404C24">
        <w:rPr>
          <w:rFonts w:ascii="Arial" w:hAnsi="Arial" w:cs="Arial"/>
          <w:color w:val="000000"/>
        </w:rPr>
        <w:t xml:space="preserve"> nad podlahou. U záchodové mísy s přístupem jen z jedné strany musí být madlo na straně přístupu sklopné a záchodovou mísu musí přesahovat o </w:t>
      </w:r>
      <w:smartTag w:uri="urn:schemas-microsoft-com:office:smarttags" w:element="metricconverter">
        <w:smartTagPr>
          <w:attr w:name="ProductID" w:val="100 mm"/>
        </w:smartTagPr>
        <w:r w:rsidRPr="00404C24">
          <w:rPr>
            <w:rFonts w:ascii="Arial" w:hAnsi="Arial" w:cs="Arial"/>
            <w:color w:val="000000"/>
          </w:rPr>
          <w:t>100 mm</w:t>
        </w:r>
      </w:smartTag>
      <w:r w:rsidRPr="00404C24">
        <w:rPr>
          <w:rFonts w:ascii="Arial" w:hAnsi="Arial" w:cs="Arial"/>
          <w:color w:val="000000"/>
        </w:rPr>
        <w:t xml:space="preserve">; madlo na opačné straně záchodové mísy musí být pevné a záchodovou mísu musí přesahovat o </w:t>
      </w:r>
      <w:smartTag w:uri="urn:schemas-microsoft-com:office:smarttags" w:element="metricconverter">
        <w:smartTagPr>
          <w:attr w:name="ProductID" w:val="200 mm"/>
        </w:smartTagPr>
        <w:r w:rsidRPr="00404C24">
          <w:rPr>
            <w:rFonts w:ascii="Arial" w:hAnsi="Arial" w:cs="Arial"/>
            <w:color w:val="000000"/>
          </w:rPr>
          <w:t>200 mm</w:t>
        </w:r>
      </w:smartTag>
      <w:r w:rsidRPr="00404C24">
        <w:rPr>
          <w:rFonts w:ascii="Arial" w:hAnsi="Arial" w:cs="Arial"/>
          <w:color w:val="000000"/>
        </w:rPr>
        <w:t>. U záchodové mísy s přístupem z obou stran nebo-</w:t>
      </w:r>
      <w:proofErr w:type="spellStart"/>
      <w:r w:rsidRPr="00404C24">
        <w:rPr>
          <w:rFonts w:ascii="Arial" w:hAnsi="Arial" w:cs="Arial"/>
          <w:color w:val="000000"/>
        </w:rPr>
        <w:t>li</w:t>
      </w:r>
      <w:proofErr w:type="spellEnd"/>
      <w:r w:rsidRPr="00404C24">
        <w:rPr>
          <w:rFonts w:ascii="Arial" w:hAnsi="Arial" w:cs="Arial"/>
          <w:color w:val="000000"/>
        </w:rPr>
        <w:t xml:space="preserve"> záchodová kabina s využitím asistence musí být obě madla sklopná a obě musí přesahovat záchodovou mísu o </w:t>
      </w:r>
      <w:smartTag w:uri="urn:schemas-microsoft-com:office:smarttags" w:element="metricconverter">
        <w:smartTagPr>
          <w:attr w:name="ProductID" w:val="100 mm"/>
        </w:smartTagPr>
        <w:r w:rsidRPr="00404C24">
          <w:rPr>
            <w:rFonts w:ascii="Arial" w:hAnsi="Arial" w:cs="Arial"/>
            <w:color w:val="000000"/>
          </w:rPr>
          <w:t>100 mm</w:t>
        </w:r>
      </w:smartTag>
      <w:r w:rsidRPr="00404C24">
        <w:rPr>
          <w:rFonts w:ascii="Arial" w:hAnsi="Arial" w:cs="Arial"/>
          <w:color w:val="000000"/>
        </w:rPr>
        <w:t xml:space="preserve">. Vedle umyvadla musí být alespoň jedno svislé madlo délky nejméně </w:t>
      </w:r>
      <w:smartTag w:uri="urn:schemas-microsoft-com:office:smarttags" w:element="metricconverter">
        <w:smartTagPr>
          <w:attr w:name="ProductID" w:val="500 mm"/>
        </w:smartTagPr>
        <w:r w:rsidRPr="00404C24">
          <w:rPr>
            <w:rFonts w:ascii="Arial" w:hAnsi="Arial" w:cs="Arial"/>
            <w:color w:val="000000"/>
          </w:rPr>
          <w:t>500 mm</w:t>
        </w:r>
      </w:smartTag>
      <w:r w:rsidRPr="00404C24">
        <w:rPr>
          <w:rFonts w:ascii="Arial" w:hAnsi="Arial" w:cs="Arial"/>
          <w:color w:val="000000"/>
        </w:rPr>
        <w:t xml:space="preserve">. </w:t>
      </w:r>
    </w:p>
    <w:p w:rsidR="00315F5C" w:rsidRPr="00404C24" w:rsidRDefault="00315F5C" w:rsidP="00315F5C">
      <w:pPr>
        <w:autoSpaceDE w:val="0"/>
        <w:spacing w:after="0"/>
        <w:jc w:val="both"/>
        <w:rPr>
          <w:rFonts w:ascii="Arial" w:hAnsi="Arial" w:cs="Arial"/>
          <w:color w:val="000000"/>
        </w:rPr>
      </w:pPr>
      <w:r w:rsidRPr="00404C24">
        <w:rPr>
          <w:rFonts w:ascii="Arial" w:hAnsi="Arial" w:cs="Arial"/>
          <w:color w:val="000000"/>
        </w:rPr>
        <w:t xml:space="preserve">Je-li v hygienickém zařízení nebo šatně instalováno zrcadlo musí být použitelné pro osobu stojící i osobu na vozíku. U pevného zrcadla musí být spodní hrana ve výši maximálně </w:t>
      </w:r>
      <w:smartTag w:uri="urn:schemas-microsoft-com:office:smarttags" w:element="metricconverter">
        <w:smartTagPr>
          <w:attr w:name="ProductID" w:val="900 mm"/>
        </w:smartTagPr>
        <w:r w:rsidRPr="00404C24">
          <w:rPr>
            <w:rFonts w:ascii="Arial" w:hAnsi="Arial" w:cs="Arial"/>
            <w:color w:val="000000"/>
          </w:rPr>
          <w:t>900 mm</w:t>
        </w:r>
      </w:smartTag>
      <w:r w:rsidRPr="00404C24">
        <w:rPr>
          <w:rFonts w:ascii="Arial" w:hAnsi="Arial" w:cs="Arial"/>
          <w:color w:val="000000"/>
        </w:rPr>
        <w:t xml:space="preserve"> nad podlahou a horní hrana ve výši minimálně </w:t>
      </w:r>
      <w:smartTag w:uri="urn:schemas-microsoft-com:office:smarttags" w:element="metricconverter">
        <w:smartTagPr>
          <w:attr w:name="ProductID" w:val="1800 mm"/>
        </w:smartTagPr>
        <w:r w:rsidRPr="00404C24">
          <w:rPr>
            <w:rFonts w:ascii="Arial" w:hAnsi="Arial" w:cs="Arial"/>
            <w:color w:val="000000"/>
          </w:rPr>
          <w:t>1800 mm</w:t>
        </w:r>
      </w:smartTag>
      <w:r w:rsidRPr="00404C24">
        <w:rPr>
          <w:rFonts w:ascii="Arial" w:hAnsi="Arial" w:cs="Arial"/>
          <w:color w:val="000000"/>
        </w:rPr>
        <w:t xml:space="preserve"> nad podlahou. Sklopné zrcadlo nesmí mít ovládací páku vystupující do prostoru. </w:t>
      </w:r>
    </w:p>
    <w:p w:rsidR="00315F5C" w:rsidRPr="00404C24" w:rsidRDefault="00315F5C" w:rsidP="00315F5C">
      <w:pPr>
        <w:suppressAutoHyphens/>
        <w:autoSpaceDE w:val="0"/>
        <w:spacing w:after="0"/>
        <w:jc w:val="both"/>
        <w:rPr>
          <w:rFonts w:ascii="Arial" w:hAnsi="Arial" w:cs="Arial"/>
          <w:bCs/>
        </w:rPr>
      </w:pPr>
      <w:r w:rsidRPr="00404C24">
        <w:rPr>
          <w:rFonts w:ascii="Arial" w:hAnsi="Arial" w:cs="Arial"/>
          <w:color w:val="000000"/>
        </w:rPr>
        <w:t xml:space="preserve">Dveře budou mít na vnější straně ve výši </w:t>
      </w:r>
      <w:smartTag w:uri="urn:schemas-microsoft-com:office:smarttags" w:element="metricconverter">
        <w:smartTagPr>
          <w:attr w:name="ProductID" w:val="200 mm"/>
        </w:smartTagPr>
        <w:r w:rsidRPr="00404C24">
          <w:rPr>
            <w:rFonts w:ascii="Arial" w:hAnsi="Arial" w:cs="Arial"/>
            <w:color w:val="000000"/>
          </w:rPr>
          <w:t>200 mm</w:t>
        </w:r>
      </w:smartTag>
      <w:r w:rsidRPr="00404C24">
        <w:rPr>
          <w:rFonts w:ascii="Arial" w:hAnsi="Arial" w:cs="Arial"/>
          <w:color w:val="000000"/>
        </w:rPr>
        <w:t xml:space="preserve"> nad klikou umístěn štítek s hmatným orientačním znakem a s příslušným nápisem v Braillově písmu jako je text „WC ženy“, muži . Braillovo písmo bude mít parametry standardní sazby. </w:t>
      </w:r>
    </w:p>
    <w:p w:rsidR="00315F5C" w:rsidRPr="00404C24" w:rsidRDefault="00315F5C" w:rsidP="00315F5C">
      <w:pPr>
        <w:pStyle w:val="Default"/>
        <w:jc w:val="both"/>
        <w:rPr>
          <w:b/>
          <w:i/>
          <w:sz w:val="22"/>
          <w:szCs w:val="22"/>
          <w:u w:val="single"/>
        </w:rPr>
      </w:pPr>
      <w:r w:rsidRPr="00404C24">
        <w:rPr>
          <w:b/>
          <w:i/>
          <w:sz w:val="22"/>
          <w:szCs w:val="22"/>
          <w:u w:val="single"/>
        </w:rPr>
        <w:t>V objektu je rovněž umístěn osobní výtah</w:t>
      </w:r>
    </w:p>
    <w:p w:rsidR="00315F5C" w:rsidRPr="00404C24" w:rsidRDefault="00315F5C" w:rsidP="00315F5C">
      <w:pPr>
        <w:spacing w:after="0"/>
        <w:jc w:val="both"/>
        <w:rPr>
          <w:rFonts w:ascii="Arial" w:hAnsi="Arial" w:cs="Arial"/>
          <w:bCs/>
        </w:rPr>
      </w:pPr>
      <w:r w:rsidRPr="00404C24">
        <w:rPr>
          <w:rFonts w:ascii="Arial" w:hAnsi="Arial" w:cs="Arial"/>
          <w:bCs/>
        </w:rPr>
        <w:t>Jednotlivá podlaží budou přístupná bezbariérově z </w:t>
      </w:r>
      <w:r>
        <w:rPr>
          <w:rFonts w:ascii="Arial" w:hAnsi="Arial" w:cs="Arial"/>
          <w:bCs/>
        </w:rPr>
        <w:t>nové</w:t>
      </w:r>
      <w:r w:rsidRPr="00404C24">
        <w:rPr>
          <w:rFonts w:ascii="Arial" w:hAnsi="Arial" w:cs="Arial"/>
          <w:bCs/>
        </w:rPr>
        <w:t xml:space="preserve">ho výtahu umístěného v prostoru </w:t>
      </w:r>
      <w:r>
        <w:rPr>
          <w:rFonts w:ascii="Arial" w:hAnsi="Arial" w:cs="Arial"/>
          <w:bCs/>
        </w:rPr>
        <w:t>fakulty ve stávající poloze</w:t>
      </w:r>
      <w:r w:rsidRPr="00404C24">
        <w:rPr>
          <w:rFonts w:ascii="Arial" w:hAnsi="Arial" w:cs="Arial"/>
          <w:bCs/>
        </w:rPr>
        <w:t xml:space="preserve">. Výtah bude jezdit od </w:t>
      </w:r>
      <w:r>
        <w:rPr>
          <w:rFonts w:ascii="Arial" w:hAnsi="Arial" w:cs="Arial"/>
          <w:bCs/>
        </w:rPr>
        <w:t>3</w:t>
      </w:r>
      <w:r w:rsidRPr="00404C24">
        <w:rPr>
          <w:rFonts w:ascii="Arial" w:hAnsi="Arial" w:cs="Arial"/>
          <w:bCs/>
        </w:rPr>
        <w:t xml:space="preserve">.PP po </w:t>
      </w:r>
      <w:r>
        <w:rPr>
          <w:rFonts w:ascii="Arial" w:hAnsi="Arial" w:cs="Arial"/>
          <w:bCs/>
        </w:rPr>
        <w:t>6</w:t>
      </w:r>
      <w:r w:rsidRPr="00404C24">
        <w:rPr>
          <w:rFonts w:ascii="Arial" w:hAnsi="Arial" w:cs="Arial"/>
          <w:bCs/>
        </w:rPr>
        <w:t xml:space="preserve">.NP objektu s dojezdem na tomto podlaží. Bude splňovat </w:t>
      </w:r>
      <w:proofErr w:type="spellStart"/>
      <w:r w:rsidRPr="00404C24">
        <w:rPr>
          <w:rFonts w:ascii="Arial" w:hAnsi="Arial" w:cs="Arial"/>
          <w:bCs/>
        </w:rPr>
        <w:t>vyhl</w:t>
      </w:r>
      <w:proofErr w:type="spellEnd"/>
      <w:r w:rsidRPr="00404C24">
        <w:rPr>
          <w:rFonts w:ascii="Arial" w:hAnsi="Arial" w:cs="Arial"/>
          <w:bCs/>
        </w:rPr>
        <w:t xml:space="preserve">. č.398/2009 Sb. K výtahu je možno se bezbariérově dostat hlavním vstupem do </w:t>
      </w:r>
      <w:r>
        <w:rPr>
          <w:rFonts w:ascii="Arial" w:hAnsi="Arial" w:cs="Arial"/>
          <w:bCs/>
        </w:rPr>
        <w:t>objektu.</w:t>
      </w:r>
      <w:r w:rsidRPr="00404C24">
        <w:rPr>
          <w:rFonts w:ascii="Arial" w:hAnsi="Arial" w:cs="Arial"/>
          <w:bCs/>
        </w:rPr>
        <w:t xml:space="preserve"> </w:t>
      </w:r>
    </w:p>
    <w:p w:rsidR="00315F5C" w:rsidRPr="00404C24" w:rsidRDefault="00315F5C" w:rsidP="00315F5C">
      <w:pPr>
        <w:spacing w:after="0"/>
        <w:jc w:val="both"/>
        <w:rPr>
          <w:rFonts w:ascii="Arial" w:hAnsi="Arial" w:cs="Arial"/>
          <w:bCs/>
        </w:rPr>
      </w:pPr>
      <w:r w:rsidRPr="00404C24">
        <w:rPr>
          <w:rFonts w:ascii="Arial" w:hAnsi="Arial" w:cs="Arial"/>
          <w:bCs/>
        </w:rPr>
        <w:t>Podrobný popis přístupu k výtahu je patrný z výkresové dokumentace.</w:t>
      </w:r>
    </w:p>
    <w:p w:rsidR="00315F5C" w:rsidRPr="00404C24" w:rsidRDefault="00315F5C" w:rsidP="00315F5C">
      <w:pPr>
        <w:spacing w:after="0"/>
        <w:jc w:val="both"/>
        <w:rPr>
          <w:rFonts w:ascii="Arial" w:hAnsi="Arial" w:cs="Arial"/>
          <w:bCs/>
        </w:rPr>
      </w:pPr>
      <w:r w:rsidRPr="00404C24">
        <w:rPr>
          <w:rFonts w:ascii="Arial" w:hAnsi="Arial" w:cs="Arial"/>
          <w:bCs/>
        </w:rPr>
        <w:t xml:space="preserve">Volná plocha před výtahem bude v každé stanici 1500 x 1500mm. </w:t>
      </w:r>
    </w:p>
    <w:p w:rsidR="00315F5C" w:rsidRPr="00CF1ADA" w:rsidRDefault="00315F5C" w:rsidP="00315F5C">
      <w:pPr>
        <w:spacing w:after="0"/>
        <w:rPr>
          <w:rFonts w:ascii="Arial" w:hAnsi="Arial" w:cs="Arial"/>
          <w:bCs/>
        </w:rPr>
      </w:pPr>
      <w:r w:rsidRPr="00CF1ADA">
        <w:rPr>
          <w:rFonts w:ascii="Arial" w:hAnsi="Arial" w:cs="Arial"/>
          <w:b/>
          <w:bCs/>
        </w:rPr>
        <w:t xml:space="preserve">Výtah </w:t>
      </w:r>
      <w:r w:rsidRPr="00CF1ADA">
        <w:rPr>
          <w:rFonts w:ascii="Arial" w:hAnsi="Arial" w:cs="Arial"/>
          <w:bCs/>
        </w:rPr>
        <w:t>- osobní trakční se strojem v šachtě s frekvenčně řízeným motorem</w:t>
      </w:r>
    </w:p>
    <w:p w:rsidR="00315F5C" w:rsidRPr="00CF1ADA" w:rsidRDefault="00315F5C" w:rsidP="00315F5C">
      <w:pPr>
        <w:spacing w:after="0"/>
        <w:rPr>
          <w:rFonts w:ascii="Arial" w:hAnsi="Arial" w:cs="Arial"/>
          <w:bCs/>
        </w:rPr>
      </w:pPr>
      <w:r w:rsidRPr="00CF1ADA">
        <w:rPr>
          <w:rFonts w:ascii="Arial" w:hAnsi="Arial" w:cs="Arial"/>
          <w:bCs/>
        </w:rPr>
        <w:t xml:space="preserve">- nosnost – </w:t>
      </w:r>
      <w:r w:rsidR="00312EED">
        <w:rPr>
          <w:rFonts w:ascii="Arial" w:hAnsi="Arial" w:cs="Arial"/>
          <w:bCs/>
        </w:rPr>
        <w:t>63</w:t>
      </w:r>
      <w:r w:rsidRPr="00CF1ADA">
        <w:rPr>
          <w:rFonts w:ascii="Arial" w:hAnsi="Arial" w:cs="Arial"/>
          <w:bCs/>
        </w:rPr>
        <w:t xml:space="preserve">0 kg, </w:t>
      </w:r>
      <w:r w:rsidR="00312EED">
        <w:rPr>
          <w:rFonts w:ascii="Arial" w:hAnsi="Arial" w:cs="Arial"/>
          <w:bCs/>
        </w:rPr>
        <w:t>8</w:t>
      </w:r>
      <w:r w:rsidRPr="00CF1ADA">
        <w:rPr>
          <w:rFonts w:ascii="Arial" w:hAnsi="Arial" w:cs="Arial"/>
          <w:bCs/>
        </w:rPr>
        <w:t xml:space="preserve"> cestujících</w:t>
      </w:r>
    </w:p>
    <w:p w:rsidR="00315F5C" w:rsidRPr="00CF1ADA" w:rsidRDefault="00315F5C" w:rsidP="00315F5C">
      <w:pPr>
        <w:spacing w:after="0"/>
        <w:rPr>
          <w:rFonts w:ascii="Arial" w:hAnsi="Arial" w:cs="Arial"/>
          <w:bCs/>
        </w:rPr>
      </w:pPr>
      <w:r w:rsidRPr="00CF1ADA">
        <w:rPr>
          <w:rFonts w:ascii="Arial" w:hAnsi="Arial" w:cs="Arial"/>
          <w:bCs/>
        </w:rPr>
        <w:t>- kabina – 1</w:t>
      </w:r>
      <w:r w:rsidR="00312EED">
        <w:rPr>
          <w:rFonts w:ascii="Arial" w:hAnsi="Arial" w:cs="Arial"/>
          <w:bCs/>
        </w:rPr>
        <w:t>13</w:t>
      </w:r>
      <w:r w:rsidRPr="00CF1ADA">
        <w:rPr>
          <w:rFonts w:ascii="Arial" w:hAnsi="Arial" w:cs="Arial"/>
          <w:bCs/>
        </w:rPr>
        <w:t>0 x 1</w:t>
      </w:r>
      <w:r>
        <w:rPr>
          <w:rFonts w:ascii="Arial" w:hAnsi="Arial" w:cs="Arial"/>
          <w:bCs/>
        </w:rPr>
        <w:t>3</w:t>
      </w:r>
      <w:r w:rsidR="00312EED">
        <w:rPr>
          <w:rFonts w:ascii="Arial" w:hAnsi="Arial" w:cs="Arial"/>
          <w:bCs/>
        </w:rPr>
        <w:t>0</w:t>
      </w:r>
      <w:r w:rsidRPr="00CF1ADA">
        <w:rPr>
          <w:rFonts w:ascii="Arial" w:hAnsi="Arial" w:cs="Arial"/>
          <w:bCs/>
        </w:rPr>
        <w:t>0</w:t>
      </w:r>
      <w:r w:rsidR="00632619">
        <w:rPr>
          <w:rFonts w:ascii="Arial" w:hAnsi="Arial" w:cs="Arial"/>
          <w:bCs/>
        </w:rPr>
        <w:t xml:space="preserve"> </w:t>
      </w:r>
      <w:r w:rsidRPr="00CF1ADA">
        <w:rPr>
          <w:rFonts w:ascii="Arial" w:hAnsi="Arial" w:cs="Arial"/>
          <w:bCs/>
        </w:rPr>
        <w:t>mm v -2.</w:t>
      </w:r>
      <w:r w:rsidR="00312EED">
        <w:rPr>
          <w:rFonts w:ascii="Arial" w:hAnsi="Arial" w:cs="Arial"/>
          <w:bCs/>
        </w:rPr>
        <w:t>20</w:t>
      </w:r>
      <w:r w:rsidR="00632619">
        <w:rPr>
          <w:rFonts w:ascii="Arial" w:hAnsi="Arial" w:cs="Arial"/>
          <w:bCs/>
        </w:rPr>
        <w:t xml:space="preserve"> </w:t>
      </w:r>
      <w:r w:rsidRPr="00CF1ADA">
        <w:rPr>
          <w:rFonts w:ascii="Arial" w:hAnsi="Arial" w:cs="Arial"/>
          <w:bCs/>
        </w:rPr>
        <w:t xml:space="preserve">mm     </w:t>
      </w:r>
    </w:p>
    <w:p w:rsidR="00315F5C" w:rsidRPr="00CF1ADA" w:rsidRDefault="00315F5C" w:rsidP="00315F5C">
      <w:pPr>
        <w:spacing w:after="0"/>
        <w:rPr>
          <w:rFonts w:ascii="Arial" w:hAnsi="Arial" w:cs="Arial"/>
          <w:bCs/>
        </w:rPr>
      </w:pPr>
      <w:r w:rsidRPr="00CF1ADA">
        <w:rPr>
          <w:rFonts w:ascii="Arial" w:hAnsi="Arial" w:cs="Arial"/>
          <w:bCs/>
        </w:rPr>
        <w:t>- teleskopické dvoudílné dveře – nerez š – 800</w:t>
      </w:r>
      <w:r w:rsidR="00632619">
        <w:rPr>
          <w:rFonts w:ascii="Arial" w:hAnsi="Arial" w:cs="Arial"/>
          <w:bCs/>
        </w:rPr>
        <w:t xml:space="preserve"> </w:t>
      </w:r>
      <w:r w:rsidRPr="00CF1ADA">
        <w:rPr>
          <w:rFonts w:ascii="Arial" w:hAnsi="Arial" w:cs="Arial"/>
          <w:bCs/>
        </w:rPr>
        <w:t>mm, v 2.10</w:t>
      </w:r>
      <w:r w:rsidR="00632619">
        <w:rPr>
          <w:rFonts w:ascii="Arial" w:hAnsi="Arial" w:cs="Arial"/>
          <w:bCs/>
        </w:rPr>
        <w:t xml:space="preserve"> </w:t>
      </w:r>
      <w:r w:rsidRPr="00CF1ADA">
        <w:rPr>
          <w:rFonts w:ascii="Arial" w:hAnsi="Arial" w:cs="Arial"/>
          <w:bCs/>
        </w:rPr>
        <w:t>mm</w:t>
      </w:r>
    </w:p>
    <w:p w:rsidR="00315F5C" w:rsidRPr="00CF1ADA" w:rsidRDefault="00315F5C" w:rsidP="00315F5C">
      <w:pPr>
        <w:spacing w:after="0"/>
        <w:rPr>
          <w:rFonts w:ascii="Arial" w:hAnsi="Arial" w:cs="Arial"/>
          <w:bCs/>
        </w:rPr>
      </w:pPr>
      <w:r w:rsidRPr="00CF1ADA">
        <w:rPr>
          <w:rFonts w:ascii="Arial" w:hAnsi="Arial" w:cs="Arial"/>
          <w:bCs/>
        </w:rPr>
        <w:t xml:space="preserve">- kabina – nerez obklad, podlaha – </w:t>
      </w:r>
      <w:r w:rsidR="00632619">
        <w:rPr>
          <w:rFonts w:ascii="Arial" w:hAnsi="Arial" w:cs="Arial"/>
          <w:bCs/>
        </w:rPr>
        <w:t>lino</w:t>
      </w:r>
    </w:p>
    <w:p w:rsidR="00315F5C" w:rsidRPr="00CF1ADA" w:rsidRDefault="00315F5C" w:rsidP="00315F5C">
      <w:pPr>
        <w:spacing w:after="0"/>
        <w:rPr>
          <w:rFonts w:ascii="Arial" w:hAnsi="Arial" w:cs="Arial"/>
          <w:bCs/>
        </w:rPr>
      </w:pPr>
      <w:r w:rsidRPr="00CF1ADA">
        <w:rPr>
          <w:rFonts w:ascii="Arial" w:hAnsi="Arial" w:cs="Arial"/>
          <w:bCs/>
        </w:rPr>
        <w:t>- šachta – 1</w:t>
      </w:r>
      <w:r w:rsidR="003B7986">
        <w:rPr>
          <w:rFonts w:ascii="Arial" w:hAnsi="Arial" w:cs="Arial"/>
          <w:bCs/>
        </w:rPr>
        <w:t>60</w:t>
      </w:r>
      <w:r w:rsidRPr="00CF1ADA">
        <w:rPr>
          <w:rFonts w:ascii="Arial" w:hAnsi="Arial" w:cs="Arial"/>
          <w:bCs/>
        </w:rPr>
        <w:t xml:space="preserve">0 x </w:t>
      </w:r>
      <w:r>
        <w:rPr>
          <w:rFonts w:ascii="Arial" w:hAnsi="Arial" w:cs="Arial"/>
          <w:bCs/>
        </w:rPr>
        <w:t>1</w:t>
      </w:r>
      <w:r w:rsidR="003B7986">
        <w:rPr>
          <w:rFonts w:ascii="Arial" w:hAnsi="Arial" w:cs="Arial"/>
          <w:bCs/>
        </w:rPr>
        <w:t>200</w:t>
      </w:r>
      <w:r w:rsidR="00632619">
        <w:rPr>
          <w:rFonts w:ascii="Arial" w:hAnsi="Arial" w:cs="Arial"/>
          <w:bCs/>
        </w:rPr>
        <w:t xml:space="preserve"> </w:t>
      </w:r>
      <w:r w:rsidRPr="00CF1ADA">
        <w:rPr>
          <w:rFonts w:ascii="Arial" w:hAnsi="Arial" w:cs="Arial"/>
          <w:bCs/>
        </w:rPr>
        <w:t>mm</w:t>
      </w:r>
    </w:p>
    <w:p w:rsidR="00315F5C" w:rsidRPr="00CF1ADA" w:rsidRDefault="00315F5C" w:rsidP="00315F5C">
      <w:pPr>
        <w:spacing w:after="0"/>
        <w:rPr>
          <w:rFonts w:ascii="Arial" w:hAnsi="Arial" w:cs="Arial"/>
          <w:bCs/>
        </w:rPr>
      </w:pPr>
      <w:r w:rsidRPr="00CF1ADA">
        <w:rPr>
          <w:rFonts w:ascii="Arial" w:hAnsi="Arial" w:cs="Arial"/>
          <w:bCs/>
        </w:rPr>
        <w:t xml:space="preserve">- dojezd – </w:t>
      </w:r>
      <w:r>
        <w:rPr>
          <w:rFonts w:ascii="Arial" w:hAnsi="Arial" w:cs="Arial"/>
          <w:bCs/>
        </w:rPr>
        <w:t xml:space="preserve">cca </w:t>
      </w:r>
      <w:r w:rsidR="009F43A3">
        <w:rPr>
          <w:rFonts w:ascii="Arial" w:hAnsi="Arial" w:cs="Arial"/>
          <w:bCs/>
        </w:rPr>
        <w:t>0,8</w:t>
      </w:r>
      <w:r w:rsidRPr="00CF1ADA">
        <w:rPr>
          <w:rFonts w:ascii="Arial" w:hAnsi="Arial" w:cs="Arial"/>
          <w:bCs/>
        </w:rPr>
        <w:t>00</w:t>
      </w:r>
      <w:r w:rsidR="00632619">
        <w:rPr>
          <w:rFonts w:ascii="Arial" w:hAnsi="Arial" w:cs="Arial"/>
          <w:bCs/>
        </w:rPr>
        <w:t xml:space="preserve"> </w:t>
      </w:r>
      <w:r w:rsidRPr="00CF1ADA">
        <w:rPr>
          <w:rFonts w:ascii="Arial" w:hAnsi="Arial" w:cs="Arial"/>
          <w:bCs/>
        </w:rPr>
        <w:t>mm</w:t>
      </w:r>
    </w:p>
    <w:p w:rsidR="00315F5C" w:rsidRPr="00CF1ADA" w:rsidRDefault="00315F5C" w:rsidP="00315F5C">
      <w:pPr>
        <w:spacing w:after="0"/>
        <w:rPr>
          <w:rFonts w:ascii="Arial" w:hAnsi="Arial" w:cs="Arial"/>
          <w:bCs/>
        </w:rPr>
      </w:pPr>
      <w:r w:rsidRPr="00CF1ADA">
        <w:rPr>
          <w:rFonts w:ascii="Arial" w:hAnsi="Arial" w:cs="Arial"/>
          <w:bCs/>
        </w:rPr>
        <w:t xml:space="preserve">- přejezd  - </w:t>
      </w:r>
      <w:r w:rsidR="00312EED">
        <w:rPr>
          <w:rFonts w:ascii="Arial" w:hAnsi="Arial" w:cs="Arial"/>
          <w:bCs/>
        </w:rPr>
        <w:t>0</w:t>
      </w:r>
      <w:r w:rsidRPr="00CF1ADA">
        <w:rPr>
          <w:rFonts w:ascii="Arial" w:hAnsi="Arial" w:cs="Arial"/>
          <w:bCs/>
        </w:rPr>
        <w:t>.</w:t>
      </w:r>
      <w:r w:rsidR="009F43A3">
        <w:rPr>
          <w:rFonts w:ascii="Arial" w:hAnsi="Arial" w:cs="Arial"/>
          <w:bCs/>
        </w:rPr>
        <w:t>9</w:t>
      </w:r>
      <w:r w:rsidR="00312EED">
        <w:rPr>
          <w:rFonts w:ascii="Arial" w:hAnsi="Arial" w:cs="Arial"/>
          <w:bCs/>
        </w:rPr>
        <w:t>5</w:t>
      </w:r>
      <w:r w:rsidRPr="00CF1ADA">
        <w:rPr>
          <w:rFonts w:ascii="Arial" w:hAnsi="Arial" w:cs="Arial"/>
          <w:bCs/>
        </w:rPr>
        <w:t>0</w:t>
      </w:r>
      <w:r w:rsidR="00632619">
        <w:rPr>
          <w:rFonts w:ascii="Arial" w:hAnsi="Arial" w:cs="Arial"/>
          <w:bCs/>
        </w:rPr>
        <w:t xml:space="preserve"> </w:t>
      </w:r>
      <w:r w:rsidRPr="00CF1ADA">
        <w:rPr>
          <w:rFonts w:ascii="Arial" w:hAnsi="Arial" w:cs="Arial"/>
          <w:bCs/>
        </w:rPr>
        <w:t xml:space="preserve">mm </w:t>
      </w:r>
    </w:p>
    <w:p w:rsidR="00315F5C" w:rsidRPr="00CF1ADA" w:rsidRDefault="00315F5C" w:rsidP="00315F5C">
      <w:pPr>
        <w:spacing w:after="0"/>
        <w:rPr>
          <w:rFonts w:ascii="Arial" w:hAnsi="Arial" w:cs="Arial"/>
          <w:bCs/>
        </w:rPr>
      </w:pPr>
      <w:r w:rsidRPr="00CF1ADA">
        <w:rPr>
          <w:rFonts w:ascii="Arial" w:hAnsi="Arial" w:cs="Arial"/>
          <w:bCs/>
        </w:rPr>
        <w:t xml:space="preserve">- rychlost – </w:t>
      </w:r>
      <w:r w:rsidR="00312EED">
        <w:rPr>
          <w:rFonts w:ascii="Arial" w:hAnsi="Arial" w:cs="Arial"/>
          <w:bCs/>
        </w:rPr>
        <w:t>1</w:t>
      </w:r>
      <w:r w:rsidRPr="00CF1ADA">
        <w:rPr>
          <w:rFonts w:ascii="Arial" w:hAnsi="Arial" w:cs="Arial"/>
          <w:bCs/>
        </w:rPr>
        <w:t>,</w:t>
      </w:r>
      <w:r w:rsidR="00312EED">
        <w:rPr>
          <w:rFonts w:ascii="Arial" w:hAnsi="Arial" w:cs="Arial"/>
          <w:bCs/>
        </w:rPr>
        <w:t>00</w:t>
      </w:r>
      <w:r w:rsidRPr="00CF1ADA">
        <w:rPr>
          <w:rFonts w:ascii="Arial" w:hAnsi="Arial" w:cs="Arial"/>
          <w:bCs/>
        </w:rPr>
        <w:t xml:space="preserve"> m/s</w:t>
      </w:r>
    </w:p>
    <w:p w:rsidR="00315F5C" w:rsidRPr="00CF1ADA" w:rsidRDefault="00315F5C" w:rsidP="00315F5C">
      <w:pPr>
        <w:spacing w:after="0"/>
        <w:rPr>
          <w:rFonts w:ascii="Arial" w:hAnsi="Arial" w:cs="Arial"/>
          <w:bCs/>
        </w:rPr>
      </w:pPr>
      <w:r w:rsidRPr="00CF1ADA">
        <w:rPr>
          <w:rFonts w:ascii="Arial" w:hAnsi="Arial" w:cs="Arial"/>
          <w:bCs/>
        </w:rPr>
        <w:t xml:space="preserve">- počet stanic – </w:t>
      </w:r>
      <w:r>
        <w:rPr>
          <w:rFonts w:ascii="Arial" w:hAnsi="Arial" w:cs="Arial"/>
          <w:bCs/>
        </w:rPr>
        <w:t xml:space="preserve">nově </w:t>
      </w:r>
      <w:r w:rsidRPr="00CF1ADA">
        <w:rPr>
          <w:rFonts w:ascii="Arial" w:hAnsi="Arial" w:cs="Arial"/>
          <w:bCs/>
        </w:rPr>
        <w:t>9</w:t>
      </w:r>
      <w:r w:rsidR="00BE59EA">
        <w:rPr>
          <w:rFonts w:ascii="Arial" w:hAnsi="Arial" w:cs="Arial"/>
          <w:bCs/>
        </w:rPr>
        <w:t>/9</w:t>
      </w:r>
      <w:r w:rsidRPr="00CF1ADA">
        <w:rPr>
          <w:rFonts w:ascii="Arial" w:hAnsi="Arial" w:cs="Arial"/>
          <w:bCs/>
        </w:rPr>
        <w:t xml:space="preserve"> stanic</w:t>
      </w:r>
      <w:r w:rsidR="00BE59EA">
        <w:rPr>
          <w:rFonts w:ascii="Arial" w:hAnsi="Arial" w:cs="Arial"/>
          <w:bCs/>
        </w:rPr>
        <w:t xml:space="preserve"> (nástup / výstup)</w:t>
      </w:r>
    </w:p>
    <w:p w:rsidR="00315F5C" w:rsidRPr="00CF1ADA" w:rsidRDefault="00315F5C" w:rsidP="00315F5C">
      <w:pPr>
        <w:spacing w:after="0"/>
        <w:rPr>
          <w:rFonts w:ascii="Arial" w:hAnsi="Arial" w:cs="Arial"/>
          <w:bCs/>
        </w:rPr>
      </w:pPr>
      <w:r w:rsidRPr="00CF1ADA">
        <w:rPr>
          <w:rFonts w:ascii="Arial" w:hAnsi="Arial" w:cs="Arial"/>
          <w:bCs/>
        </w:rPr>
        <w:t>- zdvih – 27,</w:t>
      </w:r>
      <w:r w:rsidR="003B7986">
        <w:rPr>
          <w:rFonts w:ascii="Arial" w:hAnsi="Arial" w:cs="Arial"/>
          <w:bCs/>
        </w:rPr>
        <w:t>75</w:t>
      </w:r>
      <w:r w:rsidRPr="00CF1ADA">
        <w:rPr>
          <w:rFonts w:ascii="Arial" w:hAnsi="Arial" w:cs="Arial"/>
          <w:bCs/>
        </w:rPr>
        <w:t>0 m</w:t>
      </w:r>
    </w:p>
    <w:p w:rsidR="00315F5C" w:rsidRPr="00CF1ADA" w:rsidRDefault="00315F5C" w:rsidP="00315F5C">
      <w:pPr>
        <w:spacing w:after="0"/>
        <w:jc w:val="both"/>
        <w:rPr>
          <w:rFonts w:ascii="Arial" w:hAnsi="Arial" w:cs="Arial"/>
          <w:bCs/>
        </w:rPr>
      </w:pPr>
      <w:r w:rsidRPr="00CF1ADA">
        <w:rPr>
          <w:rFonts w:ascii="Arial" w:hAnsi="Arial" w:cs="Arial"/>
          <w:bCs/>
        </w:rPr>
        <w:t>Šachetní a klecové dveře budou provedeny jako samočinné vodorovně posuvné dveře.</w:t>
      </w:r>
    </w:p>
    <w:p w:rsidR="00315F5C" w:rsidRPr="00404C24" w:rsidRDefault="00315F5C" w:rsidP="00315F5C">
      <w:pPr>
        <w:spacing w:after="0"/>
        <w:jc w:val="both"/>
        <w:rPr>
          <w:rFonts w:ascii="Arial" w:hAnsi="Arial" w:cs="Arial"/>
          <w:bCs/>
        </w:rPr>
      </w:pPr>
      <w:r w:rsidRPr="00404C24">
        <w:rPr>
          <w:rFonts w:ascii="Arial" w:hAnsi="Arial" w:cs="Arial"/>
          <w:bCs/>
        </w:rPr>
        <w:t>Kabina bude mít rozměry 1</w:t>
      </w:r>
      <w:r w:rsidR="003B7986">
        <w:rPr>
          <w:rFonts w:ascii="Arial" w:hAnsi="Arial" w:cs="Arial"/>
          <w:bCs/>
        </w:rPr>
        <w:t>13</w:t>
      </w:r>
      <w:r w:rsidRPr="00404C24">
        <w:rPr>
          <w:rFonts w:ascii="Arial" w:hAnsi="Arial" w:cs="Arial"/>
          <w:bCs/>
        </w:rPr>
        <w:t>0 x 1</w:t>
      </w:r>
      <w:r>
        <w:rPr>
          <w:rFonts w:ascii="Arial" w:hAnsi="Arial" w:cs="Arial"/>
          <w:bCs/>
        </w:rPr>
        <w:t>3</w:t>
      </w:r>
      <w:r w:rsidR="003B7986">
        <w:rPr>
          <w:rFonts w:ascii="Arial" w:hAnsi="Arial" w:cs="Arial"/>
          <w:bCs/>
        </w:rPr>
        <w:t>0</w:t>
      </w:r>
      <w:r w:rsidRPr="00404C24">
        <w:rPr>
          <w:rFonts w:ascii="Arial" w:hAnsi="Arial" w:cs="Arial"/>
          <w:bCs/>
        </w:rPr>
        <w:t>0</w:t>
      </w:r>
      <w:r w:rsidR="00632619">
        <w:rPr>
          <w:rFonts w:ascii="Arial" w:hAnsi="Arial" w:cs="Arial"/>
          <w:bCs/>
        </w:rPr>
        <w:t xml:space="preserve"> </w:t>
      </w:r>
      <w:r w:rsidRPr="00404C24">
        <w:rPr>
          <w:rFonts w:ascii="Arial" w:hAnsi="Arial" w:cs="Arial"/>
          <w:bCs/>
        </w:rPr>
        <w:t>mm, šířka vstupu bude</w:t>
      </w:r>
      <w:r>
        <w:rPr>
          <w:rFonts w:ascii="Arial" w:hAnsi="Arial" w:cs="Arial"/>
          <w:bCs/>
        </w:rPr>
        <w:t xml:space="preserve"> min. 800.</w:t>
      </w:r>
    </w:p>
    <w:p w:rsidR="00315F5C" w:rsidRPr="00404C24" w:rsidRDefault="00315F5C" w:rsidP="00315F5C">
      <w:pPr>
        <w:spacing w:after="0"/>
        <w:jc w:val="both"/>
        <w:rPr>
          <w:rFonts w:ascii="Arial" w:hAnsi="Arial" w:cs="Arial"/>
          <w:bCs/>
        </w:rPr>
      </w:pPr>
      <w:r w:rsidRPr="00404C24">
        <w:rPr>
          <w:rFonts w:ascii="Arial" w:hAnsi="Arial" w:cs="Arial"/>
          <w:bCs/>
        </w:rPr>
        <w:lastRenderedPageBreak/>
        <w:t>Výtah bude proveden dle ČSN EN 81-70 bezpečnostní předpisy pro konstrukci a montáž výtahů část 70 – Zvláštní úprava výtahů určených pro dopravu osob a nákladů- přístupnost výtahu včetně osob s omezenou schopností pohybu a orientace.</w:t>
      </w:r>
    </w:p>
    <w:p w:rsidR="00315F5C" w:rsidRPr="00404C24" w:rsidRDefault="00315F5C" w:rsidP="00315F5C">
      <w:pPr>
        <w:spacing w:after="0"/>
        <w:jc w:val="both"/>
        <w:rPr>
          <w:rFonts w:ascii="Arial" w:hAnsi="Arial" w:cs="Arial"/>
          <w:bCs/>
          <w:u w:val="single"/>
        </w:rPr>
      </w:pPr>
      <w:r w:rsidRPr="00404C24">
        <w:rPr>
          <w:rFonts w:ascii="Arial" w:hAnsi="Arial" w:cs="Arial"/>
          <w:bCs/>
          <w:u w:val="single"/>
        </w:rPr>
        <w:t>Výtahová kabina bude mít následující vybavení:</w:t>
      </w:r>
    </w:p>
    <w:p w:rsidR="00315F5C" w:rsidRPr="00404C24" w:rsidRDefault="00315F5C" w:rsidP="00315F5C">
      <w:pPr>
        <w:numPr>
          <w:ilvl w:val="0"/>
          <w:numId w:val="3"/>
        </w:numPr>
        <w:tabs>
          <w:tab w:val="clear" w:pos="0"/>
          <w:tab w:val="num" w:pos="720"/>
        </w:tabs>
        <w:suppressAutoHyphens/>
        <w:spacing w:after="0" w:line="240" w:lineRule="auto"/>
        <w:ind w:left="720"/>
        <w:jc w:val="both"/>
        <w:rPr>
          <w:rFonts w:ascii="Arial" w:hAnsi="Arial" w:cs="Arial"/>
          <w:bCs/>
        </w:rPr>
      </w:pPr>
      <w:r w:rsidRPr="00404C24">
        <w:rPr>
          <w:rFonts w:ascii="Arial" w:hAnsi="Arial" w:cs="Arial"/>
          <w:bCs/>
        </w:rPr>
        <w:t>v kabině bude na jedné straně madlo ve výšce 900</w:t>
      </w:r>
      <w:r w:rsidR="00632619">
        <w:rPr>
          <w:rFonts w:ascii="Arial" w:hAnsi="Arial" w:cs="Arial"/>
          <w:bCs/>
        </w:rPr>
        <w:t xml:space="preserve"> </w:t>
      </w:r>
      <w:r w:rsidRPr="00404C24">
        <w:rPr>
          <w:rFonts w:ascii="Arial" w:hAnsi="Arial" w:cs="Arial"/>
          <w:bCs/>
        </w:rPr>
        <w:t>mm</w:t>
      </w:r>
    </w:p>
    <w:p w:rsidR="00315F5C" w:rsidRPr="00404C24" w:rsidRDefault="00315F5C" w:rsidP="00315F5C">
      <w:pPr>
        <w:numPr>
          <w:ilvl w:val="0"/>
          <w:numId w:val="3"/>
        </w:numPr>
        <w:tabs>
          <w:tab w:val="clear" w:pos="0"/>
          <w:tab w:val="num" w:pos="720"/>
        </w:tabs>
        <w:suppressAutoHyphens/>
        <w:spacing w:after="0" w:line="240" w:lineRule="auto"/>
        <w:ind w:left="720"/>
        <w:jc w:val="both"/>
        <w:rPr>
          <w:rFonts w:ascii="Arial" w:hAnsi="Arial" w:cs="Arial"/>
          <w:bCs/>
        </w:rPr>
      </w:pPr>
      <w:r w:rsidRPr="00404C24">
        <w:rPr>
          <w:rFonts w:ascii="Arial" w:hAnsi="Arial" w:cs="Arial"/>
          <w:bCs/>
        </w:rPr>
        <w:t>sklápěcí sedadlo, které ve sklopené verzi nebude překážet užívání výtahu, výška sedadla n ad zemí je 500</w:t>
      </w:r>
      <w:r w:rsidR="00632619">
        <w:rPr>
          <w:rFonts w:ascii="Arial" w:hAnsi="Arial" w:cs="Arial"/>
          <w:bCs/>
        </w:rPr>
        <w:t xml:space="preserve"> </w:t>
      </w:r>
      <w:r w:rsidRPr="00404C24">
        <w:rPr>
          <w:rFonts w:ascii="Arial" w:hAnsi="Arial" w:cs="Arial"/>
          <w:bCs/>
        </w:rPr>
        <w:t>mm, min. hloubka pak 300-400</w:t>
      </w:r>
      <w:r w:rsidR="00632619">
        <w:rPr>
          <w:rFonts w:ascii="Arial" w:hAnsi="Arial" w:cs="Arial"/>
          <w:bCs/>
        </w:rPr>
        <w:t xml:space="preserve"> </w:t>
      </w:r>
      <w:r w:rsidRPr="00404C24">
        <w:rPr>
          <w:rFonts w:ascii="Arial" w:hAnsi="Arial" w:cs="Arial"/>
          <w:bCs/>
        </w:rPr>
        <w:t>mm a šířka 400-500</w:t>
      </w:r>
      <w:r w:rsidR="00632619">
        <w:rPr>
          <w:rFonts w:ascii="Arial" w:hAnsi="Arial" w:cs="Arial"/>
          <w:bCs/>
        </w:rPr>
        <w:t xml:space="preserve"> </w:t>
      </w:r>
      <w:r w:rsidRPr="00404C24">
        <w:rPr>
          <w:rFonts w:ascii="Arial" w:hAnsi="Arial" w:cs="Arial"/>
          <w:bCs/>
        </w:rPr>
        <w:t>mm</w:t>
      </w:r>
    </w:p>
    <w:p w:rsidR="00315F5C" w:rsidRPr="00404C24" w:rsidRDefault="00315F5C" w:rsidP="00315F5C">
      <w:pPr>
        <w:numPr>
          <w:ilvl w:val="0"/>
          <w:numId w:val="3"/>
        </w:numPr>
        <w:tabs>
          <w:tab w:val="clear" w:pos="0"/>
          <w:tab w:val="num" w:pos="720"/>
        </w:tabs>
        <w:suppressAutoHyphens/>
        <w:spacing w:after="0" w:line="240" w:lineRule="auto"/>
        <w:ind w:left="720"/>
        <w:jc w:val="both"/>
        <w:rPr>
          <w:rFonts w:ascii="Arial" w:hAnsi="Arial" w:cs="Arial"/>
          <w:bCs/>
        </w:rPr>
      </w:pPr>
      <w:r w:rsidRPr="00404C24">
        <w:rPr>
          <w:rFonts w:ascii="Arial" w:hAnsi="Arial" w:cs="Arial"/>
          <w:bCs/>
        </w:rPr>
        <w:t>ve výtahu bude instalováno zrcadlo, kterým se dají sledovat překážky v kabině</w:t>
      </w:r>
    </w:p>
    <w:p w:rsidR="00315F5C" w:rsidRPr="00404C24" w:rsidRDefault="00315F5C" w:rsidP="00315F5C">
      <w:pPr>
        <w:numPr>
          <w:ilvl w:val="0"/>
          <w:numId w:val="3"/>
        </w:numPr>
        <w:tabs>
          <w:tab w:val="clear" w:pos="0"/>
          <w:tab w:val="num" w:pos="720"/>
        </w:tabs>
        <w:suppressAutoHyphens/>
        <w:spacing w:after="0" w:line="240" w:lineRule="auto"/>
        <w:ind w:left="720"/>
        <w:jc w:val="both"/>
        <w:rPr>
          <w:rFonts w:ascii="Arial" w:hAnsi="Arial" w:cs="Arial"/>
          <w:bCs/>
        </w:rPr>
      </w:pPr>
      <w:r w:rsidRPr="00404C24">
        <w:rPr>
          <w:rFonts w:ascii="Arial" w:hAnsi="Arial" w:cs="Arial"/>
          <w:bCs/>
        </w:rPr>
        <w:t>osa ovladače nouzové signalizace a ovladačů pro ovládání dveří bude v min. výšce 900</w:t>
      </w:r>
      <w:r w:rsidR="00632619">
        <w:rPr>
          <w:rFonts w:ascii="Arial" w:hAnsi="Arial" w:cs="Arial"/>
          <w:bCs/>
        </w:rPr>
        <w:t xml:space="preserve"> </w:t>
      </w:r>
      <w:r w:rsidRPr="00404C24">
        <w:rPr>
          <w:rFonts w:ascii="Arial" w:hAnsi="Arial" w:cs="Arial"/>
          <w:bCs/>
        </w:rPr>
        <w:t>mm od podlahy</w:t>
      </w:r>
    </w:p>
    <w:p w:rsidR="00315F5C" w:rsidRPr="00404C24" w:rsidRDefault="00315F5C" w:rsidP="00315F5C">
      <w:pPr>
        <w:numPr>
          <w:ilvl w:val="0"/>
          <w:numId w:val="3"/>
        </w:numPr>
        <w:tabs>
          <w:tab w:val="clear" w:pos="0"/>
          <w:tab w:val="num" w:pos="720"/>
        </w:tabs>
        <w:suppressAutoHyphens/>
        <w:spacing w:after="0" w:line="240" w:lineRule="auto"/>
        <w:ind w:left="720"/>
        <w:jc w:val="both"/>
        <w:rPr>
          <w:rFonts w:ascii="Arial" w:hAnsi="Arial" w:cs="Arial"/>
          <w:bCs/>
        </w:rPr>
      </w:pPr>
      <w:r w:rsidRPr="00404C24">
        <w:rPr>
          <w:rFonts w:ascii="Arial" w:hAnsi="Arial" w:cs="Arial"/>
          <w:bCs/>
        </w:rPr>
        <w:t>ovladače pro volbu stanic při vodorovném uspořádání budou řazeny odleva doprava</w:t>
      </w:r>
    </w:p>
    <w:p w:rsidR="00315F5C" w:rsidRPr="00404C24" w:rsidRDefault="00315F5C" w:rsidP="00315F5C">
      <w:pPr>
        <w:numPr>
          <w:ilvl w:val="0"/>
          <w:numId w:val="3"/>
        </w:numPr>
        <w:tabs>
          <w:tab w:val="clear" w:pos="0"/>
          <w:tab w:val="num" w:pos="720"/>
        </w:tabs>
        <w:suppressAutoHyphens/>
        <w:spacing w:after="0" w:line="240" w:lineRule="auto"/>
        <w:ind w:left="720"/>
        <w:jc w:val="both"/>
        <w:rPr>
          <w:rFonts w:ascii="Arial" w:hAnsi="Arial" w:cs="Arial"/>
          <w:bCs/>
        </w:rPr>
      </w:pPr>
      <w:r w:rsidRPr="00404C24">
        <w:rPr>
          <w:rFonts w:ascii="Arial" w:hAnsi="Arial" w:cs="Arial"/>
          <w:bCs/>
        </w:rPr>
        <w:t>při svislém uspořádání musí být řazeny odspoda nahoru</w:t>
      </w:r>
    </w:p>
    <w:p w:rsidR="00315F5C" w:rsidRPr="00404C24" w:rsidRDefault="00315F5C" w:rsidP="00315F5C">
      <w:pPr>
        <w:numPr>
          <w:ilvl w:val="0"/>
          <w:numId w:val="3"/>
        </w:numPr>
        <w:tabs>
          <w:tab w:val="clear" w:pos="0"/>
          <w:tab w:val="num" w:pos="720"/>
        </w:tabs>
        <w:suppressAutoHyphens/>
        <w:spacing w:after="0" w:line="240" w:lineRule="auto"/>
        <w:ind w:left="720"/>
        <w:rPr>
          <w:rFonts w:ascii="Arial" w:hAnsi="Arial" w:cs="Arial"/>
          <w:bCs/>
        </w:rPr>
      </w:pPr>
      <w:r w:rsidRPr="00404C24">
        <w:rPr>
          <w:rFonts w:ascii="Arial" w:hAnsi="Arial" w:cs="Arial"/>
          <w:bCs/>
        </w:rPr>
        <w:t>ovladače v kabině výtahu a nástupních místech budou vyčnívat nad povrch okolní plochy nejméně o 1</w:t>
      </w:r>
      <w:r w:rsidR="00632619">
        <w:rPr>
          <w:rFonts w:ascii="Arial" w:hAnsi="Arial" w:cs="Arial"/>
          <w:bCs/>
        </w:rPr>
        <w:t xml:space="preserve"> </w:t>
      </w:r>
      <w:r w:rsidRPr="00404C24">
        <w:rPr>
          <w:rFonts w:ascii="Arial" w:hAnsi="Arial" w:cs="Arial"/>
          <w:bCs/>
        </w:rPr>
        <w:t>mm. Reliéfní značky nebudou ryté a vpravo od ovladače bude příslušný popis v Braillově písmu s parametry standardní sazby. Na klávesnici se Braillův znak nemusí provádět.</w:t>
      </w:r>
    </w:p>
    <w:p w:rsidR="00315F5C" w:rsidRPr="00404C24" w:rsidRDefault="00315F5C" w:rsidP="00315F5C">
      <w:pPr>
        <w:numPr>
          <w:ilvl w:val="0"/>
          <w:numId w:val="3"/>
        </w:numPr>
        <w:tabs>
          <w:tab w:val="clear" w:pos="0"/>
          <w:tab w:val="num" w:pos="720"/>
        </w:tabs>
        <w:suppressAutoHyphens/>
        <w:spacing w:after="0" w:line="240" w:lineRule="auto"/>
        <w:ind w:left="720"/>
        <w:rPr>
          <w:rFonts w:ascii="Arial" w:eastAsia="Arial" w:hAnsi="Arial" w:cs="Arial"/>
          <w:bCs/>
        </w:rPr>
      </w:pPr>
      <w:r w:rsidRPr="00404C24">
        <w:rPr>
          <w:rFonts w:ascii="Arial" w:hAnsi="Arial" w:cs="Arial"/>
          <w:bCs/>
        </w:rPr>
        <w:t>výtah bude proveden v souladu s ČSN EN 81-70</w:t>
      </w:r>
    </w:p>
    <w:p w:rsidR="00315F5C" w:rsidRPr="00404C24" w:rsidRDefault="00315F5C" w:rsidP="00315F5C">
      <w:pPr>
        <w:spacing w:after="0"/>
        <w:ind w:left="360"/>
        <w:rPr>
          <w:rFonts w:ascii="Arial" w:eastAsia="Arial" w:hAnsi="Arial" w:cs="Arial"/>
          <w:bCs/>
        </w:rPr>
      </w:pPr>
      <w:r w:rsidRPr="00404C24">
        <w:rPr>
          <w:rFonts w:ascii="Arial" w:eastAsia="Arial" w:hAnsi="Arial" w:cs="Arial"/>
          <w:bCs/>
        </w:rPr>
        <w:t xml:space="preserve">      </w:t>
      </w:r>
      <w:r w:rsidRPr="00404C24">
        <w:rPr>
          <w:rFonts w:ascii="Arial" w:hAnsi="Arial" w:cs="Arial"/>
          <w:bCs/>
        </w:rPr>
        <w:t>směrové šipky budou umístěny ve výšce 1800</w:t>
      </w:r>
      <w:r w:rsidR="00632619">
        <w:rPr>
          <w:rFonts w:ascii="Arial" w:hAnsi="Arial" w:cs="Arial"/>
          <w:bCs/>
        </w:rPr>
        <w:t xml:space="preserve"> </w:t>
      </w:r>
      <w:r w:rsidRPr="00404C24">
        <w:rPr>
          <w:rFonts w:ascii="Arial" w:hAnsi="Arial" w:cs="Arial"/>
          <w:bCs/>
        </w:rPr>
        <w:t>mm</w:t>
      </w:r>
      <w:r w:rsidR="00632619">
        <w:rPr>
          <w:rFonts w:ascii="Arial" w:hAnsi="Arial" w:cs="Arial"/>
          <w:bCs/>
        </w:rPr>
        <w:t xml:space="preserve"> </w:t>
      </w:r>
      <w:r w:rsidRPr="00404C24">
        <w:rPr>
          <w:rFonts w:ascii="Arial" w:hAnsi="Arial" w:cs="Arial"/>
          <w:bCs/>
        </w:rPr>
        <w:t>- 2500</w:t>
      </w:r>
      <w:r w:rsidR="00632619">
        <w:rPr>
          <w:rFonts w:ascii="Arial" w:hAnsi="Arial" w:cs="Arial"/>
          <w:bCs/>
        </w:rPr>
        <w:t xml:space="preserve"> </w:t>
      </w:r>
      <w:r w:rsidRPr="00404C24">
        <w:rPr>
          <w:rFonts w:ascii="Arial" w:hAnsi="Arial" w:cs="Arial"/>
          <w:bCs/>
        </w:rPr>
        <w:t>mm nad podlahou, výška</w:t>
      </w:r>
    </w:p>
    <w:p w:rsidR="00315F5C" w:rsidRPr="00404C24" w:rsidRDefault="00315F5C" w:rsidP="00315F5C">
      <w:pPr>
        <w:spacing w:after="0"/>
        <w:ind w:left="360"/>
        <w:rPr>
          <w:rFonts w:ascii="Arial" w:hAnsi="Arial" w:cs="Arial"/>
          <w:bCs/>
        </w:rPr>
      </w:pPr>
      <w:r w:rsidRPr="00404C24">
        <w:rPr>
          <w:rFonts w:ascii="Arial" w:eastAsia="Arial" w:hAnsi="Arial" w:cs="Arial"/>
          <w:bCs/>
        </w:rPr>
        <w:t xml:space="preserve">      </w:t>
      </w:r>
      <w:r w:rsidRPr="00404C24">
        <w:rPr>
          <w:rFonts w:ascii="Arial" w:hAnsi="Arial" w:cs="Arial"/>
          <w:bCs/>
        </w:rPr>
        <w:t>šipek bude min. 40</w:t>
      </w:r>
      <w:r w:rsidR="00632619">
        <w:rPr>
          <w:rFonts w:ascii="Arial" w:hAnsi="Arial" w:cs="Arial"/>
          <w:bCs/>
        </w:rPr>
        <w:t xml:space="preserve"> </w:t>
      </w:r>
      <w:r w:rsidRPr="00404C24">
        <w:rPr>
          <w:rFonts w:ascii="Arial" w:hAnsi="Arial" w:cs="Arial"/>
          <w:bCs/>
        </w:rPr>
        <w:t>mm. Rozsvícení šipek doprovází zvukový signál.</w:t>
      </w:r>
    </w:p>
    <w:p w:rsidR="00315F5C" w:rsidRPr="00404C24" w:rsidRDefault="00315F5C" w:rsidP="00315F5C">
      <w:pPr>
        <w:numPr>
          <w:ilvl w:val="0"/>
          <w:numId w:val="4"/>
        </w:numPr>
        <w:suppressAutoHyphens/>
        <w:spacing w:after="0" w:line="240" w:lineRule="auto"/>
        <w:rPr>
          <w:rFonts w:ascii="Arial" w:hAnsi="Arial" w:cs="Arial"/>
          <w:bCs/>
        </w:rPr>
      </w:pPr>
      <w:r w:rsidRPr="00404C24">
        <w:rPr>
          <w:rFonts w:ascii="Arial" w:hAnsi="Arial" w:cs="Arial"/>
          <w:bCs/>
        </w:rPr>
        <w:t>signalizace polohy v kleci výtahu je umístěna na ovládacím panelu nebo nad ním. Osa signalizace bude ve výšce 1600</w:t>
      </w:r>
      <w:r w:rsidR="00632619">
        <w:rPr>
          <w:rFonts w:ascii="Arial" w:hAnsi="Arial" w:cs="Arial"/>
          <w:bCs/>
        </w:rPr>
        <w:t xml:space="preserve"> </w:t>
      </w:r>
      <w:r w:rsidRPr="00404C24">
        <w:rPr>
          <w:rFonts w:ascii="Arial" w:hAnsi="Arial" w:cs="Arial"/>
          <w:bCs/>
        </w:rPr>
        <w:t>-1800</w:t>
      </w:r>
      <w:r w:rsidR="00632619">
        <w:rPr>
          <w:rFonts w:ascii="Arial" w:hAnsi="Arial" w:cs="Arial"/>
          <w:bCs/>
        </w:rPr>
        <w:t xml:space="preserve"> </w:t>
      </w:r>
      <w:r w:rsidRPr="00404C24">
        <w:rPr>
          <w:rFonts w:ascii="Arial" w:hAnsi="Arial" w:cs="Arial"/>
          <w:bCs/>
        </w:rPr>
        <w:t>mm.</w:t>
      </w:r>
    </w:p>
    <w:p w:rsidR="00315F5C" w:rsidRPr="00404C24" w:rsidRDefault="00315F5C" w:rsidP="00315F5C">
      <w:pPr>
        <w:numPr>
          <w:ilvl w:val="0"/>
          <w:numId w:val="4"/>
        </w:numPr>
        <w:suppressAutoHyphens/>
        <w:spacing w:after="0" w:line="240" w:lineRule="auto"/>
        <w:rPr>
          <w:rFonts w:ascii="Arial" w:hAnsi="Arial" w:cs="Arial"/>
          <w:bCs/>
        </w:rPr>
      </w:pPr>
      <w:r w:rsidRPr="00404C24">
        <w:rPr>
          <w:rFonts w:ascii="Arial" w:hAnsi="Arial" w:cs="Arial"/>
          <w:bCs/>
        </w:rPr>
        <w:t>Výška písmen označující stanice bude v rozmezí 30</w:t>
      </w:r>
      <w:r w:rsidR="00632619">
        <w:rPr>
          <w:rFonts w:ascii="Arial" w:hAnsi="Arial" w:cs="Arial"/>
          <w:bCs/>
        </w:rPr>
        <w:t xml:space="preserve"> – </w:t>
      </w:r>
      <w:r w:rsidRPr="00404C24">
        <w:rPr>
          <w:rFonts w:ascii="Arial" w:hAnsi="Arial" w:cs="Arial"/>
          <w:bCs/>
        </w:rPr>
        <w:t>60</w:t>
      </w:r>
      <w:r w:rsidR="00632619">
        <w:rPr>
          <w:rFonts w:ascii="Arial" w:hAnsi="Arial" w:cs="Arial"/>
          <w:bCs/>
        </w:rPr>
        <w:t xml:space="preserve"> </w:t>
      </w:r>
      <w:r w:rsidRPr="00404C24">
        <w:rPr>
          <w:rFonts w:ascii="Arial" w:hAnsi="Arial" w:cs="Arial"/>
          <w:bCs/>
        </w:rPr>
        <w:t>mm.</w:t>
      </w:r>
    </w:p>
    <w:p w:rsidR="00315F5C" w:rsidRPr="00404C24" w:rsidRDefault="00315F5C" w:rsidP="00315F5C">
      <w:pPr>
        <w:numPr>
          <w:ilvl w:val="0"/>
          <w:numId w:val="4"/>
        </w:numPr>
        <w:suppressAutoHyphens/>
        <w:spacing w:after="0" w:line="240" w:lineRule="auto"/>
        <w:rPr>
          <w:rFonts w:ascii="Arial" w:hAnsi="Arial" w:cs="Arial"/>
          <w:bCs/>
        </w:rPr>
      </w:pPr>
      <w:r w:rsidRPr="00404C24">
        <w:rPr>
          <w:rFonts w:ascii="Arial" w:hAnsi="Arial" w:cs="Arial"/>
          <w:bCs/>
        </w:rPr>
        <w:t>Při zastavení kabiny bude vždy oznámena poloha podlaží.</w:t>
      </w:r>
    </w:p>
    <w:p w:rsidR="00315F5C" w:rsidRPr="00404C24" w:rsidRDefault="00315F5C" w:rsidP="00315F5C">
      <w:pPr>
        <w:numPr>
          <w:ilvl w:val="0"/>
          <w:numId w:val="4"/>
        </w:numPr>
        <w:suppressAutoHyphens/>
        <w:spacing w:after="0" w:line="240" w:lineRule="auto"/>
        <w:rPr>
          <w:rFonts w:ascii="Arial" w:hAnsi="Arial" w:cs="Arial"/>
          <w:bCs/>
        </w:rPr>
      </w:pPr>
      <w:r w:rsidRPr="00404C24">
        <w:rPr>
          <w:rFonts w:ascii="Arial" w:hAnsi="Arial" w:cs="Arial"/>
          <w:bCs/>
        </w:rPr>
        <w:t>tam, kde před vstupem do výtahu řídící systém signalizuje směr budoucí jízdy, musí být zajištěna informace také pro osoby se zrakovým postižením, zejména využitím hlasové fráze</w:t>
      </w:r>
    </w:p>
    <w:p w:rsidR="00315F5C" w:rsidRPr="00404C24" w:rsidRDefault="00315F5C" w:rsidP="00315F5C">
      <w:pPr>
        <w:numPr>
          <w:ilvl w:val="0"/>
          <w:numId w:val="4"/>
        </w:numPr>
        <w:suppressAutoHyphens/>
        <w:spacing w:after="0" w:line="240" w:lineRule="auto"/>
        <w:rPr>
          <w:rFonts w:ascii="Arial" w:hAnsi="Arial" w:cs="Arial"/>
          <w:bCs/>
        </w:rPr>
      </w:pPr>
      <w:r w:rsidRPr="00404C24">
        <w:rPr>
          <w:rFonts w:ascii="Arial" w:hAnsi="Arial" w:cs="Arial"/>
          <w:bCs/>
        </w:rPr>
        <w:t>obousměrné dorozumívací zařízení v kabině výtahu musí umožňovat indukční poslech pro nedoslýchavé osoby. Toto zařízení musí být označeno symbolem podle bodu 3, přílohy č.</w:t>
      </w:r>
      <w:r w:rsidR="00632619">
        <w:rPr>
          <w:rFonts w:ascii="Arial" w:hAnsi="Arial" w:cs="Arial"/>
          <w:bCs/>
        </w:rPr>
        <w:t xml:space="preserve"> </w:t>
      </w:r>
      <w:r w:rsidRPr="00404C24">
        <w:rPr>
          <w:rFonts w:ascii="Arial" w:hAnsi="Arial" w:cs="Arial"/>
          <w:bCs/>
        </w:rPr>
        <w:t>4 k vyhlášce 398/2009 Sb.</w:t>
      </w:r>
    </w:p>
    <w:p w:rsidR="00315F5C" w:rsidRPr="00B630D6" w:rsidRDefault="00315F5C" w:rsidP="00315F5C">
      <w:pPr>
        <w:numPr>
          <w:ilvl w:val="0"/>
          <w:numId w:val="4"/>
        </w:numPr>
        <w:suppressAutoHyphens/>
        <w:spacing w:after="0" w:line="240" w:lineRule="auto"/>
        <w:rPr>
          <w:rFonts w:ascii="Arial" w:hAnsi="Arial" w:cs="Arial"/>
          <w:bCs/>
          <w:i/>
          <w:u w:val="single"/>
        </w:rPr>
      </w:pPr>
      <w:r w:rsidRPr="00404C24">
        <w:rPr>
          <w:rFonts w:ascii="Arial" w:hAnsi="Arial" w:cs="Arial"/>
          <w:bCs/>
        </w:rPr>
        <w:t>symbolem pro nedoslýchavé je modrý čtverec na němž je vyobrazen bílou čarou stylizovaný boltec ucha, který přerušuje diagonála vedená z pravého horního rohu čtverce. Nejmenší rozměry symbolu jsou 100</w:t>
      </w:r>
      <w:r w:rsidR="00632619">
        <w:rPr>
          <w:rFonts w:ascii="Arial" w:hAnsi="Arial" w:cs="Arial"/>
          <w:bCs/>
        </w:rPr>
        <w:t xml:space="preserve"> </w:t>
      </w:r>
      <w:r w:rsidRPr="00404C24">
        <w:rPr>
          <w:rFonts w:ascii="Arial" w:hAnsi="Arial" w:cs="Arial"/>
          <w:bCs/>
        </w:rPr>
        <w:t>x</w:t>
      </w:r>
      <w:r w:rsidR="00632619">
        <w:rPr>
          <w:rFonts w:ascii="Arial" w:hAnsi="Arial" w:cs="Arial"/>
          <w:bCs/>
        </w:rPr>
        <w:t xml:space="preserve"> </w:t>
      </w:r>
      <w:r w:rsidRPr="00404C24">
        <w:rPr>
          <w:rFonts w:ascii="Arial" w:hAnsi="Arial" w:cs="Arial"/>
          <w:bCs/>
        </w:rPr>
        <w:t>100 mm, u symbolu umístěného v kabině pak 50</w:t>
      </w:r>
      <w:r w:rsidR="00632619">
        <w:rPr>
          <w:rFonts w:ascii="Arial" w:hAnsi="Arial" w:cs="Arial"/>
          <w:bCs/>
        </w:rPr>
        <w:t xml:space="preserve"> </w:t>
      </w:r>
      <w:r w:rsidRPr="00404C24">
        <w:rPr>
          <w:rFonts w:ascii="Arial" w:hAnsi="Arial" w:cs="Arial"/>
          <w:bCs/>
        </w:rPr>
        <w:t>x</w:t>
      </w:r>
      <w:r w:rsidR="00632619">
        <w:rPr>
          <w:rFonts w:ascii="Arial" w:hAnsi="Arial" w:cs="Arial"/>
          <w:bCs/>
        </w:rPr>
        <w:t xml:space="preserve"> </w:t>
      </w:r>
      <w:r w:rsidRPr="00404C24">
        <w:rPr>
          <w:rFonts w:ascii="Arial" w:hAnsi="Arial" w:cs="Arial"/>
          <w:bCs/>
        </w:rPr>
        <w:t>50 mm.</w:t>
      </w:r>
    </w:p>
    <w:p w:rsidR="00B630D6" w:rsidRPr="00404C24" w:rsidRDefault="00B630D6" w:rsidP="00315F5C">
      <w:pPr>
        <w:numPr>
          <w:ilvl w:val="0"/>
          <w:numId w:val="4"/>
        </w:numPr>
        <w:suppressAutoHyphens/>
        <w:spacing w:after="0" w:line="240" w:lineRule="auto"/>
        <w:rPr>
          <w:rFonts w:ascii="Arial" w:hAnsi="Arial" w:cs="Arial"/>
          <w:bCs/>
          <w:i/>
          <w:u w:val="single"/>
        </w:rPr>
      </w:pPr>
    </w:p>
    <w:p w:rsidR="00315F5C" w:rsidRDefault="00315F5C" w:rsidP="00315F5C">
      <w:pPr>
        <w:suppressAutoHyphens/>
        <w:spacing w:after="0" w:line="240" w:lineRule="auto"/>
        <w:rPr>
          <w:rFonts w:ascii="Arial" w:hAnsi="Arial" w:cs="Arial"/>
          <w:bCs/>
        </w:rPr>
      </w:pPr>
      <w:r>
        <w:rPr>
          <w:rFonts w:ascii="Arial" w:hAnsi="Arial" w:cs="Arial"/>
          <w:bCs/>
        </w:rPr>
        <w:t>V objektu je umístěn v prostoru knihovny atypický malý nákladní výtah – zdvihací plošina. Spojuje 1.PP s 2.PP.</w:t>
      </w:r>
    </w:p>
    <w:p w:rsidR="00315F5C" w:rsidRDefault="00315F5C" w:rsidP="00315F5C">
      <w:pPr>
        <w:spacing w:after="0"/>
        <w:rPr>
          <w:rFonts w:ascii="Arial" w:hAnsi="Arial" w:cs="Arial"/>
          <w:b/>
          <w:u w:val="single"/>
        </w:rPr>
      </w:pPr>
      <w:r w:rsidRPr="00CC1294">
        <w:rPr>
          <w:rFonts w:ascii="Arial" w:hAnsi="Arial" w:cs="Arial"/>
          <w:b/>
          <w:u w:val="single"/>
        </w:rPr>
        <w:t>Technická data výtahu:</w:t>
      </w:r>
    </w:p>
    <w:p w:rsidR="00315F5C" w:rsidRPr="00E40A7E" w:rsidRDefault="00315F5C" w:rsidP="00315F5C">
      <w:pPr>
        <w:spacing w:after="0"/>
        <w:rPr>
          <w:rFonts w:ascii="Arial" w:hAnsi="Arial" w:cs="Arial"/>
        </w:rPr>
      </w:pPr>
      <w:r w:rsidRPr="00E40A7E">
        <w:rPr>
          <w:rFonts w:ascii="Arial" w:hAnsi="Arial" w:cs="Arial"/>
        </w:rPr>
        <w:t>Jedná se o atypick</w:t>
      </w:r>
      <w:r w:rsidR="00632619" w:rsidRPr="00E40A7E">
        <w:rPr>
          <w:rFonts w:ascii="Arial" w:hAnsi="Arial" w:cs="Arial"/>
        </w:rPr>
        <w:t>ý výtah:</w:t>
      </w:r>
      <w:r w:rsidR="00435A2F" w:rsidRPr="00E40A7E">
        <w:rPr>
          <w:rFonts w:ascii="Arial" w:hAnsi="Arial" w:cs="Arial"/>
        </w:rPr>
        <w:tab/>
      </w:r>
      <w:r w:rsidR="00435A2F" w:rsidRPr="00E40A7E">
        <w:rPr>
          <w:rFonts w:ascii="Arial" w:hAnsi="Arial" w:cs="Arial"/>
        </w:rPr>
        <w:tab/>
      </w:r>
      <w:r w:rsidR="00435A2F" w:rsidRPr="00E40A7E">
        <w:rPr>
          <w:rFonts w:ascii="Arial" w:hAnsi="Arial" w:cs="Arial"/>
        </w:rPr>
        <w:tab/>
        <w:t>MB 200/0,15</w:t>
      </w:r>
    </w:p>
    <w:p w:rsidR="00315F5C" w:rsidRPr="00E40A7E" w:rsidRDefault="00315F5C" w:rsidP="00315F5C">
      <w:pPr>
        <w:spacing w:after="0"/>
        <w:rPr>
          <w:rFonts w:ascii="Arial" w:hAnsi="Arial" w:cs="Arial"/>
        </w:rPr>
      </w:pPr>
      <w:r w:rsidRPr="00E40A7E">
        <w:rPr>
          <w:rFonts w:ascii="Arial" w:hAnsi="Arial" w:cs="Arial"/>
        </w:rPr>
        <w:t>Provedení výtahu:</w:t>
      </w:r>
      <w:r w:rsidRPr="00E40A7E">
        <w:rPr>
          <w:rFonts w:ascii="Arial" w:hAnsi="Arial" w:cs="Arial"/>
        </w:rPr>
        <w:tab/>
      </w:r>
      <w:r w:rsidRPr="00E40A7E">
        <w:rPr>
          <w:rFonts w:ascii="Arial" w:hAnsi="Arial" w:cs="Arial"/>
        </w:rPr>
        <w:tab/>
      </w:r>
      <w:r w:rsidRPr="00E40A7E">
        <w:rPr>
          <w:rFonts w:ascii="Arial" w:hAnsi="Arial" w:cs="Arial"/>
        </w:rPr>
        <w:tab/>
      </w:r>
      <w:r w:rsidRPr="00E40A7E">
        <w:rPr>
          <w:rFonts w:ascii="Arial" w:hAnsi="Arial" w:cs="Arial"/>
        </w:rPr>
        <w:tab/>
        <w:t>dle ČSN EN 81-</w:t>
      </w:r>
      <w:r w:rsidR="00435A2F" w:rsidRPr="00E40A7E">
        <w:rPr>
          <w:rFonts w:ascii="Arial" w:hAnsi="Arial" w:cs="Arial"/>
        </w:rPr>
        <w:t>3</w:t>
      </w:r>
    </w:p>
    <w:p w:rsidR="00315F5C" w:rsidRPr="00E40A7E" w:rsidRDefault="00315F5C" w:rsidP="00315F5C">
      <w:pPr>
        <w:spacing w:after="0"/>
        <w:rPr>
          <w:rFonts w:ascii="Arial" w:hAnsi="Arial" w:cs="Arial"/>
        </w:rPr>
      </w:pPr>
      <w:r w:rsidRPr="00E40A7E">
        <w:rPr>
          <w:rFonts w:ascii="Arial" w:hAnsi="Arial" w:cs="Arial"/>
        </w:rPr>
        <w:t xml:space="preserve">Typ výtahu:                         </w:t>
      </w:r>
      <w:r w:rsidRPr="00E40A7E">
        <w:rPr>
          <w:rFonts w:ascii="Arial" w:hAnsi="Arial" w:cs="Arial"/>
        </w:rPr>
        <w:tab/>
      </w:r>
      <w:r w:rsidRPr="00E40A7E">
        <w:rPr>
          <w:rFonts w:ascii="Arial" w:hAnsi="Arial" w:cs="Arial"/>
        </w:rPr>
        <w:tab/>
      </w:r>
      <w:r w:rsidRPr="00E40A7E">
        <w:rPr>
          <w:rFonts w:ascii="Arial" w:hAnsi="Arial" w:cs="Arial"/>
        </w:rPr>
        <w:tab/>
      </w:r>
      <w:proofErr w:type="spellStart"/>
      <w:r w:rsidRPr="00E40A7E">
        <w:rPr>
          <w:rFonts w:ascii="Arial" w:hAnsi="Arial" w:cs="Arial"/>
        </w:rPr>
        <w:t>atyp</w:t>
      </w:r>
      <w:proofErr w:type="spellEnd"/>
    </w:p>
    <w:p w:rsidR="00315F5C" w:rsidRPr="00E40A7E" w:rsidRDefault="00315F5C" w:rsidP="00315F5C">
      <w:pPr>
        <w:spacing w:after="0"/>
        <w:rPr>
          <w:rFonts w:ascii="Arial" w:hAnsi="Arial" w:cs="Arial"/>
        </w:rPr>
      </w:pPr>
      <w:r w:rsidRPr="00E40A7E">
        <w:rPr>
          <w:rFonts w:ascii="Arial" w:hAnsi="Arial" w:cs="Arial"/>
        </w:rPr>
        <w:t xml:space="preserve">Nosnost:   </w:t>
      </w:r>
      <w:r w:rsidRPr="00E40A7E">
        <w:rPr>
          <w:rFonts w:ascii="Arial" w:hAnsi="Arial" w:cs="Arial"/>
        </w:rPr>
        <w:tab/>
        <w:t xml:space="preserve">                                        </w:t>
      </w:r>
      <w:r w:rsidRPr="00E40A7E">
        <w:rPr>
          <w:rFonts w:ascii="Arial" w:hAnsi="Arial" w:cs="Arial"/>
        </w:rPr>
        <w:tab/>
      </w:r>
      <w:r w:rsidR="00435A2F" w:rsidRPr="00E40A7E">
        <w:rPr>
          <w:rFonts w:ascii="Arial" w:hAnsi="Arial" w:cs="Arial"/>
        </w:rPr>
        <w:t>2</w:t>
      </w:r>
      <w:r w:rsidRPr="00E40A7E">
        <w:rPr>
          <w:rFonts w:ascii="Arial" w:hAnsi="Arial" w:cs="Arial"/>
        </w:rPr>
        <w:t>0 kg</w:t>
      </w:r>
    </w:p>
    <w:p w:rsidR="00315F5C" w:rsidRPr="00E40A7E" w:rsidRDefault="00315F5C" w:rsidP="00315F5C">
      <w:pPr>
        <w:spacing w:after="0"/>
        <w:rPr>
          <w:rFonts w:ascii="Arial" w:hAnsi="Arial" w:cs="Arial"/>
        </w:rPr>
      </w:pPr>
      <w:r w:rsidRPr="00E40A7E">
        <w:rPr>
          <w:rFonts w:ascii="Arial" w:hAnsi="Arial" w:cs="Arial"/>
        </w:rPr>
        <w:t>Pracovní zdvih:</w:t>
      </w:r>
      <w:r w:rsidRPr="00E40A7E">
        <w:rPr>
          <w:rFonts w:ascii="Arial" w:hAnsi="Arial" w:cs="Arial"/>
        </w:rPr>
        <w:tab/>
      </w:r>
      <w:r w:rsidRPr="00E40A7E">
        <w:rPr>
          <w:rFonts w:ascii="Arial" w:hAnsi="Arial" w:cs="Arial"/>
        </w:rPr>
        <w:tab/>
      </w:r>
      <w:r w:rsidRPr="00E40A7E">
        <w:rPr>
          <w:rFonts w:ascii="Arial" w:hAnsi="Arial" w:cs="Arial"/>
        </w:rPr>
        <w:tab/>
      </w:r>
      <w:r w:rsidRPr="00E40A7E">
        <w:rPr>
          <w:rFonts w:ascii="Arial" w:hAnsi="Arial" w:cs="Arial"/>
        </w:rPr>
        <w:tab/>
      </w:r>
      <w:r w:rsidR="008C6D35" w:rsidRPr="00E40A7E">
        <w:rPr>
          <w:rFonts w:ascii="Arial" w:hAnsi="Arial" w:cs="Arial"/>
        </w:rPr>
        <w:t>2</w:t>
      </w:r>
      <w:r w:rsidRPr="00E40A7E">
        <w:rPr>
          <w:rFonts w:ascii="Arial" w:hAnsi="Arial" w:cs="Arial"/>
        </w:rPr>
        <w:t>,</w:t>
      </w:r>
      <w:r w:rsidR="008C6D35" w:rsidRPr="00E40A7E">
        <w:rPr>
          <w:rFonts w:ascii="Arial" w:hAnsi="Arial" w:cs="Arial"/>
        </w:rPr>
        <w:t>9</w:t>
      </w:r>
      <w:r w:rsidRPr="00E40A7E">
        <w:rPr>
          <w:rFonts w:ascii="Arial" w:hAnsi="Arial" w:cs="Arial"/>
        </w:rPr>
        <w:t xml:space="preserve"> m</w:t>
      </w:r>
    </w:p>
    <w:p w:rsidR="00315F5C" w:rsidRPr="00E40A7E" w:rsidRDefault="00315F5C" w:rsidP="00315F5C">
      <w:pPr>
        <w:spacing w:after="0"/>
        <w:rPr>
          <w:rFonts w:ascii="Arial" w:hAnsi="Arial" w:cs="Arial"/>
        </w:rPr>
      </w:pPr>
      <w:r w:rsidRPr="00E40A7E">
        <w:rPr>
          <w:rFonts w:ascii="Arial" w:hAnsi="Arial" w:cs="Arial"/>
        </w:rPr>
        <w:t>Jmenovitá rychlost:</w:t>
      </w:r>
      <w:r w:rsidRPr="00E40A7E">
        <w:rPr>
          <w:rFonts w:ascii="Arial" w:hAnsi="Arial" w:cs="Arial"/>
        </w:rPr>
        <w:tab/>
        <w:t xml:space="preserve">                         </w:t>
      </w:r>
      <w:r w:rsidRPr="00E40A7E">
        <w:rPr>
          <w:rFonts w:ascii="Arial" w:hAnsi="Arial" w:cs="Arial"/>
        </w:rPr>
        <w:tab/>
        <w:t xml:space="preserve">0,15m/s </w:t>
      </w:r>
    </w:p>
    <w:p w:rsidR="00315F5C" w:rsidRPr="00E40A7E" w:rsidRDefault="00315F5C" w:rsidP="00315F5C">
      <w:pPr>
        <w:spacing w:after="0"/>
        <w:rPr>
          <w:rFonts w:ascii="Arial" w:hAnsi="Arial" w:cs="Arial"/>
        </w:rPr>
      </w:pPr>
      <w:r w:rsidRPr="00E40A7E">
        <w:rPr>
          <w:rFonts w:ascii="Arial" w:hAnsi="Arial" w:cs="Arial"/>
        </w:rPr>
        <w:t xml:space="preserve">Počet stanic/nákladišť:                         </w:t>
      </w:r>
      <w:r w:rsidRPr="00E40A7E">
        <w:rPr>
          <w:rFonts w:ascii="Arial" w:hAnsi="Arial" w:cs="Arial"/>
        </w:rPr>
        <w:tab/>
        <w:t xml:space="preserve">2/2 </w:t>
      </w:r>
      <w:r w:rsidR="00435A2F" w:rsidRPr="00E40A7E">
        <w:rPr>
          <w:rFonts w:ascii="Arial" w:hAnsi="Arial" w:cs="Arial"/>
        </w:rPr>
        <w:t>spodní neproklá</w:t>
      </w:r>
      <w:r w:rsidRPr="00E40A7E">
        <w:rPr>
          <w:rFonts w:ascii="Arial" w:hAnsi="Arial" w:cs="Arial"/>
        </w:rPr>
        <w:t>dací</w:t>
      </w:r>
      <w:r w:rsidR="00435A2F" w:rsidRPr="00E40A7E">
        <w:rPr>
          <w:rFonts w:ascii="Arial" w:hAnsi="Arial" w:cs="Arial"/>
        </w:rPr>
        <w:t>, horní prokládací</w:t>
      </w:r>
    </w:p>
    <w:p w:rsidR="00315F5C" w:rsidRPr="00E40A7E" w:rsidRDefault="00315F5C" w:rsidP="00315F5C">
      <w:pPr>
        <w:spacing w:after="0"/>
        <w:rPr>
          <w:rFonts w:ascii="Arial" w:hAnsi="Arial" w:cs="Arial"/>
        </w:rPr>
      </w:pPr>
      <w:r w:rsidRPr="00E40A7E">
        <w:rPr>
          <w:rFonts w:ascii="Arial" w:hAnsi="Arial" w:cs="Arial"/>
        </w:rPr>
        <w:t>Řízení výtahu: jednoduché mikroprocesorové</w:t>
      </w:r>
    </w:p>
    <w:p w:rsidR="00315F5C" w:rsidRPr="00E40A7E" w:rsidRDefault="00315F5C" w:rsidP="00315F5C">
      <w:pPr>
        <w:spacing w:after="0"/>
        <w:rPr>
          <w:rFonts w:ascii="Arial" w:hAnsi="Arial" w:cs="Arial"/>
          <w:b/>
          <w:bCs/>
          <w:i/>
          <w:iCs/>
        </w:rPr>
      </w:pPr>
      <w:r w:rsidRPr="00E40A7E">
        <w:rPr>
          <w:rFonts w:ascii="Arial" w:hAnsi="Arial" w:cs="Arial"/>
        </w:rPr>
        <w:t xml:space="preserve">Výtahová šachta: ocelová konstrukce - </w:t>
      </w:r>
      <w:proofErr w:type="spellStart"/>
      <w:r w:rsidRPr="00E40A7E">
        <w:rPr>
          <w:rFonts w:ascii="Arial" w:hAnsi="Arial" w:cs="Arial"/>
        </w:rPr>
        <w:t>atyp</w:t>
      </w:r>
      <w:proofErr w:type="spellEnd"/>
      <w:r w:rsidRPr="00E40A7E">
        <w:rPr>
          <w:rFonts w:ascii="Arial" w:hAnsi="Arial" w:cs="Arial"/>
          <w:b/>
          <w:i/>
        </w:rPr>
        <w:t xml:space="preserve"> </w:t>
      </w:r>
    </w:p>
    <w:p w:rsidR="00E40A7E" w:rsidRPr="00E40A7E" w:rsidRDefault="00315F5C" w:rsidP="00315F5C">
      <w:pPr>
        <w:spacing w:after="0"/>
        <w:ind w:right="-1"/>
        <w:rPr>
          <w:rFonts w:ascii="Arial" w:hAnsi="Arial" w:cs="Arial"/>
        </w:rPr>
      </w:pPr>
      <w:r w:rsidRPr="00E40A7E">
        <w:rPr>
          <w:rFonts w:ascii="Arial" w:hAnsi="Arial" w:cs="Arial"/>
        </w:rPr>
        <w:t xml:space="preserve">Umístění stroje: </w:t>
      </w:r>
      <w:r w:rsidR="00E40A7E" w:rsidRPr="00E40A7E">
        <w:rPr>
          <w:rFonts w:ascii="Arial" w:hAnsi="Arial" w:cs="Arial"/>
        </w:rPr>
        <w:t>dle výrobce</w:t>
      </w:r>
    </w:p>
    <w:p w:rsidR="00315F5C" w:rsidRDefault="00315F5C" w:rsidP="00315F5C">
      <w:pPr>
        <w:spacing w:after="0"/>
        <w:rPr>
          <w:rFonts w:ascii="Arial" w:hAnsi="Arial" w:cs="Arial"/>
        </w:rPr>
      </w:pPr>
      <w:r w:rsidRPr="00E40A7E">
        <w:rPr>
          <w:rFonts w:ascii="Arial" w:hAnsi="Arial" w:cs="Arial"/>
        </w:rPr>
        <w:t xml:space="preserve">Systém pohonu: elektromechanický </w:t>
      </w:r>
      <w:proofErr w:type="spellStart"/>
      <w:r w:rsidRPr="00E40A7E">
        <w:rPr>
          <w:rFonts w:ascii="Arial" w:hAnsi="Arial" w:cs="Arial"/>
        </w:rPr>
        <w:t>jednorychlostní</w:t>
      </w:r>
      <w:proofErr w:type="spellEnd"/>
      <w:r w:rsidRPr="00E40A7E">
        <w:rPr>
          <w:rFonts w:ascii="Arial" w:hAnsi="Arial" w:cs="Arial"/>
        </w:rPr>
        <w:t xml:space="preserve">, motor cca </w:t>
      </w:r>
      <w:proofErr w:type="spellStart"/>
      <w:r w:rsidRPr="00E40A7E">
        <w:rPr>
          <w:rFonts w:ascii="Arial" w:hAnsi="Arial" w:cs="Arial"/>
        </w:rPr>
        <w:t>1,5kW</w:t>
      </w:r>
      <w:proofErr w:type="spellEnd"/>
      <w:r w:rsidRPr="00E40A7E">
        <w:rPr>
          <w:rFonts w:ascii="Arial" w:hAnsi="Arial" w:cs="Arial"/>
        </w:rPr>
        <w:t>.</w:t>
      </w:r>
    </w:p>
    <w:p w:rsidR="00E40A7E" w:rsidRPr="00E40A7E" w:rsidRDefault="00E40A7E" w:rsidP="00315F5C">
      <w:pPr>
        <w:spacing w:after="0"/>
        <w:rPr>
          <w:rFonts w:ascii="Arial" w:hAnsi="Arial" w:cs="Arial"/>
        </w:rPr>
      </w:pPr>
      <w:r>
        <w:rPr>
          <w:rFonts w:ascii="Arial" w:hAnsi="Arial" w:cs="Arial"/>
        </w:rPr>
        <w:t>(podrobně uvedeno v části Regálové systémy a malý výtah – BEG Bohemia s.r.o.)</w:t>
      </w:r>
    </w:p>
    <w:p w:rsidR="00315F5C" w:rsidRPr="00A32DE9" w:rsidRDefault="00315F5C" w:rsidP="00315F5C">
      <w:pPr>
        <w:spacing w:after="0"/>
        <w:rPr>
          <w:rFonts w:ascii="Arial" w:hAnsi="Arial" w:cs="Arial"/>
        </w:rPr>
      </w:pPr>
    </w:p>
    <w:p w:rsidR="00315F5C" w:rsidRPr="00A0556C" w:rsidRDefault="00315F5C" w:rsidP="00315F5C">
      <w:pPr>
        <w:spacing w:after="0"/>
        <w:rPr>
          <w:rFonts w:ascii="Arial" w:hAnsi="Arial" w:cs="Arial"/>
          <w:b/>
        </w:rPr>
      </w:pPr>
      <w:r w:rsidRPr="00A0556C">
        <w:rPr>
          <w:rFonts w:ascii="Arial" w:hAnsi="Arial" w:cs="Arial"/>
          <w:b/>
        </w:rPr>
        <w:t>B.2.5 Bezpečnost při užívání stavby:</w:t>
      </w:r>
    </w:p>
    <w:p w:rsidR="00315F5C" w:rsidRPr="00404C24" w:rsidRDefault="00315F5C" w:rsidP="00315F5C">
      <w:pPr>
        <w:widowControl w:val="0"/>
        <w:autoSpaceDE w:val="0"/>
        <w:autoSpaceDN w:val="0"/>
        <w:adjustRightInd w:val="0"/>
        <w:spacing w:after="0"/>
        <w:jc w:val="both"/>
        <w:rPr>
          <w:rFonts w:ascii="Arial" w:hAnsi="Arial" w:cs="Arial"/>
        </w:rPr>
      </w:pPr>
      <w:r w:rsidRPr="00404C24">
        <w:rPr>
          <w:rFonts w:ascii="Arial" w:hAnsi="Arial" w:cs="Arial"/>
        </w:rPr>
        <w:t xml:space="preserve">Budou dodržovány ČSN a předpisy pro užívání pro </w:t>
      </w:r>
      <w:r>
        <w:rPr>
          <w:rFonts w:ascii="Arial" w:hAnsi="Arial" w:cs="Arial"/>
        </w:rPr>
        <w:t>školy a vysoké školy</w:t>
      </w:r>
      <w:r w:rsidRPr="00404C24">
        <w:rPr>
          <w:rFonts w:ascii="Arial" w:hAnsi="Arial" w:cs="Arial"/>
        </w:rPr>
        <w:t xml:space="preserve">. Bude vypracován provozní řád pro každý provoz zvlášť. Pro provoz </w:t>
      </w:r>
      <w:proofErr w:type="spellStart"/>
      <w:r w:rsidRPr="00404C24">
        <w:rPr>
          <w:rFonts w:ascii="Arial" w:hAnsi="Arial" w:cs="Arial"/>
        </w:rPr>
        <w:t>gastrozařízení</w:t>
      </w:r>
      <w:proofErr w:type="spellEnd"/>
      <w:r w:rsidRPr="00404C24">
        <w:rPr>
          <w:rFonts w:ascii="Arial" w:hAnsi="Arial" w:cs="Arial"/>
        </w:rPr>
        <w:t xml:space="preserve"> </w:t>
      </w:r>
      <w:r w:rsidR="00632619">
        <w:rPr>
          <w:rFonts w:ascii="Arial" w:hAnsi="Arial" w:cs="Arial"/>
        </w:rPr>
        <w:t xml:space="preserve">v kavárně </w:t>
      </w:r>
      <w:r w:rsidRPr="00404C24">
        <w:rPr>
          <w:rFonts w:ascii="Arial" w:hAnsi="Arial" w:cs="Arial"/>
        </w:rPr>
        <w:t xml:space="preserve">bude dbáno na </w:t>
      </w:r>
      <w:r w:rsidRPr="00404C24">
        <w:rPr>
          <w:rFonts w:ascii="Arial" w:hAnsi="Arial" w:cs="Arial"/>
        </w:rPr>
        <w:lastRenderedPageBreak/>
        <w:t>předpisy pro tento typ zařízení. Bude uvedeno v části kuchyňská technologie.</w:t>
      </w:r>
    </w:p>
    <w:p w:rsidR="00315F5C" w:rsidRPr="00404C24" w:rsidRDefault="00315F5C" w:rsidP="00315F5C">
      <w:pPr>
        <w:spacing w:after="0"/>
        <w:jc w:val="both"/>
        <w:rPr>
          <w:rFonts w:ascii="Arial" w:hAnsi="Arial" w:cs="Arial"/>
          <w:lang w:eastAsia="ar-SA"/>
        </w:rPr>
      </w:pPr>
      <w:r w:rsidRPr="00404C24">
        <w:rPr>
          <w:rFonts w:ascii="Arial" w:hAnsi="Arial" w:cs="Arial"/>
          <w:lang w:eastAsia="ar-SA"/>
        </w:rPr>
        <w:t>Při zpracování projektu se vycházelo zejména z níže uvedených předpisů a ČSN, které je nutné dodržovat při provozu.</w:t>
      </w:r>
    </w:p>
    <w:p w:rsidR="00315F5C" w:rsidRPr="00404C24" w:rsidRDefault="00315F5C" w:rsidP="00315F5C">
      <w:pPr>
        <w:spacing w:after="0"/>
        <w:rPr>
          <w:rFonts w:ascii="Arial" w:hAnsi="Arial" w:cs="Arial"/>
          <w:lang w:eastAsia="ar-SA"/>
        </w:rPr>
      </w:pPr>
      <w:r w:rsidRPr="00404C24">
        <w:rPr>
          <w:rFonts w:ascii="Arial" w:hAnsi="Arial" w:cs="Arial"/>
          <w:lang w:eastAsia="ar-SA"/>
        </w:rPr>
        <w:t xml:space="preserve">      -     Zák. č. 309/2006 Sb.</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NV 591/2006 Sb.</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Zák. č. 262/2006 Sb. (zákoník práce)</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Zák. č. 251/2005 Sb. (inspekce práce)</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Zák. č. 350/2012 Sb. (stavební zákon)</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ČSN 33 2000-4-41 Elektrotechnické předpisy. Elektrická zařízení. Bezpečnost. Ochrana před úrazem elektrickým proudem</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ČSN 33 2000-5-54 Elektrotechnické předpisy. Elektrická zařízení</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ČSN 34 1390 Elektrotechnické předpisy ČSN. Předpisy pro ochranu před bleskem</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ČSN 34 3103 Bezpečnostní předpisy pro práci na el. přístrojích a rozvaděčích</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ČSN 36 0450 Umělé osvětlení vnitřních prostorů</w:t>
      </w:r>
    </w:p>
    <w:p w:rsidR="00315F5C" w:rsidRPr="00404C24" w:rsidRDefault="00315F5C" w:rsidP="00315F5C">
      <w:pPr>
        <w:numPr>
          <w:ilvl w:val="0"/>
          <w:numId w:val="5"/>
        </w:numPr>
        <w:spacing w:after="0" w:line="240" w:lineRule="auto"/>
        <w:rPr>
          <w:rFonts w:ascii="Arial" w:hAnsi="Arial" w:cs="Arial"/>
          <w:lang w:eastAsia="ar-SA"/>
        </w:rPr>
      </w:pPr>
      <w:r w:rsidRPr="00404C24">
        <w:rPr>
          <w:rFonts w:ascii="Arial" w:hAnsi="Arial" w:cs="Arial"/>
          <w:lang w:eastAsia="ar-SA"/>
        </w:rPr>
        <w:t>ČSN 73 0580-1 až 4 Denní osvětlení budov</w:t>
      </w:r>
    </w:p>
    <w:p w:rsidR="00315F5C" w:rsidRDefault="00315F5C" w:rsidP="00315F5C">
      <w:pPr>
        <w:pStyle w:val="Default"/>
        <w:rPr>
          <w:color w:val="auto"/>
          <w:sz w:val="22"/>
          <w:szCs w:val="22"/>
        </w:rPr>
      </w:pPr>
      <w:r>
        <w:rPr>
          <w:b/>
          <w:color w:val="auto"/>
          <w:sz w:val="22"/>
          <w:szCs w:val="22"/>
        </w:rPr>
        <w:t xml:space="preserve">      </w:t>
      </w:r>
      <w:r>
        <w:rPr>
          <w:color w:val="auto"/>
          <w:sz w:val="22"/>
          <w:szCs w:val="22"/>
        </w:rPr>
        <w:t xml:space="preserve">-    </w:t>
      </w:r>
      <w:proofErr w:type="spellStart"/>
      <w:r>
        <w:rPr>
          <w:color w:val="auto"/>
          <w:sz w:val="22"/>
          <w:szCs w:val="22"/>
        </w:rPr>
        <w:t>Vyhl</w:t>
      </w:r>
      <w:proofErr w:type="spellEnd"/>
      <w:r>
        <w:rPr>
          <w:color w:val="auto"/>
          <w:sz w:val="22"/>
          <w:szCs w:val="22"/>
        </w:rPr>
        <w:t>. 410/2005 Sb. O hygienických požadavcích na prostory a provoz zařízení a</w:t>
      </w:r>
    </w:p>
    <w:p w:rsidR="00315F5C" w:rsidRDefault="00315F5C" w:rsidP="00315F5C">
      <w:pPr>
        <w:pStyle w:val="Default"/>
        <w:rPr>
          <w:b/>
          <w:color w:val="auto"/>
          <w:sz w:val="22"/>
          <w:szCs w:val="22"/>
        </w:rPr>
      </w:pPr>
      <w:r>
        <w:rPr>
          <w:color w:val="auto"/>
          <w:sz w:val="22"/>
          <w:szCs w:val="22"/>
        </w:rPr>
        <w:t xml:space="preserve">           provozoven pro výchovu a vzdělávání</w:t>
      </w:r>
      <w:r>
        <w:rPr>
          <w:b/>
          <w:color w:val="auto"/>
          <w:sz w:val="22"/>
          <w:szCs w:val="22"/>
        </w:rPr>
        <w:t xml:space="preserve"> </w:t>
      </w:r>
    </w:p>
    <w:p w:rsidR="00315F5C" w:rsidRDefault="00315F5C" w:rsidP="00315F5C">
      <w:pPr>
        <w:pStyle w:val="Default"/>
        <w:rPr>
          <w:color w:val="auto"/>
          <w:sz w:val="22"/>
          <w:szCs w:val="22"/>
        </w:rPr>
      </w:pPr>
      <w:r w:rsidRPr="00D2398F">
        <w:rPr>
          <w:color w:val="auto"/>
          <w:sz w:val="22"/>
          <w:szCs w:val="22"/>
        </w:rPr>
        <w:t xml:space="preserve">      - </w:t>
      </w:r>
      <w:r>
        <w:rPr>
          <w:color w:val="auto"/>
          <w:sz w:val="22"/>
          <w:szCs w:val="22"/>
        </w:rPr>
        <w:t xml:space="preserve">   </w:t>
      </w:r>
      <w:r w:rsidRPr="00D2398F">
        <w:rPr>
          <w:color w:val="auto"/>
          <w:sz w:val="22"/>
          <w:szCs w:val="22"/>
        </w:rPr>
        <w:t>Legislativa pro Vysoké školy</w:t>
      </w:r>
      <w:r w:rsidRPr="00D2398F">
        <w:rPr>
          <w:color w:val="auto"/>
          <w:sz w:val="22"/>
          <w:szCs w:val="22"/>
        </w:rPr>
        <w:tab/>
        <w:t xml:space="preserve">  </w:t>
      </w:r>
    </w:p>
    <w:p w:rsidR="00315F5C" w:rsidRPr="00D2398F" w:rsidRDefault="00315F5C" w:rsidP="00315F5C">
      <w:pPr>
        <w:pStyle w:val="Default"/>
        <w:rPr>
          <w:color w:val="auto"/>
          <w:sz w:val="22"/>
          <w:szCs w:val="22"/>
        </w:rPr>
      </w:pPr>
      <w:r w:rsidRPr="00D2398F">
        <w:rPr>
          <w:color w:val="auto"/>
          <w:sz w:val="22"/>
          <w:szCs w:val="22"/>
        </w:rPr>
        <w:t xml:space="preserve"> </w:t>
      </w:r>
    </w:p>
    <w:p w:rsidR="00D52186" w:rsidRDefault="00D52186" w:rsidP="00315F5C">
      <w:pPr>
        <w:pStyle w:val="Default"/>
        <w:rPr>
          <w:b/>
          <w:color w:val="auto"/>
          <w:sz w:val="22"/>
          <w:szCs w:val="22"/>
        </w:rPr>
      </w:pPr>
    </w:p>
    <w:p w:rsidR="00315F5C" w:rsidRPr="00404C24" w:rsidRDefault="00315F5C" w:rsidP="00315F5C">
      <w:pPr>
        <w:pStyle w:val="Default"/>
        <w:rPr>
          <w:b/>
          <w:color w:val="auto"/>
          <w:sz w:val="22"/>
          <w:szCs w:val="22"/>
        </w:rPr>
      </w:pPr>
      <w:proofErr w:type="gramStart"/>
      <w:r w:rsidRPr="00404C24">
        <w:rPr>
          <w:b/>
          <w:color w:val="auto"/>
          <w:sz w:val="22"/>
          <w:szCs w:val="22"/>
        </w:rPr>
        <w:t>B.2.6</w:t>
      </w:r>
      <w:proofErr w:type="gramEnd"/>
      <w:r w:rsidRPr="00404C24">
        <w:rPr>
          <w:b/>
          <w:color w:val="auto"/>
          <w:sz w:val="22"/>
          <w:szCs w:val="22"/>
        </w:rPr>
        <w:t xml:space="preserve"> Základní charakteristika objekt</w:t>
      </w:r>
      <w:r>
        <w:rPr>
          <w:b/>
          <w:color w:val="auto"/>
          <w:sz w:val="22"/>
          <w:szCs w:val="22"/>
        </w:rPr>
        <w:t>u</w:t>
      </w:r>
      <w:r w:rsidRPr="00404C24">
        <w:rPr>
          <w:b/>
          <w:color w:val="auto"/>
          <w:sz w:val="22"/>
          <w:szCs w:val="22"/>
        </w:rPr>
        <w:t>:</w:t>
      </w:r>
    </w:p>
    <w:p w:rsidR="00315F5C" w:rsidRPr="00404C24" w:rsidRDefault="00315F5C" w:rsidP="00315F5C">
      <w:pPr>
        <w:pStyle w:val="Default"/>
        <w:rPr>
          <w:b/>
          <w:color w:val="auto"/>
          <w:sz w:val="22"/>
          <w:szCs w:val="22"/>
        </w:rPr>
      </w:pPr>
      <w:r w:rsidRPr="00404C24">
        <w:rPr>
          <w:b/>
          <w:color w:val="auto"/>
          <w:sz w:val="22"/>
          <w:szCs w:val="22"/>
        </w:rPr>
        <w:t>a) stavební řešení:</w:t>
      </w:r>
    </w:p>
    <w:p w:rsidR="00315F5C" w:rsidRPr="00370BDA" w:rsidRDefault="00315F5C" w:rsidP="00315F5C">
      <w:pPr>
        <w:spacing w:after="0"/>
        <w:rPr>
          <w:rFonts w:ascii="Arial" w:hAnsi="Arial" w:cs="Arial"/>
        </w:rPr>
      </w:pPr>
      <w:r w:rsidRPr="00370BDA">
        <w:rPr>
          <w:rFonts w:ascii="Arial" w:hAnsi="Arial" w:cs="Arial"/>
        </w:rPr>
        <w:t xml:space="preserve">Rekonstrukce a oprava se týká objektu </w:t>
      </w:r>
      <w:r>
        <w:rPr>
          <w:rFonts w:ascii="Arial" w:hAnsi="Arial" w:cs="Arial"/>
        </w:rPr>
        <w:t>evangelické teologické fakulty Univerzity Karlov</w:t>
      </w:r>
      <w:r w:rsidR="00E40A7E">
        <w:rPr>
          <w:rFonts w:ascii="Arial" w:hAnsi="Arial" w:cs="Arial"/>
        </w:rPr>
        <w:t>y</w:t>
      </w:r>
      <w:r>
        <w:rPr>
          <w:rFonts w:ascii="Arial" w:hAnsi="Arial" w:cs="Arial"/>
        </w:rPr>
        <w:t xml:space="preserve"> v Praze, Černá ulice č. 9, Nové Město čp. 646, Praha 1.</w:t>
      </w:r>
    </w:p>
    <w:p w:rsidR="00315F5C" w:rsidRDefault="00315F5C" w:rsidP="00315F5C">
      <w:pPr>
        <w:spacing w:after="0"/>
        <w:rPr>
          <w:rFonts w:ascii="Arial" w:hAnsi="Arial" w:cs="Arial"/>
        </w:rPr>
      </w:pPr>
      <w:r w:rsidRPr="00E7366C">
        <w:rPr>
          <w:rFonts w:ascii="Arial" w:hAnsi="Arial" w:cs="Arial"/>
        </w:rPr>
        <w:t>V řešeném objektu byla již zahájeny rekonstrukční práce v roce 2013-2014, kdy byla zrekonstruována dvě podlaží</w:t>
      </w:r>
      <w:r>
        <w:rPr>
          <w:rFonts w:ascii="Arial" w:hAnsi="Arial" w:cs="Arial"/>
        </w:rPr>
        <w:t>, a to 4</w:t>
      </w:r>
      <w:r w:rsidR="00632619">
        <w:rPr>
          <w:rFonts w:ascii="Arial" w:hAnsi="Arial" w:cs="Arial"/>
        </w:rPr>
        <w:t>.</w:t>
      </w:r>
      <w:r>
        <w:rPr>
          <w:rFonts w:ascii="Arial" w:hAnsi="Arial" w:cs="Arial"/>
        </w:rPr>
        <w:t xml:space="preserve"> NP a 6.NP. I tato podlaží však projdou částečnou rekonstrukcí a opravou.</w:t>
      </w:r>
    </w:p>
    <w:p w:rsidR="00315F5C" w:rsidRDefault="00315F5C" w:rsidP="00315F5C">
      <w:pPr>
        <w:spacing w:after="0"/>
        <w:rPr>
          <w:rFonts w:ascii="Arial" w:hAnsi="Arial" w:cs="Arial"/>
        </w:rPr>
      </w:pPr>
      <w:r>
        <w:rPr>
          <w:rFonts w:ascii="Arial" w:hAnsi="Arial" w:cs="Arial"/>
        </w:rPr>
        <w:t xml:space="preserve">Předkládaná projektová dokumentace pro </w:t>
      </w:r>
      <w:r w:rsidR="00A761FC">
        <w:rPr>
          <w:rFonts w:ascii="Arial" w:hAnsi="Arial" w:cs="Arial"/>
        </w:rPr>
        <w:t>provedení</w:t>
      </w:r>
      <w:r>
        <w:rPr>
          <w:rFonts w:ascii="Arial" w:hAnsi="Arial" w:cs="Arial"/>
        </w:rPr>
        <w:t xml:space="preserve"> stavb</w:t>
      </w:r>
      <w:r w:rsidR="00A761FC">
        <w:rPr>
          <w:rFonts w:ascii="Arial" w:hAnsi="Arial" w:cs="Arial"/>
        </w:rPr>
        <w:t>y</w:t>
      </w:r>
      <w:r>
        <w:rPr>
          <w:rFonts w:ascii="Arial" w:hAnsi="Arial" w:cs="Arial"/>
        </w:rPr>
        <w:t xml:space="preserve"> se týká zbylých podlaží objektu, fasád, zachování, restaurování a opravy památkových prvků (viz soupis památkových prvků – MEPRO s.r.o. 12/2019 a celkového technického řešení).</w:t>
      </w:r>
    </w:p>
    <w:p w:rsidR="00315F5C" w:rsidRDefault="00315F5C" w:rsidP="00315F5C">
      <w:pPr>
        <w:spacing w:after="0"/>
        <w:rPr>
          <w:rFonts w:ascii="Arial" w:hAnsi="Arial" w:cs="Arial"/>
        </w:rPr>
      </w:pPr>
      <w:r>
        <w:rPr>
          <w:rFonts w:ascii="Arial" w:hAnsi="Arial" w:cs="Arial"/>
        </w:rPr>
        <w:t>Do nosných konstrukcí objektu se nezasahuje (kromě úprav kolem výtahu v souvislosti s jeho prohloubením do 3.</w:t>
      </w:r>
      <w:r w:rsidR="00632619">
        <w:rPr>
          <w:rFonts w:ascii="Arial" w:hAnsi="Arial" w:cs="Arial"/>
        </w:rPr>
        <w:t xml:space="preserve"> </w:t>
      </w:r>
      <w:r>
        <w:rPr>
          <w:rFonts w:ascii="Arial" w:hAnsi="Arial" w:cs="Arial"/>
        </w:rPr>
        <w:t>PP). Jsou v maximální možné míře ctěny stávající dispoziční vazby. Stávající historický cenné konstrukce, detaily a umělecká díla jsou plně respektována</w:t>
      </w:r>
      <w:r w:rsidR="00A761FC">
        <w:rPr>
          <w:rFonts w:ascii="Arial" w:hAnsi="Arial" w:cs="Arial"/>
        </w:rPr>
        <w:t xml:space="preserve"> dle seznamu památkových prvků</w:t>
      </w:r>
      <w:r>
        <w:rPr>
          <w:rFonts w:ascii="Arial" w:hAnsi="Arial" w:cs="Arial"/>
        </w:rPr>
        <w:t>.</w:t>
      </w:r>
    </w:p>
    <w:p w:rsidR="00315F5C" w:rsidRPr="00163344" w:rsidRDefault="00315F5C" w:rsidP="00315F5C">
      <w:pPr>
        <w:pStyle w:val="Default"/>
        <w:rPr>
          <w:b/>
          <w:color w:val="auto"/>
          <w:sz w:val="22"/>
          <w:szCs w:val="22"/>
        </w:rPr>
      </w:pPr>
      <w:r w:rsidRPr="00163344">
        <w:rPr>
          <w:b/>
          <w:color w:val="auto"/>
          <w:sz w:val="22"/>
          <w:szCs w:val="22"/>
        </w:rPr>
        <w:t>b) konstrukční a materiálové řešení:</w:t>
      </w:r>
    </w:p>
    <w:p w:rsidR="00315F5C" w:rsidRDefault="00315F5C" w:rsidP="00315F5C">
      <w:pPr>
        <w:pStyle w:val="Default"/>
        <w:rPr>
          <w:color w:val="auto"/>
          <w:sz w:val="22"/>
          <w:szCs w:val="22"/>
        </w:rPr>
      </w:pPr>
      <w:r w:rsidRPr="00163344">
        <w:rPr>
          <w:color w:val="auto"/>
          <w:sz w:val="22"/>
          <w:szCs w:val="22"/>
        </w:rPr>
        <w:t>Jedná ze o ŽB polyfunkční objekt z 20. let 20. století. Skeletový konstrukční systém je doplněn o stěny komunikačního jádra a v podzemních podlažích o obvodové stěny.</w:t>
      </w:r>
    </w:p>
    <w:p w:rsidR="00315F5C" w:rsidRPr="00A0556C" w:rsidRDefault="00315F5C" w:rsidP="00315F5C">
      <w:pPr>
        <w:autoSpaceDE w:val="0"/>
        <w:autoSpaceDN w:val="0"/>
        <w:adjustRightInd w:val="0"/>
        <w:spacing w:after="0" w:line="240" w:lineRule="auto"/>
        <w:rPr>
          <w:rFonts w:ascii="Arial" w:eastAsia="CIDFont+F1" w:hAnsi="Arial" w:cs="Arial"/>
        </w:rPr>
      </w:pPr>
      <w:r w:rsidRPr="00A0556C">
        <w:rPr>
          <w:rFonts w:ascii="Arial" w:eastAsia="CIDFont+F1" w:hAnsi="Arial" w:cs="Arial"/>
        </w:rPr>
        <w:t>Nosnou konstrukci objektu tvoří prostorový železobetonový skelet o dvou traktech, založený na</w:t>
      </w:r>
      <w:r>
        <w:rPr>
          <w:rFonts w:ascii="Arial" w:eastAsia="CIDFont+F1" w:hAnsi="Arial" w:cs="Arial"/>
        </w:rPr>
        <w:t xml:space="preserve"> </w:t>
      </w:r>
      <w:r w:rsidRPr="00A0556C">
        <w:rPr>
          <w:rFonts w:ascii="Arial" w:eastAsia="CIDFont+F1" w:hAnsi="Arial" w:cs="Arial"/>
        </w:rPr>
        <w:t>základové desce. Stropy jsou žebrové. Prostorovou tuhost zajišťují příčné a podélné rámy společně</w:t>
      </w:r>
      <w:r>
        <w:rPr>
          <w:rFonts w:ascii="Arial" w:eastAsia="CIDFont+F1" w:hAnsi="Arial" w:cs="Arial"/>
        </w:rPr>
        <w:t xml:space="preserve"> </w:t>
      </w:r>
      <w:r w:rsidRPr="00A0556C">
        <w:rPr>
          <w:rFonts w:ascii="Arial" w:eastAsia="CIDFont+F1" w:hAnsi="Arial" w:cs="Arial"/>
        </w:rPr>
        <w:t>s komunikačním jádrem. Nad 5.NP byla v 90 letech provedena ocelová nástavba. Tuto konstrukci tvoří příčné</w:t>
      </w:r>
      <w:r>
        <w:rPr>
          <w:rFonts w:ascii="Arial" w:eastAsia="CIDFont+F1" w:hAnsi="Arial" w:cs="Arial"/>
        </w:rPr>
        <w:t xml:space="preserve"> </w:t>
      </w:r>
      <w:r w:rsidRPr="00A0556C">
        <w:rPr>
          <w:rFonts w:ascii="Arial" w:eastAsia="CIDFont+F1" w:hAnsi="Arial" w:cs="Arial"/>
        </w:rPr>
        <w:t>ocelové rámy kloubově uložené na železobetonový skelet. Rámy jsou o dvou polích, krajní stojky jsou zkosené</w:t>
      </w:r>
      <w:r>
        <w:rPr>
          <w:rFonts w:ascii="Arial" w:eastAsia="CIDFont+F1" w:hAnsi="Arial" w:cs="Arial"/>
        </w:rPr>
        <w:t xml:space="preserve"> </w:t>
      </w:r>
      <w:r w:rsidRPr="00A0556C">
        <w:rPr>
          <w:rFonts w:ascii="Arial" w:eastAsia="CIDFont+F1" w:hAnsi="Arial" w:cs="Arial"/>
        </w:rPr>
        <w:t>a celý rám kopíruje tvar střechy. Prostorová tuhost je zajištěna zavětrováním. Vertikální komunikace v objektu</w:t>
      </w:r>
      <w:r>
        <w:rPr>
          <w:rFonts w:ascii="Arial" w:eastAsia="CIDFont+F1" w:hAnsi="Arial" w:cs="Arial"/>
        </w:rPr>
        <w:t xml:space="preserve"> </w:t>
      </w:r>
      <w:r w:rsidRPr="00A0556C">
        <w:rPr>
          <w:rFonts w:ascii="Arial" w:eastAsia="CIDFont+F1" w:hAnsi="Arial" w:cs="Arial"/>
        </w:rPr>
        <w:t>je zajištěna pomocí dvouramenného schodiště a výtahu. Stávající příčky jsou zděné. Krytinu střechy tvoří</w:t>
      </w:r>
    </w:p>
    <w:p w:rsidR="00315F5C" w:rsidRDefault="00315F5C" w:rsidP="00315F5C">
      <w:pPr>
        <w:pStyle w:val="Default"/>
        <w:rPr>
          <w:color w:val="auto"/>
          <w:sz w:val="22"/>
          <w:szCs w:val="22"/>
        </w:rPr>
      </w:pPr>
      <w:r w:rsidRPr="00A0556C">
        <w:rPr>
          <w:rFonts w:eastAsia="CIDFont+F1"/>
          <w:sz w:val="22"/>
          <w:szCs w:val="22"/>
        </w:rPr>
        <w:t>plechové šablony</w:t>
      </w:r>
      <w:r>
        <w:rPr>
          <w:rFonts w:eastAsia="CIDFont+F1"/>
          <w:sz w:val="22"/>
          <w:szCs w:val="22"/>
        </w:rPr>
        <w:t xml:space="preserve">. </w:t>
      </w:r>
    </w:p>
    <w:p w:rsidR="00315F5C" w:rsidRDefault="00315F5C" w:rsidP="00315F5C">
      <w:pPr>
        <w:pStyle w:val="Default"/>
        <w:rPr>
          <w:color w:val="auto"/>
          <w:sz w:val="22"/>
          <w:szCs w:val="22"/>
        </w:rPr>
      </w:pPr>
      <w:r w:rsidRPr="00163344">
        <w:rPr>
          <w:color w:val="auto"/>
          <w:sz w:val="22"/>
          <w:szCs w:val="22"/>
        </w:rPr>
        <w:t>Vodorovné konstrukce jsou tvořeny železobetonovými deskami vyztuženými žebry, které jsou pomocí příčných a podélných železobetonových průvlaků vyneseny do svislých sloupů. Celá konstrukce objektu je založena na ŽB základové desce. Zastřešení je provedeno pomocí ploché střechy. Objekt má 5 nadzemních podlaží a jedno podzemní podlaží s vloženým mezipatrem. Střešní krytina je plechová a příčky jsou provedeny jako zděné.</w:t>
      </w:r>
    </w:p>
    <w:p w:rsidR="00315F5C" w:rsidRPr="00A0556C" w:rsidRDefault="00315F5C" w:rsidP="00315F5C">
      <w:pPr>
        <w:autoSpaceDE w:val="0"/>
        <w:autoSpaceDN w:val="0"/>
        <w:adjustRightInd w:val="0"/>
        <w:spacing w:after="0" w:line="240" w:lineRule="auto"/>
        <w:rPr>
          <w:rFonts w:ascii="Arial" w:eastAsia="CIDFont+F1" w:hAnsi="Arial" w:cs="Arial"/>
        </w:rPr>
      </w:pPr>
      <w:r>
        <w:rPr>
          <w:rFonts w:ascii="Arial" w:eastAsia="CIDFont+F1" w:hAnsi="Arial" w:cs="Arial"/>
        </w:rPr>
        <w:t xml:space="preserve">V </w:t>
      </w:r>
      <w:r w:rsidRPr="00A0556C">
        <w:rPr>
          <w:rFonts w:ascii="Arial" w:eastAsia="CIDFont+F1" w:hAnsi="Arial" w:cs="Arial"/>
        </w:rPr>
        <w:t>této fázi projektu nebyl proveden inženýrsko-geologický průzkum. Základové konstrukce nové</w:t>
      </w:r>
      <w:r>
        <w:rPr>
          <w:rFonts w:ascii="Arial" w:eastAsia="CIDFont+F1" w:hAnsi="Arial" w:cs="Arial"/>
        </w:rPr>
        <w:t xml:space="preserve"> </w:t>
      </w:r>
      <w:r w:rsidRPr="00A0556C">
        <w:rPr>
          <w:rFonts w:ascii="Arial" w:eastAsia="CIDFont+F1" w:hAnsi="Arial" w:cs="Arial"/>
        </w:rPr>
        <w:t xml:space="preserve">konstrukce výtahové šachty jsou navrženy na kontaktní napětí v základové spáře 1000 </w:t>
      </w:r>
      <w:proofErr w:type="spellStart"/>
      <w:r w:rsidRPr="00A0556C">
        <w:rPr>
          <w:rFonts w:ascii="Arial" w:eastAsia="CIDFont+F1" w:hAnsi="Arial" w:cs="Arial"/>
        </w:rPr>
        <w:t>kPa</w:t>
      </w:r>
      <w:proofErr w:type="spellEnd"/>
      <w:r w:rsidRPr="00A0556C">
        <w:rPr>
          <w:rFonts w:ascii="Arial" w:eastAsia="CIDFont+F1" w:hAnsi="Arial" w:cs="Arial"/>
        </w:rPr>
        <w:t xml:space="preserve"> (min. R3). V hloubce</w:t>
      </w:r>
      <w:r>
        <w:rPr>
          <w:rFonts w:ascii="Arial" w:eastAsia="CIDFont+F1" w:hAnsi="Arial" w:cs="Arial"/>
        </w:rPr>
        <w:t xml:space="preserve"> </w:t>
      </w:r>
      <w:r w:rsidRPr="00A0556C">
        <w:rPr>
          <w:rFonts w:ascii="Arial" w:eastAsia="CIDFont+F1" w:hAnsi="Arial" w:cs="Arial"/>
        </w:rPr>
        <w:t xml:space="preserve">pod 3.PP předpokládáme již skalní podloží tvořené břidlicemi. Z </w:t>
      </w:r>
      <w:r w:rsidRPr="00A0556C">
        <w:rPr>
          <w:rFonts w:ascii="Arial" w:eastAsia="CIDFont+F1" w:hAnsi="Arial" w:cs="Arial"/>
        </w:rPr>
        <w:lastRenderedPageBreak/>
        <w:t>důvodu ověření, že je možné vyhloubit nově</w:t>
      </w:r>
      <w:r>
        <w:rPr>
          <w:rFonts w:ascii="Arial" w:eastAsia="CIDFont+F1" w:hAnsi="Arial" w:cs="Arial"/>
        </w:rPr>
        <w:t xml:space="preserve"> </w:t>
      </w:r>
      <w:r w:rsidRPr="00A0556C">
        <w:rPr>
          <w:rFonts w:ascii="Arial" w:eastAsia="CIDFont+F1" w:hAnsi="Arial" w:cs="Arial"/>
        </w:rPr>
        <w:t>navrženou výtahovou šachtu ve 3.PP, bez ohrožení mechanické odolnosti a stability stávající ŽB nosné</w:t>
      </w:r>
      <w:r>
        <w:rPr>
          <w:rFonts w:ascii="Arial" w:eastAsia="CIDFont+F1" w:hAnsi="Arial" w:cs="Arial"/>
        </w:rPr>
        <w:t xml:space="preserve"> </w:t>
      </w:r>
      <w:r w:rsidRPr="00A0556C">
        <w:rPr>
          <w:rFonts w:ascii="Arial" w:eastAsia="CIDFont+F1" w:hAnsi="Arial" w:cs="Arial"/>
        </w:rPr>
        <w:t>konstrukce ve 2.PP a 3.PP, je nutné provést podrobný inženýrsko-geologický průzkum se zaměřením na výše</w:t>
      </w:r>
      <w:r>
        <w:rPr>
          <w:rFonts w:ascii="Arial" w:eastAsia="CIDFont+F1" w:hAnsi="Arial" w:cs="Arial"/>
        </w:rPr>
        <w:t xml:space="preserve"> </w:t>
      </w:r>
      <w:r w:rsidRPr="00A0556C">
        <w:rPr>
          <w:rFonts w:ascii="Arial" w:eastAsia="CIDFont+F1" w:hAnsi="Arial" w:cs="Arial"/>
        </w:rPr>
        <w:t>zmíněnou problematiku. V případě, že stávající podloží pod sloupy 2.PP a 3.PP nebude dostatečně soudržné,</w:t>
      </w:r>
      <w:r>
        <w:rPr>
          <w:rFonts w:ascii="Arial" w:eastAsia="CIDFont+F1" w:hAnsi="Arial" w:cs="Arial"/>
        </w:rPr>
        <w:t xml:space="preserve"> </w:t>
      </w:r>
      <w:r w:rsidRPr="00A0556C">
        <w:rPr>
          <w:rFonts w:ascii="Arial" w:eastAsia="CIDFont+F1" w:hAnsi="Arial" w:cs="Arial"/>
        </w:rPr>
        <w:t>bude nutné pod zmíněnými sloupy provést statické zajištění pomocí sloupů tryskové injektáže (IGP musí být</w:t>
      </w:r>
      <w:r>
        <w:rPr>
          <w:rFonts w:ascii="Arial" w:eastAsia="CIDFont+F1" w:hAnsi="Arial" w:cs="Arial"/>
        </w:rPr>
        <w:t xml:space="preserve"> </w:t>
      </w:r>
      <w:r w:rsidRPr="00A0556C">
        <w:rPr>
          <w:rFonts w:ascii="Arial" w:eastAsia="CIDFont+F1" w:hAnsi="Arial" w:cs="Arial"/>
        </w:rPr>
        <w:t>zaměřen i na tuto problematiku, aby mohla být trysková injektáž řádně navržena).</w:t>
      </w:r>
      <w:r>
        <w:rPr>
          <w:rFonts w:ascii="Arial" w:eastAsia="CIDFont+F1" w:hAnsi="Arial" w:cs="Arial"/>
        </w:rPr>
        <w:t xml:space="preserve"> </w:t>
      </w:r>
      <w:r w:rsidRPr="00A0556C">
        <w:rPr>
          <w:rFonts w:ascii="Arial" w:eastAsia="CIDFont+F1" w:hAnsi="Arial" w:cs="Arial"/>
        </w:rPr>
        <w:t>Při přejímce základové spáry stávajícího objektu a nových konstrukcí musí tyto informace potvrdit</w:t>
      </w:r>
      <w:r>
        <w:rPr>
          <w:rFonts w:ascii="Arial" w:eastAsia="CIDFont+F1" w:hAnsi="Arial" w:cs="Arial"/>
        </w:rPr>
        <w:t xml:space="preserve"> </w:t>
      </w:r>
      <w:r w:rsidRPr="00A0556C">
        <w:rPr>
          <w:rFonts w:ascii="Arial" w:eastAsia="CIDFont+F1" w:hAnsi="Arial" w:cs="Arial"/>
        </w:rPr>
        <w:t>přizvaný geolog a provést zápis do stavebního deníku. Pokud základové podmínky nebudou dostatečné,</w:t>
      </w:r>
      <w:r>
        <w:rPr>
          <w:rFonts w:ascii="Arial" w:eastAsia="CIDFont+F1" w:hAnsi="Arial" w:cs="Arial"/>
        </w:rPr>
        <w:t xml:space="preserve"> </w:t>
      </w:r>
      <w:r w:rsidRPr="00A0556C">
        <w:rPr>
          <w:rFonts w:ascii="Arial" w:eastAsia="CIDFont+F1" w:hAnsi="Arial" w:cs="Arial"/>
        </w:rPr>
        <w:t>je bezpodmínečně nutné kontaktovat statika a provést nový návrh základových konstrukcí a podchycení</w:t>
      </w:r>
    </w:p>
    <w:p w:rsidR="00315F5C" w:rsidRPr="00A0556C" w:rsidRDefault="00315F5C" w:rsidP="00315F5C">
      <w:pPr>
        <w:autoSpaceDE w:val="0"/>
        <w:autoSpaceDN w:val="0"/>
        <w:adjustRightInd w:val="0"/>
        <w:spacing w:after="0" w:line="240" w:lineRule="auto"/>
        <w:rPr>
          <w:rFonts w:ascii="Arial" w:eastAsia="CIDFont+F1" w:hAnsi="Arial" w:cs="Arial"/>
        </w:rPr>
      </w:pPr>
      <w:r w:rsidRPr="00A0556C">
        <w:rPr>
          <w:rFonts w:ascii="Arial" w:eastAsia="CIDFont+F1" w:hAnsi="Arial" w:cs="Arial"/>
        </w:rPr>
        <w:t>stávajícího objektu!</w:t>
      </w:r>
      <w:r>
        <w:rPr>
          <w:rFonts w:ascii="Arial" w:eastAsia="CIDFont+F1" w:hAnsi="Arial" w:cs="Arial"/>
        </w:rPr>
        <w:t xml:space="preserve"> </w:t>
      </w:r>
    </w:p>
    <w:p w:rsidR="00315F5C" w:rsidRPr="00163344" w:rsidRDefault="00315F5C" w:rsidP="00315F5C">
      <w:pPr>
        <w:pStyle w:val="Default"/>
        <w:rPr>
          <w:color w:val="auto"/>
          <w:sz w:val="22"/>
          <w:szCs w:val="22"/>
        </w:rPr>
      </w:pPr>
      <w:r w:rsidRPr="00163344">
        <w:rPr>
          <w:color w:val="auto"/>
          <w:sz w:val="22"/>
          <w:szCs w:val="22"/>
        </w:rPr>
        <w:t>Při vizuální prohlídce nebyly zaznamenány žádné statické poruchy objektu. Objekt je v udržovaném stavu a tomu odpovídá i kondice nosné konstrukce.</w:t>
      </w:r>
    </w:p>
    <w:p w:rsidR="00315F5C" w:rsidRDefault="00315F5C" w:rsidP="00315F5C">
      <w:pPr>
        <w:pStyle w:val="Default"/>
        <w:rPr>
          <w:b/>
          <w:color w:val="auto"/>
          <w:sz w:val="22"/>
          <w:szCs w:val="22"/>
        </w:rPr>
      </w:pPr>
      <w:r w:rsidRPr="00163344">
        <w:rPr>
          <w:b/>
          <w:color w:val="auto"/>
          <w:sz w:val="22"/>
          <w:szCs w:val="22"/>
        </w:rPr>
        <w:t>c) mechanická odolnost a stabilita.</w:t>
      </w:r>
    </w:p>
    <w:p w:rsidR="00315F5C" w:rsidRPr="00A0556C" w:rsidRDefault="00315F5C" w:rsidP="00315F5C">
      <w:pPr>
        <w:autoSpaceDE w:val="0"/>
        <w:autoSpaceDN w:val="0"/>
        <w:adjustRightInd w:val="0"/>
        <w:spacing w:after="0" w:line="240" w:lineRule="auto"/>
        <w:rPr>
          <w:rFonts w:ascii="Arial" w:eastAsia="CIDFont+F1" w:hAnsi="Arial" w:cs="Arial"/>
        </w:rPr>
      </w:pPr>
      <w:r w:rsidRPr="00A0556C">
        <w:rPr>
          <w:rFonts w:ascii="Arial" w:eastAsia="CIDFont+F1" w:hAnsi="Arial" w:cs="Arial"/>
        </w:rPr>
        <w:t>Mechanická odolnost a stabilita je prokázána statickým výpočtem stavby. Návrh konstrukce je</w:t>
      </w:r>
      <w:r>
        <w:rPr>
          <w:rFonts w:ascii="Arial" w:eastAsia="CIDFont+F1" w:hAnsi="Arial" w:cs="Arial"/>
        </w:rPr>
        <w:t xml:space="preserve"> </w:t>
      </w:r>
      <w:r w:rsidRPr="00A0556C">
        <w:rPr>
          <w:rFonts w:ascii="Arial" w:eastAsia="CIDFont+F1" w:hAnsi="Arial" w:cs="Arial"/>
        </w:rPr>
        <w:t>zpracován v souladu s platnými normovými předpisy soustavy ČSN EN. Dimenze jednotlivých prvků byly</w:t>
      </w:r>
      <w:r>
        <w:rPr>
          <w:rFonts w:ascii="Arial" w:eastAsia="CIDFont+F1" w:hAnsi="Arial" w:cs="Arial"/>
        </w:rPr>
        <w:t xml:space="preserve"> </w:t>
      </w:r>
      <w:r w:rsidRPr="00A0556C">
        <w:rPr>
          <w:rFonts w:ascii="Arial" w:eastAsia="CIDFont+F1" w:hAnsi="Arial" w:cs="Arial"/>
        </w:rPr>
        <w:t>navrženy a optimalizovány pomocí aplikací určených k řešení této problematiky.</w:t>
      </w:r>
      <w:r>
        <w:rPr>
          <w:rFonts w:ascii="Arial" w:eastAsia="CIDFont+F1" w:hAnsi="Arial" w:cs="Arial"/>
        </w:rPr>
        <w:t xml:space="preserve"> </w:t>
      </w:r>
      <w:r w:rsidRPr="00A0556C">
        <w:rPr>
          <w:rFonts w:ascii="Arial" w:eastAsia="CIDFont+F1" w:hAnsi="Arial" w:cs="Arial"/>
        </w:rPr>
        <w:t>Celková prostorová tuhost železobetonového objektu je zajištěna provázáním navzájem kolmých stěn</w:t>
      </w:r>
      <w:r>
        <w:rPr>
          <w:rFonts w:ascii="Arial" w:eastAsia="CIDFont+F1" w:hAnsi="Arial" w:cs="Arial"/>
        </w:rPr>
        <w:t xml:space="preserve"> </w:t>
      </w:r>
      <w:r w:rsidRPr="00A0556C">
        <w:rPr>
          <w:rFonts w:ascii="Arial" w:eastAsia="CIDFont+F1" w:hAnsi="Arial" w:cs="Arial"/>
        </w:rPr>
        <w:t>v rozích komunikačního jádra, dála prostorové rámy a jejich spolupůsobení s tuhými stropními konstrukcemi.</w:t>
      </w:r>
    </w:p>
    <w:p w:rsidR="00315F5C" w:rsidRPr="00A0556C" w:rsidRDefault="00315F5C" w:rsidP="00315F5C">
      <w:pPr>
        <w:pStyle w:val="Default"/>
        <w:rPr>
          <w:b/>
          <w:color w:val="auto"/>
          <w:sz w:val="22"/>
          <w:szCs w:val="22"/>
        </w:rPr>
      </w:pPr>
      <w:r w:rsidRPr="00A0556C">
        <w:rPr>
          <w:rFonts w:eastAsia="CIDFont+F1"/>
          <w:sz w:val="22"/>
          <w:szCs w:val="22"/>
        </w:rPr>
        <w:t>Tuhost ocelové nástavby je mimo jiné zabezpečena rámovou soustavou se zavětrováním.</w:t>
      </w:r>
      <w:r w:rsidRPr="00A0556C">
        <w:rPr>
          <w:b/>
          <w:color w:val="auto"/>
          <w:sz w:val="22"/>
          <w:szCs w:val="22"/>
        </w:rPr>
        <w:t xml:space="preserve"> </w:t>
      </w:r>
    </w:p>
    <w:p w:rsidR="00315F5C" w:rsidRPr="00163344" w:rsidRDefault="00315F5C" w:rsidP="00315F5C">
      <w:pPr>
        <w:widowControl w:val="0"/>
        <w:autoSpaceDE w:val="0"/>
        <w:autoSpaceDN w:val="0"/>
        <w:adjustRightInd w:val="0"/>
        <w:spacing w:after="0"/>
        <w:rPr>
          <w:rFonts w:ascii="Arial" w:hAnsi="Arial" w:cs="Arial"/>
        </w:rPr>
      </w:pPr>
      <w:r>
        <w:rPr>
          <w:rFonts w:ascii="Arial" w:hAnsi="Arial" w:cs="Arial"/>
        </w:rPr>
        <w:t>Podrobně popsáno v TZ konstrukční části.</w:t>
      </w:r>
    </w:p>
    <w:p w:rsidR="00632619" w:rsidRDefault="00632619" w:rsidP="00315F5C">
      <w:pPr>
        <w:pStyle w:val="Default"/>
        <w:rPr>
          <w:b/>
          <w:color w:val="auto"/>
          <w:sz w:val="22"/>
          <w:szCs w:val="22"/>
        </w:rPr>
      </w:pPr>
    </w:p>
    <w:p w:rsidR="00315F5C" w:rsidRPr="00CB5ADE" w:rsidRDefault="00315F5C" w:rsidP="00315F5C">
      <w:pPr>
        <w:pStyle w:val="Default"/>
        <w:rPr>
          <w:b/>
          <w:color w:val="auto"/>
          <w:sz w:val="22"/>
          <w:szCs w:val="22"/>
        </w:rPr>
      </w:pPr>
      <w:r w:rsidRPr="00CB5ADE">
        <w:rPr>
          <w:b/>
          <w:color w:val="auto"/>
          <w:sz w:val="22"/>
          <w:szCs w:val="22"/>
        </w:rPr>
        <w:t xml:space="preserve">B.2.7 Základní charakteristika technických a technologických zařízení </w:t>
      </w:r>
    </w:p>
    <w:p w:rsidR="00315F5C" w:rsidRDefault="00315F5C" w:rsidP="00315F5C">
      <w:pPr>
        <w:pStyle w:val="Default"/>
        <w:rPr>
          <w:color w:val="auto"/>
          <w:sz w:val="22"/>
          <w:szCs w:val="22"/>
        </w:rPr>
      </w:pPr>
      <w:r w:rsidRPr="00CB5ADE">
        <w:rPr>
          <w:b/>
          <w:color w:val="auto"/>
          <w:sz w:val="22"/>
          <w:szCs w:val="22"/>
        </w:rPr>
        <w:t xml:space="preserve">a) technické řešení: </w:t>
      </w:r>
      <w:r w:rsidRPr="00CB5ADE">
        <w:rPr>
          <w:color w:val="auto"/>
          <w:sz w:val="22"/>
          <w:szCs w:val="22"/>
        </w:rPr>
        <w:t>Není potřeba</w:t>
      </w:r>
      <w:r w:rsidRPr="002B2B59">
        <w:rPr>
          <w:color w:val="auto"/>
          <w:sz w:val="22"/>
          <w:szCs w:val="22"/>
        </w:rPr>
        <w:t>. Základní popis je uveden výše.</w:t>
      </w:r>
    </w:p>
    <w:p w:rsidR="00315F5C" w:rsidRDefault="00315F5C" w:rsidP="00315F5C">
      <w:pPr>
        <w:pStyle w:val="Default"/>
        <w:rPr>
          <w:b/>
          <w:color w:val="auto"/>
          <w:sz w:val="22"/>
          <w:szCs w:val="22"/>
        </w:rPr>
      </w:pPr>
      <w:r w:rsidRPr="00784611">
        <w:rPr>
          <w:b/>
          <w:color w:val="auto"/>
          <w:sz w:val="22"/>
          <w:szCs w:val="22"/>
        </w:rPr>
        <w:t>AV Technika:</w:t>
      </w:r>
      <w:r w:rsidR="009F43A3">
        <w:rPr>
          <w:b/>
          <w:color w:val="auto"/>
          <w:sz w:val="22"/>
          <w:szCs w:val="22"/>
        </w:rPr>
        <w:t xml:space="preserve"> </w:t>
      </w:r>
    </w:p>
    <w:p w:rsidR="009F43A3" w:rsidRPr="009F43A3" w:rsidRDefault="009F43A3" w:rsidP="00315F5C">
      <w:pPr>
        <w:pStyle w:val="Default"/>
        <w:rPr>
          <w:color w:val="auto"/>
          <w:sz w:val="22"/>
          <w:szCs w:val="22"/>
        </w:rPr>
      </w:pPr>
      <w:r>
        <w:rPr>
          <w:color w:val="auto"/>
          <w:sz w:val="22"/>
          <w:szCs w:val="22"/>
        </w:rPr>
        <w:t>Podrobně uvedeno v samostatné části projektu.</w:t>
      </w:r>
    </w:p>
    <w:p w:rsidR="00315F5C" w:rsidRDefault="00315F5C" w:rsidP="00315F5C">
      <w:pPr>
        <w:pStyle w:val="Default"/>
        <w:rPr>
          <w:sz w:val="22"/>
          <w:szCs w:val="22"/>
        </w:rPr>
      </w:pPr>
      <w:r w:rsidRPr="00784611">
        <w:rPr>
          <w:b/>
          <w:sz w:val="22"/>
          <w:szCs w:val="22"/>
        </w:rPr>
        <w:t>Učebn</w:t>
      </w:r>
      <w:r>
        <w:rPr>
          <w:b/>
          <w:sz w:val="22"/>
          <w:szCs w:val="22"/>
        </w:rPr>
        <w:t>y</w:t>
      </w:r>
      <w:r w:rsidRPr="00784611">
        <w:rPr>
          <w:sz w:val="22"/>
          <w:szCs w:val="22"/>
        </w:rPr>
        <w:t xml:space="preserve"> budou vybaveny samostatnou projekční plochou s vlastním projektorem. Veškeré videoprojektory budou uvažovány striktně s laser LED lampami pro dlouhou životnost a bezúdržbový provoz s nejvyšší současnou kvalitou podání obrazu. V dalším stupni PD bude zvážena možností využití Interaktivní tabule s projektorem na místo videoprojekce na projekční plátno. Projekční tabule by byla provedena </w:t>
      </w:r>
      <w:proofErr w:type="spellStart"/>
      <w:r w:rsidRPr="00784611">
        <w:rPr>
          <w:sz w:val="22"/>
          <w:szCs w:val="22"/>
        </w:rPr>
        <w:t>otevíravou</w:t>
      </w:r>
      <w:proofErr w:type="spellEnd"/>
      <w:r w:rsidRPr="00784611">
        <w:rPr>
          <w:sz w:val="22"/>
          <w:szCs w:val="22"/>
        </w:rPr>
        <w:t xml:space="preserve"> keramickou plochou s interaktivním projektorem propojeným do centrálního přípojného místa pro PC apod.</w:t>
      </w:r>
    </w:p>
    <w:p w:rsidR="00315F5C" w:rsidRDefault="00315F5C" w:rsidP="00315F5C">
      <w:pPr>
        <w:pStyle w:val="Default"/>
        <w:rPr>
          <w:sz w:val="22"/>
          <w:szCs w:val="22"/>
        </w:rPr>
      </w:pPr>
      <w:r w:rsidRPr="00EB49B4">
        <w:rPr>
          <w:b/>
          <w:sz w:val="22"/>
          <w:szCs w:val="22"/>
        </w:rPr>
        <w:t>Zasedací místnost</w:t>
      </w:r>
      <w:r w:rsidRPr="00EB49B4">
        <w:rPr>
          <w:sz w:val="22"/>
          <w:szCs w:val="22"/>
        </w:rPr>
        <w:t xml:space="preserve"> bude vybavena potřebným multimediálním systémem s projekční plochou a laserovým projektorem pro dlouhou životnost a bezúdržbový provoz s nejvyšší současnou kvalitou podání obrazu. </w:t>
      </w:r>
    </w:p>
    <w:p w:rsidR="00315F5C" w:rsidRDefault="00315F5C" w:rsidP="00315F5C">
      <w:pPr>
        <w:pStyle w:val="Default"/>
        <w:rPr>
          <w:sz w:val="22"/>
          <w:szCs w:val="22"/>
        </w:rPr>
      </w:pPr>
      <w:r w:rsidRPr="00EB49B4">
        <w:rPr>
          <w:b/>
          <w:sz w:val="22"/>
          <w:szCs w:val="22"/>
        </w:rPr>
        <w:t xml:space="preserve">Posluchárny </w:t>
      </w:r>
      <w:r w:rsidRPr="00EB49B4">
        <w:rPr>
          <w:sz w:val="22"/>
          <w:szCs w:val="22"/>
        </w:rPr>
        <w:t xml:space="preserve">budou vybaveny plnohodnotným multimediálním systémem se samostatnou projekční plochou s vlastním projektorem. Veškeré videoprojektory budou uvažovány striktně s laser LED lampami pro dlouhou životnost a bezúdržbový provoz s nejvyšší současnou kvalitou podání obrazu. </w:t>
      </w:r>
    </w:p>
    <w:p w:rsidR="00315F5C" w:rsidRPr="000D7E94" w:rsidRDefault="00315F5C" w:rsidP="00315F5C">
      <w:pPr>
        <w:pStyle w:val="Default"/>
        <w:rPr>
          <w:b/>
          <w:sz w:val="22"/>
          <w:szCs w:val="22"/>
        </w:rPr>
      </w:pPr>
      <w:r w:rsidRPr="000D7E94">
        <w:rPr>
          <w:b/>
          <w:sz w:val="22"/>
          <w:szCs w:val="22"/>
        </w:rPr>
        <w:t>Akustické úpravy vybraných prostor a učeben:</w:t>
      </w:r>
    </w:p>
    <w:p w:rsidR="00315F5C" w:rsidRDefault="00315F5C" w:rsidP="00315F5C">
      <w:pPr>
        <w:pStyle w:val="Default"/>
        <w:rPr>
          <w:sz w:val="22"/>
          <w:szCs w:val="22"/>
        </w:rPr>
      </w:pPr>
      <w:r>
        <w:rPr>
          <w:sz w:val="22"/>
          <w:szCs w:val="22"/>
        </w:rPr>
        <w:t>Vybrané prostory poslucháren a učeben budou doplněny akustickými panely, popř. akustickými podhledy. Podrobně bude uvedeno v projektu pro provedení stavby.</w:t>
      </w:r>
    </w:p>
    <w:p w:rsidR="00632619" w:rsidRDefault="00632619" w:rsidP="00315F5C">
      <w:pPr>
        <w:pStyle w:val="Default"/>
        <w:rPr>
          <w:sz w:val="22"/>
          <w:szCs w:val="22"/>
        </w:rPr>
      </w:pPr>
      <w:r>
        <w:rPr>
          <w:sz w:val="22"/>
          <w:szCs w:val="22"/>
        </w:rPr>
        <w:t>V jedné posluchárně bude instalována tlumočnická kabina.</w:t>
      </w:r>
    </w:p>
    <w:p w:rsidR="00E40A7E" w:rsidRPr="00E40A7E" w:rsidRDefault="00E40A7E" w:rsidP="00315F5C">
      <w:pPr>
        <w:pStyle w:val="Default"/>
        <w:rPr>
          <w:sz w:val="22"/>
          <w:szCs w:val="22"/>
        </w:rPr>
      </w:pPr>
      <w:r w:rsidRPr="00E40A7E">
        <w:rPr>
          <w:b/>
          <w:sz w:val="22"/>
          <w:szCs w:val="22"/>
        </w:rPr>
        <w:t>Regálové systémy:</w:t>
      </w:r>
      <w:r>
        <w:rPr>
          <w:b/>
          <w:sz w:val="22"/>
          <w:szCs w:val="22"/>
        </w:rPr>
        <w:t xml:space="preserve"> </w:t>
      </w:r>
      <w:r w:rsidRPr="00E40A7E">
        <w:rPr>
          <w:sz w:val="22"/>
          <w:szCs w:val="22"/>
        </w:rPr>
        <w:t>Repase stávajících regálu, doplněné regály a malý nákladní výtah na knihy</w:t>
      </w:r>
      <w:r>
        <w:rPr>
          <w:sz w:val="22"/>
          <w:szCs w:val="22"/>
        </w:rPr>
        <w:t xml:space="preserve"> s nosností 200 kg jsou součástí samostatné přílohy dokumentace (BEG Bohemia s.r.o.).</w:t>
      </w:r>
    </w:p>
    <w:p w:rsidR="00315F5C" w:rsidRPr="00CB5ADE" w:rsidRDefault="00315F5C" w:rsidP="00315F5C">
      <w:pPr>
        <w:pStyle w:val="Default"/>
        <w:rPr>
          <w:b/>
          <w:color w:val="auto"/>
          <w:sz w:val="22"/>
          <w:szCs w:val="22"/>
        </w:rPr>
      </w:pPr>
      <w:r w:rsidRPr="00CB5ADE">
        <w:rPr>
          <w:b/>
          <w:color w:val="auto"/>
          <w:sz w:val="22"/>
          <w:szCs w:val="22"/>
        </w:rPr>
        <w:t xml:space="preserve">b) výčet technických a technologických zařízení. </w:t>
      </w:r>
      <w:r w:rsidRPr="00CB5ADE">
        <w:rPr>
          <w:color w:val="auto"/>
          <w:sz w:val="22"/>
          <w:szCs w:val="22"/>
        </w:rPr>
        <w:t>Není žádný.</w:t>
      </w:r>
    </w:p>
    <w:p w:rsidR="00315F5C" w:rsidRPr="00CB5ADE" w:rsidRDefault="00315F5C" w:rsidP="00315F5C">
      <w:pPr>
        <w:pStyle w:val="Default"/>
        <w:rPr>
          <w:b/>
          <w:color w:val="auto"/>
          <w:sz w:val="22"/>
          <w:szCs w:val="22"/>
        </w:rPr>
      </w:pPr>
      <w:r w:rsidRPr="00CB5ADE">
        <w:rPr>
          <w:b/>
          <w:color w:val="auto"/>
          <w:sz w:val="22"/>
          <w:szCs w:val="22"/>
        </w:rPr>
        <w:t>B.2.8 Zásady požárně bezpečnostního řešení:</w:t>
      </w:r>
    </w:p>
    <w:p w:rsidR="00315F5C" w:rsidRPr="00CB5ADE" w:rsidRDefault="00315F5C" w:rsidP="00315F5C">
      <w:pPr>
        <w:widowControl w:val="0"/>
        <w:autoSpaceDE w:val="0"/>
        <w:autoSpaceDN w:val="0"/>
        <w:adjustRightInd w:val="0"/>
        <w:spacing w:after="0"/>
        <w:rPr>
          <w:rFonts w:ascii="Arial" w:hAnsi="Arial" w:cs="Arial"/>
        </w:rPr>
      </w:pPr>
      <w:r w:rsidRPr="00CB5ADE">
        <w:rPr>
          <w:rFonts w:ascii="Arial" w:hAnsi="Arial" w:cs="Arial"/>
        </w:rPr>
        <w:t xml:space="preserve">Je obsaženo v samostatné části PBŘ stavby. Dokladováno samostatně. </w:t>
      </w:r>
    </w:p>
    <w:p w:rsidR="00315F5C" w:rsidRDefault="00315F5C" w:rsidP="00315F5C">
      <w:pPr>
        <w:pStyle w:val="Default"/>
        <w:rPr>
          <w:b/>
          <w:color w:val="auto"/>
          <w:sz w:val="22"/>
          <w:szCs w:val="22"/>
        </w:rPr>
      </w:pPr>
      <w:r w:rsidRPr="00CB5ADE">
        <w:rPr>
          <w:b/>
          <w:color w:val="auto"/>
          <w:sz w:val="22"/>
          <w:szCs w:val="22"/>
        </w:rPr>
        <w:t>B.2.9 Úspora energie a tepelná ochrana</w:t>
      </w:r>
      <w:r>
        <w:rPr>
          <w:b/>
          <w:color w:val="auto"/>
          <w:sz w:val="22"/>
          <w:szCs w:val="22"/>
        </w:rPr>
        <w:t>:</w:t>
      </w:r>
      <w:r w:rsidRPr="00CB5ADE">
        <w:rPr>
          <w:b/>
          <w:color w:val="auto"/>
          <w:sz w:val="22"/>
          <w:szCs w:val="22"/>
        </w:rPr>
        <w:t xml:space="preserve"> </w:t>
      </w:r>
    </w:p>
    <w:p w:rsidR="00315F5C" w:rsidRPr="00404C24" w:rsidRDefault="00315F5C" w:rsidP="00315F5C">
      <w:pPr>
        <w:pStyle w:val="Default"/>
        <w:jc w:val="both"/>
        <w:rPr>
          <w:sz w:val="22"/>
          <w:szCs w:val="22"/>
        </w:rPr>
      </w:pPr>
      <w:r w:rsidRPr="00373A06">
        <w:rPr>
          <w:color w:val="auto"/>
          <w:sz w:val="22"/>
          <w:szCs w:val="22"/>
        </w:rPr>
        <w:t xml:space="preserve">Nebude zpracován PENB (průkaz energetické náročnosti budovy) vzhledem k charakteru zásahů do </w:t>
      </w:r>
      <w:proofErr w:type="spellStart"/>
      <w:r w:rsidRPr="00373A06">
        <w:rPr>
          <w:color w:val="auto"/>
          <w:sz w:val="22"/>
          <w:szCs w:val="22"/>
        </w:rPr>
        <w:t>obv</w:t>
      </w:r>
      <w:proofErr w:type="spellEnd"/>
      <w:r w:rsidRPr="00373A06">
        <w:rPr>
          <w:color w:val="auto"/>
          <w:sz w:val="22"/>
          <w:szCs w:val="22"/>
        </w:rPr>
        <w:t xml:space="preserve">. pláště budovy. Zlepšení tepelně technických parametrů je žádoucí. Objekt ETF UK nebude nově zateplen ve dvorní části s tím, že vnější vzhled objektu se nemění. Budou vyměněna nebo opravena všechna okna, kromě již vyměněných oken v – do ulice. Do oken </w:t>
      </w:r>
      <w:r w:rsidRPr="00373A06">
        <w:rPr>
          <w:color w:val="auto"/>
          <w:sz w:val="22"/>
          <w:szCs w:val="22"/>
        </w:rPr>
        <w:lastRenderedPageBreak/>
        <w:t xml:space="preserve">ve schodištích s vitrážemi budou přidána samostatná okna. Při návrhu byla navržena nová </w:t>
      </w:r>
      <w:r w:rsidRPr="00404C24">
        <w:rPr>
          <w:sz w:val="22"/>
          <w:szCs w:val="22"/>
        </w:rPr>
        <w:t>vzduchotec</w:t>
      </w:r>
      <w:r w:rsidR="00D52186">
        <w:rPr>
          <w:sz w:val="22"/>
          <w:szCs w:val="22"/>
        </w:rPr>
        <w:t>hnická zařízení s rekuperací</w:t>
      </w:r>
      <w:r w:rsidRPr="00404C24">
        <w:rPr>
          <w:sz w:val="22"/>
          <w:szCs w:val="22"/>
        </w:rPr>
        <w:t xml:space="preserve">. Nové kotle na zemní plyn budou kondenzační. Dvorní část objektu </w:t>
      </w:r>
      <w:r>
        <w:rPr>
          <w:sz w:val="22"/>
          <w:szCs w:val="22"/>
        </w:rPr>
        <w:t>ne</w:t>
      </w:r>
      <w:r w:rsidRPr="00404C24">
        <w:rPr>
          <w:sz w:val="22"/>
          <w:szCs w:val="22"/>
        </w:rPr>
        <w:t>bude kontaktně zateplena, nové budou skladby jednotlivých střech</w:t>
      </w:r>
      <w:r>
        <w:rPr>
          <w:sz w:val="22"/>
          <w:szCs w:val="22"/>
        </w:rPr>
        <w:t xml:space="preserve"> a terasy ve dvoře</w:t>
      </w:r>
      <w:r w:rsidRPr="00404C24">
        <w:rPr>
          <w:sz w:val="22"/>
          <w:szCs w:val="22"/>
        </w:rPr>
        <w:t>.</w:t>
      </w:r>
    </w:p>
    <w:p w:rsidR="00315F5C" w:rsidRPr="00404C24" w:rsidRDefault="00315F5C" w:rsidP="00315F5C">
      <w:pPr>
        <w:pStyle w:val="Default"/>
        <w:jc w:val="both"/>
        <w:rPr>
          <w:b/>
          <w:sz w:val="22"/>
          <w:szCs w:val="22"/>
        </w:rPr>
      </w:pPr>
      <w:r w:rsidRPr="00404C24">
        <w:rPr>
          <w:b/>
          <w:sz w:val="22"/>
          <w:szCs w:val="22"/>
        </w:rPr>
        <w:t xml:space="preserve">B.2.10 Hygienické požadavky na stavby, požadavky na pracovní a komunální prostředí </w:t>
      </w:r>
    </w:p>
    <w:p w:rsidR="00315F5C" w:rsidRPr="00404C24" w:rsidRDefault="00315F5C" w:rsidP="00315F5C">
      <w:pPr>
        <w:pStyle w:val="Default"/>
        <w:jc w:val="both"/>
        <w:rPr>
          <w:sz w:val="22"/>
          <w:szCs w:val="22"/>
        </w:rPr>
      </w:pPr>
      <w:r w:rsidRPr="00404C24">
        <w:rPr>
          <w:sz w:val="22"/>
          <w:szCs w:val="22"/>
        </w:rPr>
        <w:t xml:space="preserve">Zásady řešení parametrů stavby - větrání, vytápění, osvětlení, zásobování vodou, odpadů apod., a dále zásady řešení vlivu stavby na okolí - vibrace, hluk, prašnost apod. </w:t>
      </w:r>
    </w:p>
    <w:p w:rsidR="00315F5C" w:rsidRPr="00404C24" w:rsidRDefault="00315F5C" w:rsidP="00315F5C">
      <w:pPr>
        <w:pStyle w:val="Default"/>
        <w:jc w:val="both"/>
        <w:rPr>
          <w:sz w:val="22"/>
          <w:szCs w:val="22"/>
        </w:rPr>
      </w:pPr>
      <w:r w:rsidRPr="00404C24">
        <w:rPr>
          <w:sz w:val="22"/>
          <w:szCs w:val="22"/>
        </w:rPr>
        <w:t>Parametry stavby jsou uvedeny v jednotlivých částech dokumentace:</w:t>
      </w:r>
    </w:p>
    <w:p w:rsidR="00315F5C" w:rsidRPr="00404C24" w:rsidRDefault="00315F5C" w:rsidP="00315F5C">
      <w:pPr>
        <w:pStyle w:val="Default"/>
        <w:jc w:val="both"/>
        <w:rPr>
          <w:sz w:val="22"/>
          <w:szCs w:val="22"/>
        </w:rPr>
      </w:pPr>
      <w:r w:rsidRPr="00404C24">
        <w:rPr>
          <w:sz w:val="22"/>
          <w:szCs w:val="22"/>
        </w:rPr>
        <w:t>Vytápění VZT a chlazení, osvětlení</w:t>
      </w:r>
      <w:r>
        <w:rPr>
          <w:sz w:val="22"/>
          <w:szCs w:val="22"/>
        </w:rPr>
        <w:t xml:space="preserve"> jsou uvedeny jako samostatné části dokumentace.</w:t>
      </w:r>
    </w:p>
    <w:p w:rsidR="00315F5C" w:rsidRPr="00404C24" w:rsidRDefault="00315F5C" w:rsidP="00315F5C">
      <w:pPr>
        <w:pStyle w:val="Default"/>
        <w:jc w:val="both"/>
        <w:rPr>
          <w:sz w:val="22"/>
          <w:szCs w:val="22"/>
        </w:rPr>
      </w:pPr>
      <w:r w:rsidRPr="00404C24">
        <w:rPr>
          <w:sz w:val="22"/>
          <w:szCs w:val="22"/>
        </w:rPr>
        <w:t xml:space="preserve">Vliv stavby na okolí není žádný. Hlavní konstrukce </w:t>
      </w:r>
      <w:r>
        <w:rPr>
          <w:sz w:val="22"/>
          <w:szCs w:val="22"/>
        </w:rPr>
        <w:t>poslucháren</w:t>
      </w:r>
      <w:r w:rsidRPr="00404C24">
        <w:rPr>
          <w:sz w:val="22"/>
          <w:szCs w:val="22"/>
        </w:rPr>
        <w:t xml:space="preserve"> bude </w:t>
      </w:r>
      <w:r>
        <w:rPr>
          <w:sz w:val="22"/>
          <w:szCs w:val="22"/>
        </w:rPr>
        <w:t>vybaveny akustickými panely a bude řešena akustika v těchto prostorách.</w:t>
      </w:r>
      <w:r w:rsidRPr="00404C24">
        <w:rPr>
          <w:sz w:val="22"/>
          <w:szCs w:val="22"/>
        </w:rPr>
        <w:t xml:space="preserve"> Budou vyměněna vybraná okna (kromě oken do ulice</w:t>
      </w:r>
      <w:r>
        <w:rPr>
          <w:sz w:val="22"/>
          <w:szCs w:val="22"/>
        </w:rPr>
        <w:t xml:space="preserve"> (v 1.NP – 2.NP</w:t>
      </w:r>
      <w:r w:rsidRPr="00404C24">
        <w:rPr>
          <w:sz w:val="22"/>
          <w:szCs w:val="22"/>
        </w:rPr>
        <w:t xml:space="preserve">). </w:t>
      </w:r>
      <w:r>
        <w:rPr>
          <w:sz w:val="22"/>
          <w:szCs w:val="22"/>
        </w:rPr>
        <w:t xml:space="preserve">Ve schodišťových prostorách budou stávajícím oknům s vitrážemi předsazena nové okenní tabule. </w:t>
      </w:r>
      <w:r w:rsidRPr="00404C24">
        <w:rPr>
          <w:sz w:val="22"/>
          <w:szCs w:val="22"/>
        </w:rPr>
        <w:t xml:space="preserve">Vibrace nejsou žádné. Prašnost </w:t>
      </w:r>
      <w:r>
        <w:rPr>
          <w:sz w:val="22"/>
          <w:szCs w:val="22"/>
        </w:rPr>
        <w:t xml:space="preserve">z provozu </w:t>
      </w:r>
      <w:r w:rsidRPr="00404C24">
        <w:rPr>
          <w:sz w:val="22"/>
          <w:szCs w:val="22"/>
        </w:rPr>
        <w:t>se nepředpokládá.</w:t>
      </w:r>
    </w:p>
    <w:p w:rsidR="00315F5C" w:rsidRPr="00404C24" w:rsidRDefault="00315F5C" w:rsidP="00315F5C">
      <w:pPr>
        <w:pStyle w:val="Default"/>
        <w:jc w:val="both"/>
        <w:rPr>
          <w:sz w:val="22"/>
          <w:szCs w:val="22"/>
        </w:rPr>
      </w:pPr>
      <w:r w:rsidRPr="00404C24">
        <w:rPr>
          <w:sz w:val="22"/>
          <w:szCs w:val="22"/>
        </w:rPr>
        <w:t>Objekt bude produkovat pouze komunální odpad. Likvidace bude probíhat stejně jako dnes, smlouvou s odbornou firmou.</w:t>
      </w:r>
      <w:r>
        <w:rPr>
          <w:sz w:val="22"/>
          <w:szCs w:val="22"/>
        </w:rPr>
        <w:t xml:space="preserve"> Ukládání odpadních nádob bude na dvoře domu. Nádoby jsou rozděleny k recyklaci. </w:t>
      </w:r>
      <w:r w:rsidRPr="00404C24">
        <w:rPr>
          <w:sz w:val="22"/>
          <w:szCs w:val="22"/>
        </w:rPr>
        <w:t>Nebezpečný odpad se nepředpokládá. Biologický odpad z nárazového provozu občerstvení bude likvidován dle samostatné smlouvy a bude odborně likvidován</w:t>
      </w:r>
      <w:r>
        <w:rPr>
          <w:sz w:val="22"/>
          <w:szCs w:val="22"/>
        </w:rPr>
        <w:t xml:space="preserve"> v uzavíratelných nádobách a skladován v chladnici a odtud odvážen.</w:t>
      </w:r>
    </w:p>
    <w:p w:rsidR="00D52186" w:rsidRDefault="00D52186" w:rsidP="00315F5C">
      <w:pPr>
        <w:pStyle w:val="Default"/>
        <w:jc w:val="both"/>
        <w:rPr>
          <w:b/>
          <w:sz w:val="22"/>
          <w:szCs w:val="22"/>
        </w:rPr>
      </w:pPr>
    </w:p>
    <w:p w:rsidR="00315F5C" w:rsidRPr="00404C24" w:rsidRDefault="00315F5C" w:rsidP="00315F5C">
      <w:pPr>
        <w:pStyle w:val="Default"/>
        <w:jc w:val="both"/>
        <w:rPr>
          <w:b/>
          <w:sz w:val="22"/>
          <w:szCs w:val="22"/>
        </w:rPr>
      </w:pPr>
      <w:proofErr w:type="spellStart"/>
      <w:proofErr w:type="gramStart"/>
      <w:r w:rsidRPr="00404C24">
        <w:rPr>
          <w:b/>
          <w:sz w:val="22"/>
          <w:szCs w:val="22"/>
        </w:rPr>
        <w:t>B.2.11</w:t>
      </w:r>
      <w:proofErr w:type="spellEnd"/>
      <w:proofErr w:type="gramEnd"/>
      <w:r w:rsidRPr="00404C24">
        <w:rPr>
          <w:b/>
          <w:sz w:val="22"/>
          <w:szCs w:val="22"/>
        </w:rPr>
        <w:t xml:space="preserve"> Zásady ochrany stavby před negativními účinky vnějšího prostředí </w:t>
      </w:r>
    </w:p>
    <w:p w:rsidR="00315F5C" w:rsidRPr="00404C24" w:rsidRDefault="00315F5C" w:rsidP="00315F5C">
      <w:pPr>
        <w:pStyle w:val="Default"/>
        <w:jc w:val="both"/>
        <w:rPr>
          <w:b/>
          <w:color w:val="auto"/>
          <w:sz w:val="22"/>
          <w:szCs w:val="22"/>
        </w:rPr>
      </w:pPr>
      <w:r w:rsidRPr="00404C24">
        <w:rPr>
          <w:b/>
          <w:sz w:val="22"/>
          <w:szCs w:val="22"/>
        </w:rPr>
        <w:t xml:space="preserve">a) ochrana před pronikáním radonu z podloží: </w:t>
      </w:r>
      <w:r w:rsidRPr="00404C24">
        <w:rPr>
          <w:color w:val="auto"/>
          <w:sz w:val="22"/>
          <w:szCs w:val="22"/>
        </w:rPr>
        <w:t>Bude zajištěna izolačními materiály ve skladbách podlah – pásy např. s Al vložkou, apod.</w:t>
      </w:r>
      <w:r w:rsidRPr="00404C24">
        <w:rPr>
          <w:b/>
          <w:color w:val="auto"/>
          <w:sz w:val="22"/>
          <w:szCs w:val="22"/>
        </w:rPr>
        <w:t xml:space="preserve"> </w:t>
      </w:r>
    </w:p>
    <w:p w:rsidR="00315F5C" w:rsidRPr="00404C24" w:rsidRDefault="00315F5C" w:rsidP="00315F5C">
      <w:pPr>
        <w:pStyle w:val="Default"/>
        <w:jc w:val="both"/>
        <w:rPr>
          <w:b/>
          <w:color w:val="auto"/>
          <w:sz w:val="22"/>
          <w:szCs w:val="22"/>
        </w:rPr>
      </w:pPr>
      <w:r w:rsidRPr="00404C24">
        <w:rPr>
          <w:b/>
          <w:sz w:val="22"/>
          <w:szCs w:val="22"/>
        </w:rPr>
        <w:t xml:space="preserve">b) ochrana před bludnými proudy: </w:t>
      </w:r>
      <w:r w:rsidRPr="00404C24">
        <w:rPr>
          <w:color w:val="auto"/>
          <w:sz w:val="22"/>
          <w:szCs w:val="22"/>
        </w:rPr>
        <w:t>Nebude žádná. Bludné proudy se nevyskytují.</w:t>
      </w:r>
      <w:r w:rsidRPr="00404C24">
        <w:rPr>
          <w:b/>
          <w:color w:val="auto"/>
          <w:sz w:val="22"/>
          <w:szCs w:val="22"/>
        </w:rPr>
        <w:t xml:space="preserve"> </w:t>
      </w:r>
    </w:p>
    <w:p w:rsidR="00315F5C" w:rsidRPr="00404C24" w:rsidRDefault="00315F5C" w:rsidP="00315F5C">
      <w:pPr>
        <w:pStyle w:val="Default"/>
        <w:jc w:val="both"/>
        <w:rPr>
          <w:b/>
          <w:sz w:val="22"/>
          <w:szCs w:val="22"/>
        </w:rPr>
      </w:pPr>
      <w:r w:rsidRPr="00404C24">
        <w:rPr>
          <w:b/>
          <w:sz w:val="22"/>
          <w:szCs w:val="22"/>
        </w:rPr>
        <w:t xml:space="preserve">c) ochrana před technickou seizmicitou: </w:t>
      </w:r>
      <w:r w:rsidRPr="00404C24">
        <w:rPr>
          <w:sz w:val="22"/>
          <w:szCs w:val="22"/>
        </w:rPr>
        <w:t>není žádná</w:t>
      </w:r>
    </w:p>
    <w:p w:rsidR="00315F5C" w:rsidRPr="00404C24" w:rsidRDefault="00315F5C" w:rsidP="00315F5C">
      <w:pPr>
        <w:pStyle w:val="Default"/>
        <w:jc w:val="both"/>
        <w:rPr>
          <w:color w:val="auto"/>
          <w:sz w:val="22"/>
          <w:szCs w:val="22"/>
        </w:rPr>
      </w:pPr>
      <w:r w:rsidRPr="00404C24">
        <w:rPr>
          <w:b/>
          <w:sz w:val="22"/>
          <w:szCs w:val="22"/>
        </w:rPr>
        <w:t xml:space="preserve">d) ochrana před hlukem: </w:t>
      </w:r>
      <w:r w:rsidRPr="00404C24">
        <w:rPr>
          <w:sz w:val="22"/>
          <w:szCs w:val="22"/>
        </w:rPr>
        <w:t>stavebními konstrukcemi a prostorová akustika návrhem akustických opatření</w:t>
      </w:r>
      <w:r>
        <w:rPr>
          <w:sz w:val="22"/>
          <w:szCs w:val="22"/>
        </w:rPr>
        <w:t xml:space="preserve"> ve vybraných prostorách</w:t>
      </w:r>
      <w:r w:rsidRPr="00404C24">
        <w:rPr>
          <w:sz w:val="22"/>
          <w:szCs w:val="22"/>
        </w:rPr>
        <w:t>.</w:t>
      </w:r>
      <w:r w:rsidRPr="00404C24">
        <w:rPr>
          <w:color w:val="auto"/>
          <w:sz w:val="22"/>
          <w:szCs w:val="22"/>
        </w:rPr>
        <w:t xml:space="preserve"> Stavba svým provozem nebude produkovat hluk. VZT zařízení budou odhlučněna na požadované hodnoty. </w:t>
      </w:r>
      <w:r>
        <w:rPr>
          <w:color w:val="auto"/>
          <w:sz w:val="22"/>
          <w:szCs w:val="22"/>
        </w:rPr>
        <w:t>Ke kolaudaci budou doložena požadovaná měření.</w:t>
      </w:r>
    </w:p>
    <w:p w:rsidR="00315F5C" w:rsidRPr="00404C24" w:rsidRDefault="00315F5C" w:rsidP="00315F5C">
      <w:pPr>
        <w:pStyle w:val="Default"/>
        <w:jc w:val="both"/>
        <w:rPr>
          <w:sz w:val="22"/>
          <w:szCs w:val="22"/>
        </w:rPr>
      </w:pPr>
      <w:r w:rsidRPr="00404C24">
        <w:rPr>
          <w:b/>
          <w:sz w:val="22"/>
          <w:szCs w:val="22"/>
        </w:rPr>
        <w:t xml:space="preserve">e) protipovodňová opatření: </w:t>
      </w:r>
      <w:r w:rsidRPr="00404C24">
        <w:rPr>
          <w:sz w:val="22"/>
          <w:szCs w:val="22"/>
        </w:rPr>
        <w:t>nejsou potřeba, stavba se nenachází v povodňové oblasti</w:t>
      </w:r>
    </w:p>
    <w:p w:rsidR="00315F5C" w:rsidRDefault="00315F5C" w:rsidP="00315F5C">
      <w:pPr>
        <w:pStyle w:val="Default"/>
        <w:jc w:val="both"/>
        <w:rPr>
          <w:sz w:val="22"/>
          <w:szCs w:val="22"/>
        </w:rPr>
      </w:pPr>
      <w:r w:rsidRPr="00404C24">
        <w:rPr>
          <w:b/>
          <w:sz w:val="22"/>
          <w:szCs w:val="22"/>
        </w:rPr>
        <w:t xml:space="preserve">f) ostatní účinky - vliv poddolování, výskyt metanu </w:t>
      </w:r>
      <w:proofErr w:type="spellStart"/>
      <w:r w:rsidRPr="00404C24">
        <w:rPr>
          <w:b/>
          <w:sz w:val="22"/>
          <w:szCs w:val="22"/>
        </w:rPr>
        <w:t>apod</w:t>
      </w:r>
      <w:proofErr w:type="spellEnd"/>
      <w:r w:rsidRPr="00404C24">
        <w:rPr>
          <w:b/>
          <w:sz w:val="22"/>
          <w:szCs w:val="22"/>
        </w:rPr>
        <w:t xml:space="preserve">: </w:t>
      </w:r>
      <w:r w:rsidRPr="00404C24">
        <w:rPr>
          <w:sz w:val="22"/>
          <w:szCs w:val="22"/>
        </w:rPr>
        <w:t>nejsou žádné</w:t>
      </w:r>
    </w:p>
    <w:p w:rsidR="00315F5C" w:rsidRPr="00404C24" w:rsidRDefault="00315F5C" w:rsidP="00315F5C">
      <w:pPr>
        <w:pStyle w:val="Default"/>
        <w:jc w:val="both"/>
        <w:rPr>
          <w:b/>
          <w:bCs/>
          <w:sz w:val="22"/>
          <w:szCs w:val="22"/>
        </w:rPr>
      </w:pPr>
      <w:r w:rsidRPr="00404C24">
        <w:rPr>
          <w:b/>
          <w:bCs/>
          <w:sz w:val="22"/>
          <w:szCs w:val="22"/>
        </w:rPr>
        <w:t>B.3 Připojení na technickou infrastrukturu</w:t>
      </w:r>
      <w:r>
        <w:rPr>
          <w:b/>
          <w:bCs/>
          <w:sz w:val="22"/>
          <w:szCs w:val="22"/>
        </w:rPr>
        <w:t>:</w:t>
      </w:r>
      <w:r w:rsidRPr="00404C24">
        <w:rPr>
          <w:b/>
          <w:bCs/>
          <w:sz w:val="22"/>
          <w:szCs w:val="22"/>
        </w:rPr>
        <w:t xml:space="preserve"> </w:t>
      </w:r>
    </w:p>
    <w:p w:rsidR="00315F5C" w:rsidRPr="00404C24" w:rsidRDefault="00315F5C" w:rsidP="00315F5C">
      <w:pPr>
        <w:pStyle w:val="Default"/>
        <w:rPr>
          <w:i/>
          <w:sz w:val="22"/>
          <w:szCs w:val="22"/>
          <w:u w:val="single"/>
        </w:rPr>
      </w:pPr>
      <w:r w:rsidRPr="00404C24">
        <w:rPr>
          <w:i/>
          <w:sz w:val="22"/>
          <w:szCs w:val="22"/>
          <w:u w:val="single"/>
        </w:rPr>
        <w:t xml:space="preserve">a) </w:t>
      </w:r>
      <w:proofErr w:type="spellStart"/>
      <w:r w:rsidRPr="00404C24">
        <w:rPr>
          <w:i/>
          <w:sz w:val="22"/>
          <w:szCs w:val="22"/>
          <w:u w:val="single"/>
        </w:rPr>
        <w:t>napojovací</w:t>
      </w:r>
      <w:proofErr w:type="spellEnd"/>
      <w:r w:rsidRPr="00404C24">
        <w:rPr>
          <w:i/>
          <w:sz w:val="22"/>
          <w:szCs w:val="22"/>
          <w:u w:val="single"/>
        </w:rPr>
        <w:t xml:space="preserve"> místa technické infrastruktury, </w:t>
      </w:r>
    </w:p>
    <w:p w:rsidR="00315F5C" w:rsidRPr="00404C24" w:rsidRDefault="00315F5C" w:rsidP="00315F5C">
      <w:pPr>
        <w:pStyle w:val="Default"/>
        <w:rPr>
          <w:sz w:val="22"/>
          <w:szCs w:val="22"/>
        </w:rPr>
      </w:pPr>
      <w:r w:rsidRPr="00404C24">
        <w:rPr>
          <w:sz w:val="22"/>
          <w:szCs w:val="22"/>
        </w:rPr>
        <w:t xml:space="preserve">Veškeré </w:t>
      </w:r>
      <w:proofErr w:type="spellStart"/>
      <w:r w:rsidRPr="00404C24">
        <w:rPr>
          <w:sz w:val="22"/>
          <w:szCs w:val="22"/>
        </w:rPr>
        <w:t>inž</w:t>
      </w:r>
      <w:proofErr w:type="spellEnd"/>
      <w:r w:rsidRPr="00404C24">
        <w:rPr>
          <w:sz w:val="22"/>
          <w:szCs w:val="22"/>
        </w:rPr>
        <w:t xml:space="preserve">. sítě jsou napojeny z ulice </w:t>
      </w:r>
      <w:r>
        <w:rPr>
          <w:sz w:val="22"/>
          <w:szCs w:val="22"/>
        </w:rPr>
        <w:t>Černá č.9 v Praze 1, na Novém Městě</w:t>
      </w:r>
      <w:r w:rsidRPr="00404C24">
        <w:rPr>
          <w:sz w:val="22"/>
          <w:szCs w:val="22"/>
        </w:rPr>
        <w:t>.</w:t>
      </w:r>
    </w:p>
    <w:p w:rsidR="00315F5C" w:rsidRPr="00404C24" w:rsidRDefault="00315F5C" w:rsidP="00315F5C">
      <w:pPr>
        <w:spacing w:after="0"/>
        <w:rPr>
          <w:rFonts w:ascii="Arial" w:hAnsi="Arial" w:cs="Arial"/>
        </w:rPr>
      </w:pPr>
      <w:r w:rsidRPr="00404C24">
        <w:rPr>
          <w:rFonts w:ascii="Arial" w:hAnsi="Arial" w:cs="Arial"/>
          <w:b/>
        </w:rPr>
        <w:t>Způsob zásobování médii</w:t>
      </w:r>
      <w:r w:rsidRPr="00404C24">
        <w:rPr>
          <w:rFonts w:ascii="Arial" w:hAnsi="Arial" w:cs="Arial"/>
        </w:rPr>
        <w:t xml:space="preserve"> je vzhledem k navrhovanému využití řešen následovně:</w:t>
      </w:r>
    </w:p>
    <w:p w:rsidR="00315F5C" w:rsidRDefault="00315F5C" w:rsidP="00315F5C">
      <w:pPr>
        <w:spacing w:after="0"/>
        <w:rPr>
          <w:rFonts w:ascii="Arial" w:hAnsi="Arial" w:cs="Arial"/>
        </w:rPr>
      </w:pPr>
      <w:r w:rsidRPr="00404C24">
        <w:rPr>
          <w:rFonts w:ascii="Arial" w:hAnsi="Arial" w:cs="Arial"/>
        </w:rPr>
        <w:tab/>
        <w:t>- vytápění</w:t>
      </w:r>
      <w:r w:rsidRPr="00404C24">
        <w:rPr>
          <w:rFonts w:ascii="Arial" w:hAnsi="Arial" w:cs="Arial"/>
        </w:rPr>
        <w:tab/>
      </w:r>
      <w:r w:rsidRPr="00404C24">
        <w:rPr>
          <w:rFonts w:ascii="Arial" w:hAnsi="Arial" w:cs="Arial"/>
        </w:rPr>
        <w:tab/>
      </w:r>
      <w:r w:rsidRPr="00404C24">
        <w:rPr>
          <w:rFonts w:ascii="Arial" w:hAnsi="Arial" w:cs="Arial"/>
        </w:rPr>
        <w:tab/>
        <w:t>- z </w:t>
      </w:r>
      <w:r>
        <w:rPr>
          <w:rFonts w:ascii="Arial" w:hAnsi="Arial" w:cs="Arial"/>
        </w:rPr>
        <w:t>nové</w:t>
      </w:r>
      <w:r w:rsidRPr="00404C24">
        <w:rPr>
          <w:rFonts w:ascii="Arial" w:hAnsi="Arial" w:cs="Arial"/>
        </w:rPr>
        <w:t xml:space="preserve"> plynové kotelny </w:t>
      </w:r>
      <w:r w:rsidR="00632619">
        <w:rPr>
          <w:rFonts w:ascii="Arial" w:hAnsi="Arial" w:cs="Arial"/>
        </w:rPr>
        <w:t>v suterénu</w:t>
      </w:r>
    </w:p>
    <w:p w:rsidR="00315F5C" w:rsidRPr="00404C24" w:rsidRDefault="00315F5C" w:rsidP="00315F5C">
      <w:pPr>
        <w:spacing w:after="0"/>
        <w:rPr>
          <w:rFonts w:ascii="Arial" w:hAnsi="Arial" w:cs="Arial"/>
        </w:rPr>
      </w:pPr>
      <w:r w:rsidRPr="00404C24">
        <w:rPr>
          <w:rFonts w:ascii="Arial" w:hAnsi="Arial" w:cs="Arial"/>
        </w:rPr>
        <w:t xml:space="preserve"> </w:t>
      </w:r>
      <w:r w:rsidRPr="00404C24">
        <w:rPr>
          <w:rFonts w:ascii="Arial" w:hAnsi="Arial" w:cs="Arial"/>
        </w:rPr>
        <w:tab/>
        <w:t>- vodovod</w:t>
      </w:r>
      <w:r w:rsidRPr="00404C24">
        <w:rPr>
          <w:rFonts w:ascii="Arial" w:hAnsi="Arial" w:cs="Arial"/>
        </w:rPr>
        <w:tab/>
      </w:r>
      <w:r w:rsidRPr="00404C24">
        <w:rPr>
          <w:rFonts w:ascii="Arial" w:hAnsi="Arial" w:cs="Arial"/>
        </w:rPr>
        <w:tab/>
      </w:r>
      <w:r w:rsidRPr="00404C24">
        <w:rPr>
          <w:rFonts w:ascii="Arial" w:hAnsi="Arial" w:cs="Arial"/>
        </w:rPr>
        <w:tab/>
        <w:t xml:space="preserve">- zásobování vodou ze stávající přípojky vodovodu                                                </w:t>
      </w:r>
    </w:p>
    <w:p w:rsidR="00315F5C" w:rsidRPr="00404C24" w:rsidRDefault="00315F5C" w:rsidP="00315F5C">
      <w:pPr>
        <w:spacing w:after="0"/>
        <w:ind w:left="3540" w:hanging="2835"/>
        <w:rPr>
          <w:rFonts w:ascii="Arial" w:hAnsi="Arial" w:cs="Arial"/>
        </w:rPr>
      </w:pPr>
      <w:r w:rsidRPr="00404C24">
        <w:rPr>
          <w:rFonts w:ascii="Arial" w:hAnsi="Arial" w:cs="Arial"/>
        </w:rPr>
        <w:t xml:space="preserve">- kanalizace </w:t>
      </w:r>
      <w:r w:rsidRPr="00404C24">
        <w:rPr>
          <w:rFonts w:ascii="Arial" w:hAnsi="Arial" w:cs="Arial"/>
        </w:rPr>
        <w:tab/>
        <w:t>- stávající přípojka z veřejné komunikace - revize</w:t>
      </w:r>
    </w:p>
    <w:p w:rsidR="00315F5C" w:rsidRPr="00404C24" w:rsidRDefault="00315F5C" w:rsidP="00315F5C">
      <w:pPr>
        <w:spacing w:after="0"/>
        <w:rPr>
          <w:rFonts w:ascii="Arial" w:hAnsi="Arial" w:cs="Arial"/>
        </w:rPr>
      </w:pPr>
      <w:r w:rsidRPr="00404C24">
        <w:rPr>
          <w:rFonts w:ascii="Arial" w:hAnsi="Arial" w:cs="Arial"/>
        </w:rPr>
        <w:tab/>
        <w:t>- plyn</w:t>
      </w:r>
      <w:r w:rsidRPr="00404C24">
        <w:rPr>
          <w:rFonts w:ascii="Arial" w:hAnsi="Arial" w:cs="Arial"/>
        </w:rPr>
        <w:tab/>
      </w:r>
      <w:r w:rsidRPr="00404C24">
        <w:rPr>
          <w:rFonts w:ascii="Arial" w:hAnsi="Arial" w:cs="Arial"/>
        </w:rPr>
        <w:tab/>
      </w:r>
      <w:r w:rsidRPr="00404C24">
        <w:rPr>
          <w:rFonts w:ascii="Arial" w:hAnsi="Arial" w:cs="Arial"/>
        </w:rPr>
        <w:tab/>
      </w:r>
      <w:r w:rsidRPr="00404C24">
        <w:rPr>
          <w:rFonts w:ascii="Arial" w:hAnsi="Arial" w:cs="Arial"/>
        </w:rPr>
        <w:tab/>
        <w:t>- stávající přípojka z ulice ukončena plynoměrem</w:t>
      </w:r>
    </w:p>
    <w:p w:rsidR="00315F5C" w:rsidRPr="00404C24" w:rsidRDefault="00315F5C" w:rsidP="00315F5C">
      <w:pPr>
        <w:spacing w:after="0"/>
        <w:rPr>
          <w:rFonts w:ascii="Arial" w:hAnsi="Arial" w:cs="Arial"/>
        </w:rPr>
      </w:pPr>
      <w:r w:rsidRPr="00404C24">
        <w:rPr>
          <w:rFonts w:ascii="Arial" w:hAnsi="Arial" w:cs="Arial"/>
        </w:rPr>
        <w:tab/>
        <w:t>- elektro silnoproud</w:t>
      </w:r>
      <w:r w:rsidRPr="00404C24">
        <w:rPr>
          <w:rFonts w:ascii="Arial" w:hAnsi="Arial" w:cs="Arial"/>
        </w:rPr>
        <w:tab/>
      </w:r>
      <w:r w:rsidRPr="00404C24">
        <w:rPr>
          <w:rFonts w:ascii="Arial" w:hAnsi="Arial" w:cs="Arial"/>
        </w:rPr>
        <w:tab/>
        <w:t>- nové instalace v celém objektu, připojení ze stávajícího</w:t>
      </w:r>
    </w:p>
    <w:p w:rsidR="00315F5C" w:rsidRPr="00404C24" w:rsidRDefault="00315F5C" w:rsidP="00315F5C">
      <w:pPr>
        <w:spacing w:after="0"/>
        <w:rPr>
          <w:rFonts w:ascii="Arial" w:hAnsi="Arial" w:cs="Arial"/>
        </w:rPr>
      </w:pPr>
      <w:r w:rsidRPr="00404C24">
        <w:rPr>
          <w:rFonts w:ascii="Arial" w:hAnsi="Arial" w:cs="Arial"/>
        </w:rPr>
        <w:tab/>
      </w:r>
      <w:r w:rsidRPr="00404C24">
        <w:rPr>
          <w:rFonts w:ascii="Arial" w:hAnsi="Arial" w:cs="Arial"/>
        </w:rPr>
        <w:tab/>
      </w:r>
      <w:r w:rsidRPr="00404C24">
        <w:rPr>
          <w:rFonts w:ascii="Arial" w:hAnsi="Arial" w:cs="Arial"/>
        </w:rPr>
        <w:tab/>
      </w:r>
      <w:r w:rsidRPr="00404C24">
        <w:rPr>
          <w:rFonts w:ascii="Arial" w:hAnsi="Arial" w:cs="Arial"/>
        </w:rPr>
        <w:tab/>
      </w:r>
      <w:r w:rsidRPr="00404C24">
        <w:rPr>
          <w:rFonts w:ascii="Arial" w:hAnsi="Arial" w:cs="Arial"/>
        </w:rPr>
        <w:tab/>
        <w:t xml:space="preserve">  rozvodu, na objektu bude umístěn nová RS,</w:t>
      </w:r>
    </w:p>
    <w:p w:rsidR="00315F5C" w:rsidRPr="00404C24" w:rsidRDefault="00315F5C" w:rsidP="00315F5C">
      <w:pPr>
        <w:spacing w:after="0"/>
        <w:ind w:left="2832" w:firstLine="708"/>
        <w:rPr>
          <w:rFonts w:ascii="Arial" w:hAnsi="Arial" w:cs="Arial"/>
        </w:rPr>
      </w:pPr>
      <w:r w:rsidRPr="00404C24">
        <w:rPr>
          <w:rFonts w:ascii="Arial" w:hAnsi="Arial" w:cs="Arial"/>
        </w:rPr>
        <w:t xml:space="preserve">  (náhradní zdroj)</w:t>
      </w:r>
      <w:r w:rsidRPr="00404C24">
        <w:rPr>
          <w:rFonts w:ascii="Arial" w:hAnsi="Arial" w:cs="Arial"/>
        </w:rPr>
        <w:tab/>
      </w:r>
      <w:r w:rsidRPr="00404C24">
        <w:rPr>
          <w:rFonts w:ascii="Arial" w:hAnsi="Arial" w:cs="Arial"/>
        </w:rPr>
        <w:tab/>
      </w:r>
      <w:r w:rsidRPr="00404C24">
        <w:rPr>
          <w:rFonts w:ascii="Arial" w:hAnsi="Arial" w:cs="Arial"/>
        </w:rPr>
        <w:tab/>
        <w:t xml:space="preserve">  </w:t>
      </w:r>
      <w:r w:rsidRPr="00404C24">
        <w:rPr>
          <w:rFonts w:ascii="Arial" w:hAnsi="Arial" w:cs="Arial"/>
        </w:rPr>
        <w:tab/>
        <w:t xml:space="preserve">  </w:t>
      </w:r>
    </w:p>
    <w:p w:rsidR="00315F5C" w:rsidRPr="00404C24" w:rsidRDefault="00315F5C" w:rsidP="00315F5C">
      <w:pPr>
        <w:spacing w:after="0"/>
        <w:rPr>
          <w:rFonts w:ascii="Arial" w:hAnsi="Arial" w:cs="Arial"/>
        </w:rPr>
      </w:pPr>
      <w:r w:rsidRPr="00404C24">
        <w:rPr>
          <w:rFonts w:ascii="Arial" w:hAnsi="Arial" w:cs="Arial"/>
        </w:rPr>
        <w:tab/>
        <w:t>- elektro slaboproud</w:t>
      </w:r>
      <w:r w:rsidRPr="00404C24">
        <w:rPr>
          <w:rFonts w:ascii="Arial" w:hAnsi="Arial" w:cs="Arial"/>
        </w:rPr>
        <w:tab/>
      </w:r>
      <w:r w:rsidRPr="00404C24">
        <w:rPr>
          <w:rFonts w:ascii="Arial" w:hAnsi="Arial" w:cs="Arial"/>
        </w:rPr>
        <w:tab/>
        <w:t>- nové instalace v objektu EZS, STA, kabelové rozvody</w:t>
      </w:r>
    </w:p>
    <w:p w:rsidR="00315F5C" w:rsidRPr="00404C24" w:rsidRDefault="00315F5C" w:rsidP="00315F5C">
      <w:pPr>
        <w:spacing w:after="0"/>
        <w:ind w:left="2832" w:firstLine="708"/>
        <w:rPr>
          <w:rFonts w:ascii="Arial" w:hAnsi="Arial" w:cs="Arial"/>
        </w:rPr>
      </w:pPr>
      <w:r w:rsidRPr="00404C24">
        <w:rPr>
          <w:rFonts w:ascii="Arial" w:hAnsi="Arial" w:cs="Arial"/>
        </w:rPr>
        <w:t xml:space="preserve">  TV, EPS, CCTV, rozvody budou napojeny ze</w:t>
      </w:r>
    </w:p>
    <w:p w:rsidR="00315F5C" w:rsidRPr="00404C24" w:rsidRDefault="00315F5C" w:rsidP="00315F5C">
      <w:pPr>
        <w:spacing w:after="0"/>
        <w:ind w:left="2832" w:firstLine="708"/>
        <w:rPr>
          <w:rFonts w:ascii="Arial" w:hAnsi="Arial" w:cs="Arial"/>
        </w:rPr>
      </w:pPr>
      <w:r w:rsidRPr="00404C24">
        <w:rPr>
          <w:rFonts w:ascii="Arial" w:hAnsi="Arial" w:cs="Arial"/>
        </w:rPr>
        <w:t xml:space="preserve">  stávajícího rozvaděče na objektu</w:t>
      </w:r>
    </w:p>
    <w:p w:rsidR="00315F5C" w:rsidRPr="00404C24" w:rsidRDefault="00315F5C" w:rsidP="00315F5C">
      <w:pPr>
        <w:spacing w:after="0"/>
        <w:rPr>
          <w:rFonts w:ascii="Arial" w:hAnsi="Arial" w:cs="Arial"/>
        </w:rPr>
      </w:pPr>
      <w:r w:rsidRPr="00404C24">
        <w:rPr>
          <w:rFonts w:ascii="Arial" w:hAnsi="Arial" w:cs="Arial"/>
        </w:rPr>
        <w:tab/>
        <w:t>- VZT a větrání</w:t>
      </w:r>
      <w:r w:rsidRPr="00404C24">
        <w:rPr>
          <w:rFonts w:ascii="Arial" w:hAnsi="Arial" w:cs="Arial"/>
        </w:rPr>
        <w:tab/>
      </w:r>
      <w:r w:rsidRPr="00404C24">
        <w:rPr>
          <w:rFonts w:ascii="Arial" w:hAnsi="Arial" w:cs="Arial"/>
        </w:rPr>
        <w:tab/>
        <w:t>- nová zařízení umístěná v soc. zařízeních, čajových</w:t>
      </w:r>
    </w:p>
    <w:p w:rsidR="00315F5C" w:rsidRPr="00404C24" w:rsidRDefault="00315F5C" w:rsidP="00315F5C">
      <w:pPr>
        <w:spacing w:after="0"/>
        <w:ind w:left="2832" w:firstLine="708"/>
        <w:rPr>
          <w:rFonts w:ascii="Arial" w:hAnsi="Arial" w:cs="Arial"/>
        </w:rPr>
      </w:pPr>
      <w:r w:rsidRPr="00404C24">
        <w:rPr>
          <w:rFonts w:ascii="Arial" w:hAnsi="Arial" w:cs="Arial"/>
        </w:rPr>
        <w:t xml:space="preserve">  kuchyňkách s výdechy nad střechu objektu, rovněž tak</w:t>
      </w:r>
    </w:p>
    <w:p w:rsidR="00315F5C" w:rsidRDefault="00315F5C" w:rsidP="00315F5C">
      <w:pPr>
        <w:spacing w:after="0"/>
        <w:ind w:left="2832" w:firstLine="708"/>
        <w:rPr>
          <w:rFonts w:ascii="Arial" w:hAnsi="Arial" w:cs="Arial"/>
        </w:rPr>
      </w:pPr>
      <w:r w:rsidRPr="00404C24">
        <w:rPr>
          <w:rFonts w:ascii="Arial" w:hAnsi="Arial" w:cs="Arial"/>
        </w:rPr>
        <w:t xml:space="preserve">  i větrání kotelny, větrání, vytápění a chlazení</w:t>
      </w:r>
    </w:p>
    <w:p w:rsidR="00315F5C" w:rsidRPr="00404C24" w:rsidRDefault="00315F5C" w:rsidP="00315F5C">
      <w:pPr>
        <w:spacing w:after="0"/>
        <w:ind w:left="2832" w:firstLine="708"/>
        <w:rPr>
          <w:rFonts w:ascii="Arial" w:hAnsi="Arial" w:cs="Arial"/>
        </w:rPr>
      </w:pPr>
      <w:r>
        <w:rPr>
          <w:rFonts w:ascii="Arial" w:hAnsi="Arial" w:cs="Arial"/>
        </w:rPr>
        <w:t xml:space="preserve"> </w:t>
      </w:r>
      <w:r w:rsidRPr="00404C24">
        <w:rPr>
          <w:rFonts w:ascii="Arial" w:hAnsi="Arial" w:cs="Arial"/>
        </w:rPr>
        <w:t xml:space="preserve"> </w:t>
      </w:r>
      <w:r>
        <w:rPr>
          <w:rFonts w:ascii="Arial" w:hAnsi="Arial" w:cs="Arial"/>
        </w:rPr>
        <w:t xml:space="preserve">poslucháren a učeben </w:t>
      </w:r>
      <w:r w:rsidRPr="00404C24">
        <w:rPr>
          <w:rFonts w:ascii="Arial" w:hAnsi="Arial" w:cs="Arial"/>
        </w:rPr>
        <w:t>a dalších prostor</w:t>
      </w:r>
      <w:r>
        <w:rPr>
          <w:rFonts w:ascii="Arial" w:hAnsi="Arial" w:cs="Arial"/>
        </w:rPr>
        <w:t xml:space="preserve"> </w:t>
      </w:r>
      <w:r w:rsidRPr="00404C24">
        <w:rPr>
          <w:rFonts w:ascii="Arial" w:hAnsi="Arial" w:cs="Arial"/>
        </w:rPr>
        <w:t>v objektu</w:t>
      </w:r>
    </w:p>
    <w:p w:rsidR="00275F6F" w:rsidRDefault="00275F6F" w:rsidP="00315F5C">
      <w:pPr>
        <w:pStyle w:val="Default"/>
        <w:rPr>
          <w:i/>
          <w:sz w:val="22"/>
          <w:szCs w:val="22"/>
          <w:u w:val="single"/>
        </w:rPr>
      </w:pPr>
    </w:p>
    <w:p w:rsidR="00315F5C" w:rsidRPr="00404C24" w:rsidRDefault="00315F5C" w:rsidP="00315F5C">
      <w:pPr>
        <w:pStyle w:val="Default"/>
        <w:rPr>
          <w:i/>
          <w:sz w:val="22"/>
          <w:szCs w:val="22"/>
          <w:u w:val="single"/>
        </w:rPr>
      </w:pPr>
      <w:r w:rsidRPr="00404C24">
        <w:rPr>
          <w:i/>
          <w:sz w:val="22"/>
          <w:szCs w:val="22"/>
          <w:u w:val="single"/>
        </w:rPr>
        <w:t xml:space="preserve">b) připojovací rozměry, výkonové kapacity a délky. </w:t>
      </w:r>
    </w:p>
    <w:p w:rsidR="00275F6F" w:rsidRDefault="00275F6F" w:rsidP="00315F5C">
      <w:pPr>
        <w:pStyle w:val="Default"/>
        <w:rPr>
          <w:sz w:val="22"/>
          <w:szCs w:val="22"/>
        </w:rPr>
      </w:pPr>
    </w:p>
    <w:p w:rsidR="00315F5C" w:rsidRPr="00404C24" w:rsidRDefault="00315F5C" w:rsidP="00315F5C">
      <w:pPr>
        <w:pStyle w:val="Default"/>
        <w:rPr>
          <w:sz w:val="22"/>
          <w:szCs w:val="22"/>
        </w:rPr>
      </w:pPr>
      <w:r w:rsidRPr="00404C24">
        <w:rPr>
          <w:sz w:val="22"/>
          <w:szCs w:val="22"/>
        </w:rPr>
        <w:t>Jsou podrobně uvedeny v jednotlivých částech dokumentace: TZB</w:t>
      </w:r>
    </w:p>
    <w:p w:rsidR="00315F5C" w:rsidRDefault="00315F5C" w:rsidP="00315F5C">
      <w:pPr>
        <w:pStyle w:val="Default"/>
        <w:rPr>
          <w:b/>
          <w:color w:val="auto"/>
          <w:sz w:val="22"/>
          <w:szCs w:val="22"/>
        </w:rPr>
      </w:pPr>
    </w:p>
    <w:p w:rsidR="00315F5C" w:rsidRPr="00404C24" w:rsidRDefault="00315F5C" w:rsidP="00315F5C">
      <w:pPr>
        <w:pStyle w:val="Default"/>
        <w:rPr>
          <w:b/>
          <w:color w:val="auto"/>
          <w:sz w:val="22"/>
          <w:szCs w:val="22"/>
        </w:rPr>
      </w:pPr>
      <w:proofErr w:type="spellStart"/>
      <w:proofErr w:type="gramStart"/>
      <w:r w:rsidRPr="00404C24">
        <w:rPr>
          <w:b/>
          <w:color w:val="auto"/>
          <w:sz w:val="22"/>
          <w:szCs w:val="22"/>
        </w:rPr>
        <w:lastRenderedPageBreak/>
        <w:t>B.4</w:t>
      </w:r>
      <w:proofErr w:type="spellEnd"/>
      <w:r w:rsidRPr="00404C24">
        <w:rPr>
          <w:b/>
          <w:color w:val="auto"/>
          <w:sz w:val="22"/>
          <w:szCs w:val="22"/>
        </w:rPr>
        <w:t xml:space="preserve"> Dopravní</w:t>
      </w:r>
      <w:proofErr w:type="gramEnd"/>
      <w:r w:rsidRPr="00404C24">
        <w:rPr>
          <w:b/>
          <w:color w:val="auto"/>
          <w:sz w:val="22"/>
          <w:szCs w:val="22"/>
        </w:rPr>
        <w:t xml:space="preserve"> řešení </w:t>
      </w:r>
    </w:p>
    <w:p w:rsidR="00315F5C" w:rsidRPr="00404C24" w:rsidRDefault="00315F5C" w:rsidP="00315F5C">
      <w:pPr>
        <w:pStyle w:val="Default"/>
        <w:jc w:val="both"/>
        <w:rPr>
          <w:color w:val="auto"/>
          <w:sz w:val="22"/>
          <w:szCs w:val="22"/>
        </w:rPr>
      </w:pPr>
      <w:r w:rsidRPr="00404C24">
        <w:rPr>
          <w:b/>
          <w:color w:val="auto"/>
          <w:sz w:val="22"/>
          <w:szCs w:val="22"/>
        </w:rPr>
        <w:t xml:space="preserve">a) popis dopravního řešení včetně bezbariérových opatření pro přístupnost a užívání stavby osobami se sníženou schopností pohybu nebo orientace: </w:t>
      </w:r>
      <w:r w:rsidRPr="00404C24">
        <w:rPr>
          <w:color w:val="auto"/>
          <w:sz w:val="22"/>
          <w:szCs w:val="22"/>
        </w:rPr>
        <w:t xml:space="preserve">Objekt bude přístupný osobám se sníženou schopností pohybu z ulice </w:t>
      </w:r>
      <w:r>
        <w:rPr>
          <w:color w:val="auto"/>
          <w:sz w:val="22"/>
          <w:szCs w:val="22"/>
        </w:rPr>
        <w:t>Černá na Praze 1, Nové Město</w:t>
      </w:r>
      <w:r w:rsidRPr="00404C24">
        <w:rPr>
          <w:color w:val="auto"/>
          <w:sz w:val="22"/>
          <w:szCs w:val="22"/>
        </w:rPr>
        <w:t xml:space="preserve">. </w:t>
      </w:r>
    </w:p>
    <w:p w:rsidR="00315F5C" w:rsidRPr="00404C24" w:rsidRDefault="00315F5C" w:rsidP="00315F5C">
      <w:pPr>
        <w:pStyle w:val="Default"/>
        <w:jc w:val="both"/>
        <w:rPr>
          <w:sz w:val="22"/>
          <w:szCs w:val="22"/>
        </w:rPr>
      </w:pPr>
      <w:r w:rsidRPr="00404C24">
        <w:rPr>
          <w:b/>
          <w:sz w:val="22"/>
          <w:szCs w:val="22"/>
        </w:rPr>
        <w:t xml:space="preserve">b) napojení území na stávající dopravní infrastrukturu: </w:t>
      </w:r>
      <w:r w:rsidRPr="00404C24">
        <w:rPr>
          <w:sz w:val="22"/>
          <w:szCs w:val="22"/>
        </w:rPr>
        <w:t xml:space="preserve">Ulice </w:t>
      </w:r>
      <w:r>
        <w:rPr>
          <w:sz w:val="22"/>
          <w:szCs w:val="22"/>
        </w:rPr>
        <w:t xml:space="preserve">Černá </w:t>
      </w:r>
      <w:r w:rsidRPr="00404C24">
        <w:rPr>
          <w:sz w:val="22"/>
          <w:szCs w:val="22"/>
        </w:rPr>
        <w:t>je napojena na místní komunikace ve městě. Dopravní napojení zůstane zachováno.</w:t>
      </w:r>
      <w:r>
        <w:rPr>
          <w:sz w:val="22"/>
          <w:szCs w:val="22"/>
        </w:rPr>
        <w:t xml:space="preserve"> Jiné dopravní napojení není možné.</w:t>
      </w:r>
    </w:p>
    <w:p w:rsidR="00315F5C" w:rsidRDefault="00315F5C" w:rsidP="00315F5C">
      <w:pPr>
        <w:pStyle w:val="Default"/>
        <w:jc w:val="both"/>
        <w:rPr>
          <w:sz w:val="22"/>
          <w:szCs w:val="22"/>
        </w:rPr>
      </w:pPr>
      <w:r w:rsidRPr="00404C24">
        <w:rPr>
          <w:b/>
          <w:sz w:val="22"/>
          <w:szCs w:val="22"/>
        </w:rPr>
        <w:t xml:space="preserve">c) doprava v klidu: </w:t>
      </w:r>
      <w:r w:rsidRPr="00404C24">
        <w:rPr>
          <w:sz w:val="22"/>
          <w:szCs w:val="22"/>
        </w:rPr>
        <w:t>Jedná se o stávající objekt, kde není možné budovat park</w:t>
      </w:r>
      <w:r>
        <w:rPr>
          <w:sz w:val="22"/>
          <w:szCs w:val="22"/>
        </w:rPr>
        <w:t xml:space="preserve">ovací stání </w:t>
      </w:r>
      <w:r w:rsidRPr="00404C24">
        <w:rPr>
          <w:sz w:val="22"/>
          <w:szCs w:val="22"/>
        </w:rPr>
        <w:t>na pozemku majitelů, ani z technických a statických důvodů pod objektem samým.  Bude zachován stávající stav, kdy bude využíváno stání s majetku města na veřejných komunikacích</w:t>
      </w:r>
      <w:r>
        <w:rPr>
          <w:sz w:val="22"/>
          <w:szCs w:val="22"/>
        </w:rPr>
        <w:t xml:space="preserve"> v dostupné vzdálenosti (dvě parkovací stání v ulici Černé).</w:t>
      </w:r>
    </w:p>
    <w:p w:rsidR="00315F5C" w:rsidRPr="00BA0FD1" w:rsidRDefault="00315F5C" w:rsidP="00315F5C">
      <w:pPr>
        <w:pStyle w:val="Bezmezer"/>
        <w:rPr>
          <w:rFonts w:ascii="Arial" w:hAnsi="Arial" w:cs="Arial"/>
          <w:b/>
          <w:i/>
          <w:sz w:val="22"/>
          <w:szCs w:val="22"/>
        </w:rPr>
      </w:pPr>
      <w:r w:rsidRPr="00BA0FD1">
        <w:rPr>
          <w:rFonts w:ascii="Arial" w:hAnsi="Arial" w:cs="Arial"/>
          <w:b/>
          <w:i/>
          <w:sz w:val="22"/>
          <w:szCs w:val="22"/>
        </w:rPr>
        <w:t>Výpočet kapacity stání celkové HPP vysoké školy v m</w:t>
      </w:r>
      <w:r w:rsidRPr="00BA0FD1">
        <w:rPr>
          <w:rFonts w:ascii="Arial" w:hAnsi="Arial" w:cs="Arial"/>
          <w:b/>
          <w:i/>
          <w:sz w:val="22"/>
          <w:szCs w:val="22"/>
          <w:vertAlign w:val="superscript"/>
        </w:rPr>
        <w:t xml:space="preserve">2 </w:t>
      </w:r>
      <w:r w:rsidRPr="00BA0FD1">
        <w:rPr>
          <w:rFonts w:ascii="Arial" w:hAnsi="Arial" w:cs="Arial"/>
          <w:b/>
          <w:i/>
          <w:sz w:val="22"/>
          <w:szCs w:val="22"/>
        </w:rPr>
        <w:t xml:space="preserve">– HPP vysoké školy ETF UK </w:t>
      </w:r>
    </w:p>
    <w:p w:rsidR="00315F5C" w:rsidRPr="0023494E" w:rsidRDefault="00315F5C" w:rsidP="00315F5C">
      <w:pPr>
        <w:pStyle w:val="Bezmezer"/>
        <w:rPr>
          <w:rFonts w:ascii="Arial" w:hAnsi="Arial" w:cs="Arial"/>
          <w:sz w:val="22"/>
          <w:szCs w:val="22"/>
          <w:vertAlign w:val="superscript"/>
        </w:rPr>
      </w:pPr>
      <w:r w:rsidRPr="0023494E">
        <w:rPr>
          <w:rFonts w:ascii="Arial" w:hAnsi="Arial" w:cs="Arial"/>
          <w:sz w:val="22"/>
          <w:szCs w:val="22"/>
        </w:rPr>
        <w:t>dle přílohy č.2, tabulky č. 5a školství</w:t>
      </w:r>
      <w:r w:rsidRPr="0023494E">
        <w:rPr>
          <w:rFonts w:ascii="Arial" w:hAnsi="Arial" w:cs="Arial"/>
          <w:sz w:val="22"/>
          <w:szCs w:val="22"/>
        </w:rPr>
        <w:tab/>
      </w:r>
      <w:r w:rsidRPr="0023494E">
        <w:rPr>
          <w:rFonts w:ascii="Arial" w:hAnsi="Arial" w:cs="Arial"/>
          <w:sz w:val="22"/>
          <w:szCs w:val="22"/>
        </w:rPr>
        <w:tab/>
        <w:t>1 stání připadá na 100 m</w:t>
      </w:r>
      <w:r w:rsidRPr="0023494E">
        <w:rPr>
          <w:rFonts w:ascii="Arial" w:hAnsi="Arial" w:cs="Arial"/>
          <w:sz w:val="22"/>
          <w:szCs w:val="22"/>
          <w:vertAlign w:val="superscript"/>
        </w:rPr>
        <w:t>2</w:t>
      </w:r>
    </w:p>
    <w:p w:rsidR="00315F5C" w:rsidRPr="0023494E" w:rsidRDefault="00315F5C" w:rsidP="00315F5C">
      <w:pPr>
        <w:pStyle w:val="Bezmezer"/>
        <w:rPr>
          <w:rFonts w:ascii="Arial" w:hAnsi="Arial" w:cs="Arial"/>
          <w:sz w:val="22"/>
          <w:szCs w:val="22"/>
          <w:vertAlign w:val="superscript"/>
        </w:rPr>
      </w:pPr>
      <w:r w:rsidRPr="0023494E">
        <w:rPr>
          <w:rFonts w:ascii="Arial" w:hAnsi="Arial" w:cs="Arial"/>
          <w:sz w:val="22"/>
          <w:szCs w:val="22"/>
        </w:rPr>
        <w:t xml:space="preserve">Celková plocha HPP </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 xml:space="preserve">    3.940 m</w:t>
      </w:r>
      <w:r w:rsidRPr="0023494E">
        <w:rPr>
          <w:rFonts w:ascii="Arial" w:hAnsi="Arial" w:cs="Arial"/>
          <w:sz w:val="22"/>
          <w:szCs w:val="22"/>
          <w:vertAlign w:val="superscript"/>
        </w:rPr>
        <w:t>2</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Výpočet:</w:t>
      </w:r>
      <w:r w:rsidRPr="0023494E">
        <w:rPr>
          <w:rFonts w:ascii="Arial" w:hAnsi="Arial" w:cs="Arial"/>
          <w:sz w:val="22"/>
          <w:szCs w:val="22"/>
        </w:rPr>
        <w:tab/>
      </w:r>
      <w:r w:rsidRPr="0023494E">
        <w:rPr>
          <w:rFonts w:ascii="Arial" w:hAnsi="Arial" w:cs="Arial"/>
          <w:sz w:val="22"/>
          <w:szCs w:val="22"/>
        </w:rPr>
        <w:tab/>
        <w:t>3.940 : 100</w:t>
      </w:r>
      <w:r w:rsidRPr="0023494E">
        <w:rPr>
          <w:rFonts w:ascii="Arial" w:hAnsi="Arial" w:cs="Arial"/>
          <w:sz w:val="22"/>
          <w:szCs w:val="22"/>
        </w:rPr>
        <w:tab/>
        <w:t>= 394 stání zaokrouhleno 394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 xml:space="preserve">z toho vázané </w:t>
      </w:r>
      <w:r w:rsidRPr="0023494E">
        <w:rPr>
          <w:rFonts w:ascii="Arial" w:hAnsi="Arial" w:cs="Arial"/>
          <w:sz w:val="22"/>
          <w:szCs w:val="22"/>
        </w:rPr>
        <w:tab/>
        <w:t>30%</w:t>
      </w:r>
      <w:r w:rsidRPr="0023494E">
        <w:rPr>
          <w:rFonts w:ascii="Arial" w:hAnsi="Arial" w:cs="Arial"/>
          <w:sz w:val="22"/>
          <w:szCs w:val="22"/>
        </w:rPr>
        <w:tab/>
      </w:r>
      <w:r w:rsidRPr="0023494E">
        <w:rPr>
          <w:rFonts w:ascii="Arial" w:hAnsi="Arial" w:cs="Arial"/>
          <w:sz w:val="22"/>
          <w:szCs w:val="22"/>
        </w:rPr>
        <w:tab/>
        <w:t>118,20</w:t>
      </w:r>
      <w:r w:rsidRPr="0023494E">
        <w:rPr>
          <w:rFonts w:ascii="Arial" w:hAnsi="Arial" w:cs="Arial"/>
          <w:sz w:val="22"/>
          <w:szCs w:val="22"/>
        </w:rPr>
        <w:tab/>
        <w:t>= 119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návštěvnické</w:t>
      </w:r>
      <w:r w:rsidRPr="0023494E">
        <w:rPr>
          <w:rFonts w:ascii="Arial" w:hAnsi="Arial" w:cs="Arial"/>
          <w:sz w:val="22"/>
          <w:szCs w:val="22"/>
        </w:rPr>
        <w:tab/>
      </w:r>
      <w:r w:rsidRPr="0023494E">
        <w:rPr>
          <w:rFonts w:ascii="Arial" w:hAnsi="Arial" w:cs="Arial"/>
          <w:sz w:val="22"/>
          <w:szCs w:val="22"/>
        </w:rPr>
        <w:tab/>
        <w:t xml:space="preserve">70% </w:t>
      </w:r>
      <w:r w:rsidRPr="0023494E">
        <w:rPr>
          <w:rFonts w:ascii="Arial" w:hAnsi="Arial" w:cs="Arial"/>
          <w:sz w:val="22"/>
          <w:szCs w:val="22"/>
        </w:rPr>
        <w:tab/>
      </w:r>
      <w:r w:rsidRPr="0023494E">
        <w:rPr>
          <w:rFonts w:ascii="Arial" w:hAnsi="Arial" w:cs="Arial"/>
          <w:sz w:val="22"/>
          <w:szCs w:val="22"/>
        </w:rPr>
        <w:tab/>
        <w:t>275,80 = 276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 xml:space="preserve">Dle tabulky č. 3 dle zóny 00 </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 xml:space="preserve">min. 0% </w:t>
      </w:r>
      <w:r w:rsidRPr="0023494E">
        <w:rPr>
          <w:rFonts w:ascii="Arial" w:hAnsi="Arial" w:cs="Arial"/>
          <w:sz w:val="22"/>
          <w:szCs w:val="22"/>
        </w:rPr>
        <w:tab/>
      </w:r>
      <w:r w:rsidRPr="0023494E">
        <w:rPr>
          <w:rFonts w:ascii="Arial" w:hAnsi="Arial" w:cs="Arial"/>
          <w:sz w:val="22"/>
          <w:szCs w:val="22"/>
        </w:rPr>
        <w:tab/>
        <w:t xml:space="preserve">vázané </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0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návštěvnické</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0 stání</w:t>
      </w:r>
    </w:p>
    <w:p w:rsidR="00315F5C" w:rsidRPr="0023494E" w:rsidRDefault="00315F5C" w:rsidP="00315F5C">
      <w:pPr>
        <w:pStyle w:val="Bezmezer"/>
        <w:rPr>
          <w:rFonts w:ascii="Arial" w:hAnsi="Arial" w:cs="Arial"/>
          <w:sz w:val="22"/>
          <w:szCs w:val="22"/>
        </w:rPr>
      </w:pP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 xml:space="preserve">max. 15% </w:t>
      </w:r>
      <w:r w:rsidRPr="0023494E">
        <w:rPr>
          <w:rFonts w:ascii="Arial" w:hAnsi="Arial" w:cs="Arial"/>
          <w:sz w:val="22"/>
          <w:szCs w:val="22"/>
        </w:rPr>
        <w:tab/>
      </w:r>
      <w:r w:rsidRPr="0023494E">
        <w:rPr>
          <w:rFonts w:ascii="Arial" w:hAnsi="Arial" w:cs="Arial"/>
          <w:sz w:val="22"/>
          <w:szCs w:val="22"/>
        </w:rPr>
        <w:tab/>
        <w:t xml:space="preserve">vázané </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18 stání</w:t>
      </w:r>
    </w:p>
    <w:p w:rsidR="00315F5C" w:rsidRPr="0023494E" w:rsidRDefault="00315F5C" w:rsidP="00315F5C">
      <w:pPr>
        <w:pStyle w:val="Bezmezer"/>
        <w:rPr>
          <w:rFonts w:ascii="Arial" w:hAnsi="Arial" w:cs="Arial"/>
          <w:sz w:val="22"/>
          <w:szCs w:val="22"/>
        </w:rPr>
      </w:pP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návštěvnické</w:t>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r>
      <w:r w:rsidRPr="0023494E">
        <w:rPr>
          <w:rFonts w:ascii="Arial" w:hAnsi="Arial" w:cs="Arial"/>
          <w:sz w:val="22"/>
          <w:szCs w:val="22"/>
        </w:rPr>
        <w:tab/>
        <w:t>41 stání</w:t>
      </w:r>
    </w:p>
    <w:p w:rsidR="00315F5C" w:rsidRDefault="00315F5C" w:rsidP="00315F5C">
      <w:pPr>
        <w:pStyle w:val="Bezmezer"/>
        <w:rPr>
          <w:rFonts w:ascii="Arial" w:hAnsi="Arial" w:cs="Arial"/>
          <w:sz w:val="22"/>
          <w:szCs w:val="22"/>
        </w:rPr>
      </w:pPr>
      <w:r>
        <w:rPr>
          <w:rFonts w:ascii="Arial" w:hAnsi="Arial" w:cs="Arial"/>
          <w:sz w:val="22"/>
          <w:szCs w:val="22"/>
        </w:rPr>
        <w:t>Dle přílohy č. 3 bude realizováno min. 0% stání = 0 stání.</w:t>
      </w:r>
    </w:p>
    <w:p w:rsidR="00315F5C" w:rsidRPr="00D57226" w:rsidRDefault="00315F5C" w:rsidP="00315F5C">
      <w:pPr>
        <w:pStyle w:val="Bezmezer"/>
        <w:rPr>
          <w:rFonts w:ascii="Arial" w:hAnsi="Arial" w:cs="Arial"/>
          <w:i/>
          <w:sz w:val="22"/>
          <w:szCs w:val="22"/>
        </w:rPr>
      </w:pPr>
      <w:r w:rsidRPr="00D57226">
        <w:rPr>
          <w:rFonts w:ascii="Arial" w:hAnsi="Arial" w:cs="Arial"/>
          <w:i/>
          <w:sz w:val="22"/>
          <w:szCs w:val="22"/>
        </w:rPr>
        <w:t>Fakulta má k dispozici 2 parkovací stání v ulici Černé pouze pro provoz vysoké školy.</w:t>
      </w:r>
    </w:p>
    <w:p w:rsidR="00315F5C" w:rsidRPr="000B1FFA" w:rsidRDefault="00315F5C" w:rsidP="00315F5C">
      <w:pPr>
        <w:pStyle w:val="Bezmezer"/>
        <w:rPr>
          <w:rFonts w:ascii="Arial" w:hAnsi="Arial" w:cs="Arial"/>
          <w:sz w:val="22"/>
          <w:szCs w:val="22"/>
        </w:rPr>
      </w:pPr>
      <w:r w:rsidRPr="000B1FFA">
        <w:rPr>
          <w:rFonts w:ascii="Arial" w:hAnsi="Arial" w:cs="Arial"/>
          <w:sz w:val="22"/>
          <w:szCs w:val="22"/>
        </w:rPr>
        <w:t xml:space="preserve">Dle výpočtu je minimální </w:t>
      </w:r>
      <w:r w:rsidRPr="000B1FFA">
        <w:rPr>
          <w:rFonts w:ascii="Arial" w:hAnsi="Arial" w:cs="Arial"/>
          <w:b/>
          <w:sz w:val="22"/>
          <w:szCs w:val="22"/>
        </w:rPr>
        <w:t xml:space="preserve">požadovaný počet parkovacích míst </w:t>
      </w:r>
      <w:r>
        <w:rPr>
          <w:rFonts w:ascii="Arial" w:hAnsi="Arial" w:cs="Arial"/>
          <w:b/>
          <w:sz w:val="22"/>
          <w:szCs w:val="22"/>
        </w:rPr>
        <w:t>0</w:t>
      </w:r>
      <w:r w:rsidRPr="000B1FFA">
        <w:rPr>
          <w:rFonts w:ascii="Arial" w:hAnsi="Arial" w:cs="Arial"/>
          <w:sz w:val="22"/>
          <w:szCs w:val="22"/>
        </w:rPr>
        <w:t xml:space="preserve">; parkovací stání nelze z níže uvedených důvodů zajistit na pozemku stavebníka; vzhledem k tomu, že stavebník nevlastní v docházkové vzdálenosti 300 m žádné jiné pozemky nebo nemovitosti, není možné požadovaná stání umístit ani tímto náhradním způsobem;  </w:t>
      </w:r>
    </w:p>
    <w:p w:rsidR="00315F5C" w:rsidRDefault="00315F5C" w:rsidP="00315F5C">
      <w:pPr>
        <w:pStyle w:val="Bezmezer"/>
        <w:rPr>
          <w:rFonts w:ascii="Arial" w:hAnsi="Arial" w:cs="Arial"/>
          <w:sz w:val="22"/>
          <w:szCs w:val="22"/>
        </w:rPr>
      </w:pPr>
      <w:r>
        <w:rPr>
          <w:rFonts w:ascii="Arial" w:hAnsi="Arial" w:cs="Arial"/>
          <w:sz w:val="22"/>
          <w:szCs w:val="22"/>
        </w:rPr>
        <w:t>F</w:t>
      </w:r>
      <w:r w:rsidRPr="000B1FFA">
        <w:rPr>
          <w:rFonts w:ascii="Arial" w:hAnsi="Arial" w:cs="Arial"/>
          <w:sz w:val="22"/>
          <w:szCs w:val="22"/>
        </w:rPr>
        <w:t>orma a charakter parkování:</w:t>
      </w:r>
      <w:r w:rsidRPr="000B1FFA">
        <w:rPr>
          <w:rFonts w:ascii="Arial" w:hAnsi="Arial" w:cs="Arial"/>
          <w:sz w:val="22"/>
          <w:szCs w:val="22"/>
        </w:rPr>
        <w:tab/>
      </w:r>
      <w:r w:rsidRPr="000B1FFA">
        <w:rPr>
          <w:rFonts w:ascii="Arial" w:hAnsi="Arial" w:cs="Arial"/>
          <w:sz w:val="22"/>
          <w:szCs w:val="22"/>
        </w:rPr>
        <w:br/>
      </w:r>
      <w:r w:rsidRPr="00BF7201">
        <w:rPr>
          <w:rFonts w:ascii="Arial" w:hAnsi="Arial" w:cs="Arial"/>
          <w:sz w:val="22"/>
          <w:szCs w:val="22"/>
        </w:rPr>
        <w:t xml:space="preserve">odst. 1) potřebný počet parkovacích stání není možné umístit na pozemku investora ani vybudovat </w:t>
      </w:r>
      <w:r w:rsidRPr="008E1285">
        <w:rPr>
          <w:rFonts w:ascii="Arial" w:hAnsi="Arial" w:cs="Arial"/>
          <w:sz w:val="22"/>
          <w:szCs w:val="22"/>
        </w:rPr>
        <w:t xml:space="preserve">parkovací systém v suterénu či přízemí objektu:  </w:t>
      </w:r>
      <w:r w:rsidRPr="008E1285">
        <w:rPr>
          <w:rFonts w:ascii="Arial" w:hAnsi="Arial" w:cs="Arial"/>
          <w:sz w:val="22"/>
          <w:szCs w:val="22"/>
        </w:rPr>
        <w:tab/>
      </w:r>
      <w:r w:rsidRPr="008E1285">
        <w:rPr>
          <w:rFonts w:ascii="Arial" w:hAnsi="Arial" w:cs="Arial"/>
          <w:sz w:val="22"/>
          <w:szCs w:val="22"/>
        </w:rPr>
        <w:br/>
        <w:t>- dům se nachází v památkové rezervaci hl. m. Prahy, stavební úpravy objektu jsou</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vzhledem k jeho historické hodnotě jako nevhodné; na fasádě nelze realizovat vjezd do</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garáží</w:t>
      </w:r>
      <w:r w:rsidRPr="008E1285">
        <w:rPr>
          <w:rFonts w:ascii="Arial" w:hAnsi="Arial" w:cs="Arial"/>
          <w:sz w:val="22"/>
          <w:szCs w:val="22"/>
        </w:rPr>
        <w:tab/>
      </w:r>
      <w:r w:rsidRPr="008E1285">
        <w:rPr>
          <w:rFonts w:ascii="Arial" w:hAnsi="Arial" w:cs="Arial"/>
          <w:sz w:val="22"/>
          <w:szCs w:val="22"/>
        </w:rPr>
        <w:br/>
        <w:t>- parkovací stání nelze vzhledem k základovým podmínkám objektu a stávajícímu</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dispozičnímu uspořádání suterénu zřídit ani v těchto prostorech – nutnými stavebními</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úpravami by došlo k významnému narušení statiky domu, zvláště gotických sklepů,</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respektive náklady na její zabezpečení by nebyly adekvátní a ekonomické k požadovanému</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výsledku a budoucímu využití suterénních prostor; </w:t>
      </w:r>
      <w:r w:rsidRPr="008E1285">
        <w:rPr>
          <w:rFonts w:ascii="Arial" w:hAnsi="Arial" w:cs="Arial"/>
          <w:sz w:val="22"/>
          <w:szCs w:val="22"/>
        </w:rPr>
        <w:tab/>
      </w:r>
      <w:r w:rsidRPr="008E1285">
        <w:rPr>
          <w:rFonts w:ascii="Arial" w:hAnsi="Arial" w:cs="Arial"/>
          <w:sz w:val="22"/>
          <w:szCs w:val="22"/>
        </w:rPr>
        <w:br/>
        <w:t>- stejná stavební situace je i v 1. NP a získání parkovacích míst na úkor stávajících provozně</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lépe využitých prostor by bylo neekonomické;   </w:t>
      </w:r>
      <w:r w:rsidRPr="008E1285">
        <w:rPr>
          <w:rFonts w:ascii="Arial" w:hAnsi="Arial" w:cs="Arial"/>
          <w:sz w:val="22"/>
          <w:szCs w:val="22"/>
        </w:rPr>
        <w:tab/>
      </w:r>
      <w:r w:rsidRPr="008E1285">
        <w:rPr>
          <w:rFonts w:ascii="Arial" w:hAnsi="Arial" w:cs="Arial"/>
          <w:sz w:val="22"/>
          <w:szCs w:val="22"/>
        </w:rPr>
        <w:br/>
        <w:t xml:space="preserve">- rovněž zřízení chodníkového přejezdu pro případný vjezd do domu z ulice </w:t>
      </w:r>
      <w:r>
        <w:rPr>
          <w:rFonts w:ascii="Arial" w:hAnsi="Arial" w:cs="Arial"/>
          <w:sz w:val="22"/>
          <w:szCs w:val="22"/>
        </w:rPr>
        <w:t>Černá</w:t>
      </w:r>
      <w:r w:rsidRPr="008E1285">
        <w:rPr>
          <w:rFonts w:ascii="Arial" w:hAnsi="Arial" w:cs="Arial"/>
          <w:sz w:val="22"/>
          <w:szCs w:val="22"/>
        </w:rPr>
        <w:t xml:space="preserve"> je</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technicky neřešitelný, nicméně vzhledem k výše uvedeným skutečnostem rovněž</w:t>
      </w:r>
    </w:p>
    <w:p w:rsidR="00315F5C"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neekonomický a navíc by tvořil zbytečnou a nepřijatelnou bariéru pro chodce a zejména pro</w:t>
      </w:r>
    </w:p>
    <w:p w:rsidR="00315F5C" w:rsidRPr="008E1285" w:rsidRDefault="00315F5C" w:rsidP="00315F5C">
      <w:pPr>
        <w:pStyle w:val="Bezmezer"/>
        <w:rPr>
          <w:rFonts w:ascii="Arial" w:hAnsi="Arial" w:cs="Arial"/>
          <w:sz w:val="22"/>
          <w:szCs w:val="22"/>
        </w:rPr>
      </w:pPr>
      <w:r>
        <w:rPr>
          <w:rFonts w:ascii="Arial" w:hAnsi="Arial" w:cs="Arial"/>
          <w:sz w:val="22"/>
          <w:szCs w:val="22"/>
        </w:rPr>
        <w:t xml:space="preserve"> </w:t>
      </w:r>
      <w:r w:rsidRPr="008E1285">
        <w:rPr>
          <w:rFonts w:ascii="Arial" w:hAnsi="Arial" w:cs="Arial"/>
          <w:sz w:val="22"/>
          <w:szCs w:val="22"/>
        </w:rPr>
        <w:t xml:space="preserve"> osoby se níženou orientací a omezeným pohybem; </w:t>
      </w:r>
    </w:p>
    <w:p w:rsidR="00315F5C" w:rsidRPr="00404C24" w:rsidRDefault="00315F5C" w:rsidP="00315F5C">
      <w:pPr>
        <w:pStyle w:val="Default"/>
        <w:jc w:val="both"/>
        <w:rPr>
          <w:b/>
          <w:sz w:val="22"/>
          <w:szCs w:val="22"/>
        </w:rPr>
      </w:pPr>
      <w:r w:rsidRPr="00404C24">
        <w:rPr>
          <w:b/>
          <w:sz w:val="22"/>
          <w:szCs w:val="22"/>
        </w:rPr>
        <w:t>d) pěší a cyklistické stezky:</w:t>
      </w:r>
      <w:r w:rsidRPr="00404C24">
        <w:rPr>
          <w:sz w:val="22"/>
          <w:szCs w:val="22"/>
        </w:rPr>
        <w:t xml:space="preserve"> Netýká se.</w:t>
      </w:r>
      <w:r w:rsidRPr="00404C24">
        <w:rPr>
          <w:b/>
          <w:sz w:val="22"/>
          <w:szCs w:val="22"/>
        </w:rPr>
        <w:t xml:space="preserve"> </w:t>
      </w:r>
    </w:p>
    <w:p w:rsidR="00315F5C" w:rsidRDefault="00315F5C" w:rsidP="00315F5C">
      <w:pPr>
        <w:pStyle w:val="Default"/>
        <w:jc w:val="both"/>
        <w:rPr>
          <w:b/>
          <w:sz w:val="22"/>
          <w:szCs w:val="22"/>
        </w:rPr>
      </w:pPr>
    </w:p>
    <w:p w:rsidR="00315F5C" w:rsidRPr="00404C24" w:rsidRDefault="00315F5C" w:rsidP="00315F5C">
      <w:pPr>
        <w:pStyle w:val="Default"/>
        <w:jc w:val="both"/>
        <w:rPr>
          <w:b/>
          <w:sz w:val="22"/>
          <w:szCs w:val="22"/>
        </w:rPr>
      </w:pPr>
      <w:r w:rsidRPr="00404C24">
        <w:rPr>
          <w:b/>
          <w:sz w:val="22"/>
          <w:szCs w:val="22"/>
        </w:rPr>
        <w:t xml:space="preserve">B.5 Řešení vegetace a souvisejících terénních úprav: </w:t>
      </w:r>
    </w:p>
    <w:p w:rsidR="00315F5C" w:rsidRPr="00404C24" w:rsidRDefault="00315F5C" w:rsidP="00315F5C">
      <w:pPr>
        <w:pStyle w:val="Default"/>
        <w:jc w:val="both"/>
        <w:rPr>
          <w:b/>
          <w:sz w:val="22"/>
          <w:szCs w:val="22"/>
        </w:rPr>
      </w:pPr>
      <w:r w:rsidRPr="00404C24">
        <w:rPr>
          <w:b/>
          <w:sz w:val="22"/>
          <w:szCs w:val="22"/>
        </w:rPr>
        <w:t>a) terénní úpravy</w:t>
      </w:r>
      <w:r w:rsidRPr="00404C24">
        <w:rPr>
          <w:sz w:val="22"/>
          <w:szCs w:val="22"/>
        </w:rPr>
        <w:t xml:space="preserve">: </w:t>
      </w:r>
      <w:r>
        <w:rPr>
          <w:sz w:val="22"/>
          <w:szCs w:val="22"/>
        </w:rPr>
        <w:t>N</w:t>
      </w:r>
      <w:r w:rsidRPr="00404C24">
        <w:rPr>
          <w:sz w:val="22"/>
          <w:szCs w:val="22"/>
        </w:rPr>
        <w:t>ejsou žádné.</w:t>
      </w:r>
      <w:r w:rsidRPr="00404C24">
        <w:rPr>
          <w:b/>
          <w:sz w:val="22"/>
          <w:szCs w:val="22"/>
        </w:rPr>
        <w:t xml:space="preserve"> </w:t>
      </w:r>
    </w:p>
    <w:p w:rsidR="00315F5C" w:rsidRPr="00404C24" w:rsidRDefault="00315F5C" w:rsidP="00315F5C">
      <w:pPr>
        <w:pStyle w:val="Default"/>
        <w:jc w:val="both"/>
        <w:rPr>
          <w:b/>
          <w:sz w:val="22"/>
          <w:szCs w:val="22"/>
        </w:rPr>
      </w:pPr>
      <w:r w:rsidRPr="00404C24">
        <w:rPr>
          <w:b/>
          <w:sz w:val="22"/>
          <w:szCs w:val="22"/>
        </w:rPr>
        <w:t xml:space="preserve">b) použité vegetační prvky: </w:t>
      </w:r>
      <w:r w:rsidRPr="00404C24">
        <w:rPr>
          <w:sz w:val="22"/>
          <w:szCs w:val="22"/>
        </w:rPr>
        <w:t>Nejsou žádné.</w:t>
      </w:r>
      <w:r w:rsidRPr="00404C24">
        <w:rPr>
          <w:b/>
          <w:sz w:val="22"/>
          <w:szCs w:val="22"/>
        </w:rPr>
        <w:t xml:space="preserve"> </w:t>
      </w:r>
    </w:p>
    <w:p w:rsidR="00315F5C" w:rsidRDefault="00315F5C" w:rsidP="00315F5C">
      <w:pPr>
        <w:pStyle w:val="Default"/>
        <w:jc w:val="both"/>
        <w:rPr>
          <w:sz w:val="22"/>
          <w:szCs w:val="22"/>
        </w:rPr>
      </w:pPr>
      <w:r w:rsidRPr="00404C24">
        <w:rPr>
          <w:b/>
          <w:sz w:val="22"/>
          <w:szCs w:val="22"/>
        </w:rPr>
        <w:t xml:space="preserve">c) biotechnická opatření: </w:t>
      </w:r>
      <w:r w:rsidRPr="00404C24">
        <w:rPr>
          <w:sz w:val="22"/>
          <w:szCs w:val="22"/>
        </w:rPr>
        <w:t xml:space="preserve">Nejsou potřeba. </w:t>
      </w:r>
    </w:p>
    <w:p w:rsidR="00315F5C" w:rsidRPr="00404C24" w:rsidRDefault="00315F5C" w:rsidP="00315F5C">
      <w:pPr>
        <w:pStyle w:val="Default"/>
        <w:jc w:val="both"/>
        <w:rPr>
          <w:sz w:val="22"/>
          <w:szCs w:val="22"/>
        </w:rPr>
      </w:pPr>
    </w:p>
    <w:p w:rsidR="00315F5C" w:rsidRPr="00404C24" w:rsidRDefault="00315F5C" w:rsidP="00315F5C">
      <w:pPr>
        <w:pStyle w:val="Default"/>
        <w:jc w:val="both"/>
        <w:rPr>
          <w:b/>
          <w:sz w:val="22"/>
          <w:szCs w:val="22"/>
        </w:rPr>
      </w:pPr>
      <w:r w:rsidRPr="00404C24">
        <w:rPr>
          <w:b/>
          <w:sz w:val="22"/>
          <w:szCs w:val="22"/>
        </w:rPr>
        <w:t xml:space="preserve">B.6 Popis vlivů stavby na životní prostředí a jeho ochrana: </w:t>
      </w:r>
    </w:p>
    <w:p w:rsidR="00315F5C" w:rsidRPr="00404C24" w:rsidRDefault="00315F5C" w:rsidP="00315F5C">
      <w:pPr>
        <w:pStyle w:val="Default"/>
        <w:jc w:val="both"/>
        <w:rPr>
          <w:color w:val="auto"/>
          <w:sz w:val="22"/>
          <w:szCs w:val="22"/>
        </w:rPr>
      </w:pPr>
      <w:r w:rsidRPr="00404C24">
        <w:rPr>
          <w:b/>
          <w:sz w:val="22"/>
          <w:szCs w:val="22"/>
        </w:rPr>
        <w:lastRenderedPageBreak/>
        <w:t>a) vliv na životní prostředí - ovzduší, hluk, voda, odpady a půda:</w:t>
      </w:r>
      <w:r w:rsidRPr="00404C24">
        <w:t xml:space="preserve"> </w:t>
      </w:r>
      <w:r w:rsidRPr="00404C24">
        <w:rPr>
          <w:color w:val="auto"/>
          <w:sz w:val="22"/>
          <w:szCs w:val="22"/>
        </w:rPr>
        <w:t>Není dotčeno. Ovzduší se nezhorší, hluk nebude stavbou produkován</w:t>
      </w:r>
      <w:r>
        <w:rPr>
          <w:color w:val="auto"/>
          <w:sz w:val="22"/>
          <w:szCs w:val="22"/>
        </w:rPr>
        <w:t>. S</w:t>
      </w:r>
      <w:r w:rsidRPr="00404C24">
        <w:rPr>
          <w:color w:val="auto"/>
          <w:sz w:val="22"/>
          <w:szCs w:val="22"/>
        </w:rPr>
        <w:t xml:space="preserve">tavba musí splňovat příslušné normy a ČSN, zařízení ve dvoře (VZT) </w:t>
      </w:r>
      <w:r>
        <w:rPr>
          <w:color w:val="auto"/>
          <w:sz w:val="22"/>
          <w:szCs w:val="22"/>
        </w:rPr>
        <w:t>a jednotka chlazení</w:t>
      </w:r>
      <w:r w:rsidRPr="00404C24">
        <w:rPr>
          <w:color w:val="auto"/>
          <w:sz w:val="22"/>
          <w:szCs w:val="22"/>
        </w:rPr>
        <w:t xml:space="preserve"> </w:t>
      </w:r>
      <w:r>
        <w:rPr>
          <w:color w:val="auto"/>
          <w:sz w:val="22"/>
          <w:szCs w:val="22"/>
        </w:rPr>
        <w:t xml:space="preserve">- </w:t>
      </w:r>
      <w:r w:rsidRPr="00404C24">
        <w:rPr>
          <w:color w:val="auto"/>
          <w:sz w:val="22"/>
          <w:szCs w:val="22"/>
        </w:rPr>
        <w:t>bude odhlučněn</w:t>
      </w:r>
      <w:r>
        <w:rPr>
          <w:color w:val="auto"/>
          <w:sz w:val="22"/>
          <w:szCs w:val="22"/>
        </w:rPr>
        <w:t>o</w:t>
      </w:r>
      <w:r w:rsidRPr="00404C24">
        <w:rPr>
          <w:color w:val="auto"/>
          <w:sz w:val="22"/>
          <w:szCs w:val="22"/>
        </w:rPr>
        <w:t xml:space="preserve"> na úroveň 40 dB v noci. </w:t>
      </w:r>
    </w:p>
    <w:p w:rsidR="00315F5C" w:rsidRPr="00404C24" w:rsidRDefault="00315F5C" w:rsidP="00315F5C">
      <w:pPr>
        <w:pStyle w:val="Default"/>
        <w:jc w:val="both"/>
        <w:rPr>
          <w:sz w:val="22"/>
          <w:szCs w:val="22"/>
        </w:rPr>
      </w:pPr>
      <w:r>
        <w:rPr>
          <w:sz w:val="22"/>
          <w:szCs w:val="22"/>
        </w:rPr>
        <w:t xml:space="preserve">V posluchárnách bude doplněna a navržena prostorová akustika dle příslušných norem a předpisů. </w:t>
      </w:r>
      <w:r w:rsidRPr="00404C24">
        <w:rPr>
          <w:sz w:val="22"/>
          <w:szCs w:val="22"/>
        </w:rPr>
        <w:t>Budou vyměněna vybraná okna (kromě oken do ulice). Vibrace nejsou žádné. Prašnost se nepředpokládá.</w:t>
      </w:r>
    </w:p>
    <w:p w:rsidR="00315F5C" w:rsidRPr="00404C24" w:rsidRDefault="00315F5C" w:rsidP="00315F5C">
      <w:pPr>
        <w:pStyle w:val="Default"/>
        <w:jc w:val="both"/>
        <w:rPr>
          <w:sz w:val="22"/>
          <w:szCs w:val="22"/>
        </w:rPr>
      </w:pPr>
      <w:r w:rsidRPr="00404C24">
        <w:rPr>
          <w:sz w:val="22"/>
          <w:szCs w:val="22"/>
        </w:rPr>
        <w:t>Objekt bude produkovat pouze komunální odpad. Likvidace bude probíhat stejně jako dnes, smlouvou o od vozu s odbornou firmou.</w:t>
      </w:r>
    </w:p>
    <w:p w:rsidR="00315F5C" w:rsidRPr="00404C24" w:rsidRDefault="00315F5C" w:rsidP="00315F5C">
      <w:pPr>
        <w:pStyle w:val="Default"/>
        <w:jc w:val="both"/>
        <w:rPr>
          <w:sz w:val="22"/>
          <w:szCs w:val="22"/>
        </w:rPr>
      </w:pPr>
      <w:r w:rsidRPr="00404C24">
        <w:rPr>
          <w:sz w:val="22"/>
          <w:szCs w:val="22"/>
        </w:rPr>
        <w:t>Nebezpečný odpad se nepředpokládá. Biologický odpad z nárazového provozu občerstvení bude likvidována dle samostatné smlouvy a bude odborně likvidován.</w:t>
      </w:r>
    </w:p>
    <w:p w:rsidR="00315F5C" w:rsidRPr="00404C24" w:rsidRDefault="00315F5C" w:rsidP="00315F5C">
      <w:pPr>
        <w:widowControl w:val="0"/>
        <w:suppressAutoHyphens/>
        <w:spacing w:after="0" w:line="200" w:lineRule="atLeast"/>
        <w:jc w:val="both"/>
        <w:rPr>
          <w:rFonts w:ascii="Arial" w:hAnsi="Arial" w:cs="Arial"/>
        </w:rPr>
      </w:pPr>
      <w:r w:rsidRPr="00404C24">
        <w:rPr>
          <w:rFonts w:ascii="Arial" w:eastAsia="Lucida Sans Unicode" w:hAnsi="Arial" w:cs="Arial"/>
          <w:kern w:val="1"/>
        </w:rPr>
        <w:t xml:space="preserve">Při realizaci všech činností na staveništi bude postupováno s maximální šetrností k životnímu prostředí a budou dodržovány příslušné právní předpisy. Jedná se zejména o zákon č. 17/1992 Sb. o životním prostředí, zákon č. 201/2012 Sb. o ochraně ovzduší, zákon č. 114/1992 Sb. o ochraně přírody a krajiny a o nařízení vlády č. 9/2002 Sb., které stanovuje maximální požadavky na emise hluku stavebních strojů. Odpady – jejich ukládání a likvidace budou – zajištěny v souladu se zákonem č. 185/2001 Sb. o odpadech v platném znění. </w:t>
      </w:r>
      <w:r w:rsidRPr="00404C24">
        <w:rPr>
          <w:rFonts w:ascii="Arial" w:hAnsi="Arial" w:cs="Arial"/>
        </w:rPr>
        <w:t xml:space="preserve">Objekt </w:t>
      </w:r>
      <w:r>
        <w:rPr>
          <w:rFonts w:ascii="Arial" w:hAnsi="Arial" w:cs="Arial"/>
        </w:rPr>
        <w:t>n</w:t>
      </w:r>
      <w:r w:rsidRPr="00404C24">
        <w:rPr>
          <w:rFonts w:ascii="Arial" w:hAnsi="Arial" w:cs="Arial"/>
        </w:rPr>
        <w:t>e</w:t>
      </w:r>
      <w:r>
        <w:rPr>
          <w:rFonts w:ascii="Arial" w:hAnsi="Arial" w:cs="Arial"/>
        </w:rPr>
        <w:t>ní</w:t>
      </w:r>
      <w:r w:rsidRPr="00404C24">
        <w:rPr>
          <w:rFonts w:ascii="Arial" w:hAnsi="Arial" w:cs="Arial"/>
        </w:rPr>
        <w:t xml:space="preserve"> nově zateplen, proto se nepředpokládá hnízdění rorýsů obecných. Také nebyla prokazována přítomnost </w:t>
      </w:r>
      <w:proofErr w:type="spellStart"/>
      <w:r w:rsidRPr="00404C24">
        <w:rPr>
          <w:rFonts w:ascii="Arial" w:hAnsi="Arial" w:cs="Arial"/>
        </w:rPr>
        <w:t>synantropních</w:t>
      </w:r>
      <w:proofErr w:type="spellEnd"/>
      <w:r w:rsidRPr="00404C24">
        <w:rPr>
          <w:rFonts w:ascii="Arial" w:hAnsi="Arial" w:cs="Arial"/>
        </w:rPr>
        <w:t xml:space="preserve"> druhů netopýrů (vše druhy zvláště chráněné podle zákona č. 114/1992 Sb., o ochraně přírody a krajiny, resp. </w:t>
      </w:r>
      <w:proofErr w:type="spellStart"/>
      <w:r w:rsidRPr="00404C24">
        <w:rPr>
          <w:rFonts w:ascii="Arial" w:hAnsi="Arial" w:cs="Arial"/>
        </w:rPr>
        <w:t>vyhl</w:t>
      </w:r>
      <w:proofErr w:type="spellEnd"/>
      <w:r w:rsidRPr="00404C24">
        <w:rPr>
          <w:rFonts w:ascii="Arial" w:hAnsi="Arial" w:cs="Arial"/>
        </w:rPr>
        <w:t xml:space="preserve">. 395/1992 Sb. v platném znění). </w:t>
      </w:r>
    </w:p>
    <w:p w:rsidR="00315F5C" w:rsidRPr="00404C24" w:rsidRDefault="00315F5C" w:rsidP="00315F5C">
      <w:pPr>
        <w:widowControl w:val="0"/>
        <w:suppressAutoHyphens/>
        <w:spacing w:after="0" w:line="200" w:lineRule="atLeast"/>
        <w:jc w:val="both"/>
        <w:rPr>
          <w:rFonts w:ascii="Arial" w:hAnsi="Arial" w:cs="Arial"/>
          <w:b/>
        </w:rPr>
      </w:pPr>
      <w:r w:rsidRPr="00404C24">
        <w:rPr>
          <w:rFonts w:ascii="Arial" w:hAnsi="Arial" w:cs="Arial"/>
          <w:b/>
        </w:rPr>
        <w:t xml:space="preserve">b) vliv na přírodu a krajinu - ochrana dřevin, ochrana památných stromů, ochrana rostlin a živočichů, zachování ekologických funkcí a vazeb v krajině apod.: </w:t>
      </w:r>
      <w:r w:rsidRPr="00404C24">
        <w:rPr>
          <w:rFonts w:ascii="Arial" w:hAnsi="Arial" w:cs="Arial"/>
        </w:rPr>
        <w:t>Netýká se.</w:t>
      </w:r>
      <w:r w:rsidRPr="00404C24">
        <w:rPr>
          <w:rFonts w:ascii="Arial" w:hAnsi="Arial" w:cs="Arial"/>
          <w:b/>
        </w:rPr>
        <w:t xml:space="preserve"> </w:t>
      </w:r>
    </w:p>
    <w:p w:rsidR="00315F5C" w:rsidRPr="00404C24" w:rsidRDefault="00315F5C" w:rsidP="00315F5C">
      <w:pPr>
        <w:pStyle w:val="Default"/>
        <w:jc w:val="both"/>
        <w:rPr>
          <w:sz w:val="22"/>
          <w:szCs w:val="22"/>
        </w:rPr>
      </w:pPr>
      <w:r w:rsidRPr="00404C24">
        <w:rPr>
          <w:b/>
          <w:sz w:val="22"/>
          <w:szCs w:val="22"/>
        </w:rPr>
        <w:t xml:space="preserve">c) vliv na soustavu chráněných území Natura 2000: </w:t>
      </w:r>
      <w:r w:rsidRPr="00404C24">
        <w:rPr>
          <w:sz w:val="22"/>
          <w:szCs w:val="22"/>
        </w:rPr>
        <w:t xml:space="preserve">Netýká se. </w:t>
      </w:r>
    </w:p>
    <w:p w:rsidR="00315F5C" w:rsidRPr="00404C24" w:rsidRDefault="00315F5C" w:rsidP="00315F5C">
      <w:pPr>
        <w:pStyle w:val="Default"/>
        <w:jc w:val="both"/>
        <w:rPr>
          <w:b/>
          <w:sz w:val="22"/>
          <w:szCs w:val="22"/>
        </w:rPr>
      </w:pPr>
      <w:r w:rsidRPr="00404C24">
        <w:rPr>
          <w:b/>
          <w:sz w:val="22"/>
          <w:szCs w:val="22"/>
        </w:rPr>
        <w:t xml:space="preserve">d) způsob zohlednění podmínek závazného stanoviska posouzení vlivu záměru na životní prostředí, je-li podkladem: </w:t>
      </w:r>
      <w:r w:rsidRPr="00404C24">
        <w:rPr>
          <w:sz w:val="22"/>
          <w:szCs w:val="22"/>
        </w:rPr>
        <w:t>Není dotčeno.</w:t>
      </w:r>
      <w:r w:rsidRPr="00404C24">
        <w:rPr>
          <w:b/>
          <w:sz w:val="22"/>
          <w:szCs w:val="22"/>
        </w:rPr>
        <w:t xml:space="preserve"> </w:t>
      </w:r>
    </w:p>
    <w:p w:rsidR="00315F5C" w:rsidRPr="00404C24" w:rsidRDefault="00315F5C" w:rsidP="00315F5C">
      <w:pPr>
        <w:pStyle w:val="Default"/>
        <w:jc w:val="both"/>
        <w:rPr>
          <w:b/>
          <w:sz w:val="22"/>
          <w:szCs w:val="22"/>
        </w:rPr>
      </w:pPr>
      <w:r w:rsidRPr="00404C24">
        <w:rPr>
          <w:b/>
          <w:sz w:val="22"/>
          <w:szCs w:val="22"/>
        </w:rPr>
        <w:t xml:space="preserve">e) v případě záměrů spadajících do režimu zákona o integrované prevenci základní parametry způsobu naplnění závěrů o nejlepších dostupných technikách nebo integrované povolení, bylo-li vydáno: </w:t>
      </w:r>
      <w:r w:rsidRPr="00404C24">
        <w:rPr>
          <w:sz w:val="22"/>
          <w:szCs w:val="22"/>
        </w:rPr>
        <w:t>Není potřeba.</w:t>
      </w:r>
      <w:r w:rsidRPr="00404C24">
        <w:rPr>
          <w:b/>
          <w:sz w:val="22"/>
          <w:szCs w:val="22"/>
        </w:rPr>
        <w:t xml:space="preserve"> </w:t>
      </w:r>
    </w:p>
    <w:p w:rsidR="00315F5C" w:rsidRDefault="00315F5C" w:rsidP="00315F5C">
      <w:pPr>
        <w:pStyle w:val="Default"/>
        <w:jc w:val="both"/>
        <w:rPr>
          <w:b/>
          <w:sz w:val="22"/>
          <w:szCs w:val="22"/>
        </w:rPr>
      </w:pPr>
      <w:r w:rsidRPr="00404C24">
        <w:rPr>
          <w:b/>
          <w:sz w:val="22"/>
          <w:szCs w:val="22"/>
        </w:rPr>
        <w:t xml:space="preserve">f) navrhovaná ochranná a bezpečnostní pásma, rozsah omezení a podmínky ochrany podle jiných právních předpisů: </w:t>
      </w:r>
      <w:r w:rsidRPr="00404C24">
        <w:rPr>
          <w:sz w:val="22"/>
          <w:szCs w:val="22"/>
        </w:rPr>
        <w:t>Nejsou žádná.</w:t>
      </w:r>
      <w:r w:rsidRPr="00404C24">
        <w:rPr>
          <w:b/>
          <w:sz w:val="22"/>
          <w:szCs w:val="22"/>
        </w:rPr>
        <w:t xml:space="preserve"> </w:t>
      </w:r>
    </w:p>
    <w:p w:rsidR="00315F5C" w:rsidRPr="00404C24" w:rsidRDefault="00315F5C" w:rsidP="00315F5C">
      <w:pPr>
        <w:pStyle w:val="Default"/>
        <w:jc w:val="both"/>
        <w:rPr>
          <w:b/>
          <w:sz w:val="22"/>
          <w:szCs w:val="22"/>
        </w:rPr>
      </w:pPr>
    </w:p>
    <w:p w:rsidR="00315F5C" w:rsidRPr="00404C24" w:rsidRDefault="00315F5C" w:rsidP="00315F5C">
      <w:pPr>
        <w:pStyle w:val="Default"/>
        <w:jc w:val="both"/>
        <w:rPr>
          <w:b/>
          <w:sz w:val="22"/>
          <w:szCs w:val="22"/>
        </w:rPr>
      </w:pPr>
      <w:r w:rsidRPr="00404C24">
        <w:rPr>
          <w:b/>
          <w:sz w:val="22"/>
          <w:szCs w:val="22"/>
        </w:rPr>
        <w:t xml:space="preserve">B.7 Ochrana obyvatelstva: </w:t>
      </w:r>
    </w:p>
    <w:p w:rsidR="00315F5C" w:rsidRPr="00404C24" w:rsidRDefault="00315F5C" w:rsidP="00315F5C">
      <w:pPr>
        <w:pStyle w:val="Default"/>
        <w:jc w:val="both"/>
        <w:rPr>
          <w:sz w:val="22"/>
          <w:szCs w:val="22"/>
        </w:rPr>
      </w:pPr>
      <w:r w:rsidRPr="00404C24">
        <w:rPr>
          <w:sz w:val="22"/>
          <w:szCs w:val="22"/>
        </w:rPr>
        <w:t xml:space="preserve">Splnění základních požadavků z hlediska plnění úkolů ochrany obyvatelstva. </w:t>
      </w:r>
    </w:p>
    <w:p w:rsidR="00315F5C" w:rsidRDefault="00315F5C" w:rsidP="00315F5C">
      <w:pPr>
        <w:pStyle w:val="Default"/>
        <w:jc w:val="both"/>
        <w:rPr>
          <w:color w:val="auto"/>
          <w:sz w:val="22"/>
          <w:szCs w:val="22"/>
        </w:rPr>
      </w:pPr>
      <w:r w:rsidRPr="00404C24">
        <w:rPr>
          <w:color w:val="auto"/>
          <w:sz w:val="22"/>
          <w:szCs w:val="22"/>
        </w:rPr>
        <w:t xml:space="preserve">Je řešeno plánem na ochranu osob daný pro město </w:t>
      </w:r>
      <w:r>
        <w:rPr>
          <w:color w:val="auto"/>
          <w:sz w:val="22"/>
          <w:szCs w:val="22"/>
        </w:rPr>
        <w:t xml:space="preserve">Prahu a vydané MŠMT </w:t>
      </w:r>
      <w:r w:rsidRPr="00404C24">
        <w:rPr>
          <w:color w:val="auto"/>
          <w:sz w:val="22"/>
          <w:szCs w:val="22"/>
        </w:rPr>
        <w:t>a není stavbou měněno.</w:t>
      </w:r>
    </w:p>
    <w:p w:rsidR="00315F5C" w:rsidRPr="00404C24" w:rsidRDefault="00315F5C" w:rsidP="00315F5C">
      <w:pPr>
        <w:pStyle w:val="Default"/>
        <w:jc w:val="both"/>
        <w:rPr>
          <w:color w:val="auto"/>
          <w:sz w:val="22"/>
          <w:szCs w:val="22"/>
        </w:rPr>
      </w:pPr>
    </w:p>
    <w:p w:rsidR="00315F5C" w:rsidRDefault="00315F5C" w:rsidP="00315F5C">
      <w:pPr>
        <w:pStyle w:val="Default"/>
        <w:jc w:val="both"/>
        <w:rPr>
          <w:b/>
          <w:sz w:val="22"/>
          <w:szCs w:val="22"/>
        </w:rPr>
      </w:pPr>
      <w:r w:rsidRPr="00404C24">
        <w:rPr>
          <w:b/>
          <w:sz w:val="22"/>
          <w:szCs w:val="22"/>
        </w:rPr>
        <w:t xml:space="preserve">B.8 Zásady organizace výstavby: </w:t>
      </w:r>
    </w:p>
    <w:p w:rsidR="002F7F6F" w:rsidRPr="007A3731" w:rsidRDefault="002F7F6F" w:rsidP="002F7F6F">
      <w:pPr>
        <w:pStyle w:val="Default"/>
        <w:rPr>
          <w:b/>
          <w:color w:val="auto"/>
          <w:sz w:val="22"/>
          <w:szCs w:val="22"/>
        </w:rPr>
      </w:pPr>
      <w:r w:rsidRPr="007A3731">
        <w:rPr>
          <w:b/>
          <w:color w:val="auto"/>
          <w:sz w:val="22"/>
          <w:szCs w:val="22"/>
        </w:rPr>
        <w:t xml:space="preserve">A) Dle přílohy č. 13 </w:t>
      </w:r>
      <w:proofErr w:type="spellStart"/>
      <w:r w:rsidRPr="007A3731">
        <w:rPr>
          <w:b/>
          <w:color w:val="auto"/>
          <w:sz w:val="22"/>
          <w:szCs w:val="22"/>
        </w:rPr>
        <w:t>Vyhl.č</w:t>
      </w:r>
      <w:proofErr w:type="spellEnd"/>
      <w:r w:rsidRPr="007A3731">
        <w:rPr>
          <w:b/>
          <w:color w:val="auto"/>
          <w:sz w:val="22"/>
          <w:szCs w:val="22"/>
        </w:rPr>
        <w:t>. 499/2018 Sb.</w:t>
      </w:r>
    </w:p>
    <w:p w:rsidR="002F7F6F" w:rsidRPr="007A3731" w:rsidRDefault="002F7F6F" w:rsidP="002F7F6F">
      <w:pPr>
        <w:pStyle w:val="Default"/>
        <w:rPr>
          <w:b/>
          <w:color w:val="auto"/>
          <w:sz w:val="22"/>
          <w:szCs w:val="22"/>
        </w:rPr>
      </w:pPr>
      <w:r w:rsidRPr="007A3731">
        <w:rPr>
          <w:b/>
          <w:color w:val="auto"/>
          <w:sz w:val="22"/>
          <w:szCs w:val="22"/>
        </w:rPr>
        <w:t>a) požadavky na zpracování dodavatelské dokumentace stavby:</w:t>
      </w:r>
    </w:p>
    <w:p w:rsidR="002F7F6F" w:rsidRPr="007A3731" w:rsidRDefault="002F7F6F" w:rsidP="002F7F6F">
      <w:pPr>
        <w:widowControl w:val="0"/>
        <w:autoSpaceDE w:val="0"/>
        <w:autoSpaceDN w:val="0"/>
        <w:adjustRightInd w:val="0"/>
        <w:spacing w:after="0"/>
        <w:jc w:val="both"/>
        <w:rPr>
          <w:rFonts w:ascii="Arial" w:hAnsi="Arial" w:cs="Arial"/>
        </w:rPr>
      </w:pPr>
      <w:r w:rsidRPr="007A3731">
        <w:rPr>
          <w:rFonts w:ascii="Arial" w:hAnsi="Arial" w:cs="Arial"/>
        </w:rPr>
        <w:t>Dodavatelská dokumentace bude zpracována na podkladě této DPS v rozsahu nezbytně nutném pro provedení stavby. Budou dodržovány veškeré ČSN, předpisy a technické podmínky připojení s tím, že po dokončení budou dodány potřebné revize včetně podkladů pro provoz a pro zaškolení obsluhy. Budou dodrženy standardy uvedené v této dokumentaci.</w:t>
      </w:r>
    </w:p>
    <w:p w:rsidR="002F7F6F" w:rsidRDefault="002F7F6F" w:rsidP="002F7F6F">
      <w:pPr>
        <w:widowControl w:val="0"/>
        <w:autoSpaceDE w:val="0"/>
        <w:autoSpaceDN w:val="0"/>
        <w:adjustRightInd w:val="0"/>
        <w:spacing w:after="0"/>
        <w:jc w:val="both"/>
        <w:rPr>
          <w:rFonts w:ascii="Arial" w:hAnsi="Arial" w:cs="Arial"/>
        </w:rPr>
      </w:pPr>
      <w:r w:rsidRPr="007A3731">
        <w:rPr>
          <w:rFonts w:ascii="Arial" w:hAnsi="Arial" w:cs="Arial"/>
        </w:rPr>
        <w:t xml:space="preserve">Dodavatelská dokumentace bude </w:t>
      </w:r>
      <w:r w:rsidRPr="007A3731">
        <w:rPr>
          <w:rFonts w:ascii="Arial" w:hAnsi="Arial" w:cs="Arial"/>
          <w:b/>
        </w:rPr>
        <w:t xml:space="preserve">vždy </w:t>
      </w:r>
      <w:r w:rsidRPr="007A3731">
        <w:rPr>
          <w:rFonts w:ascii="Arial" w:hAnsi="Arial" w:cs="Arial"/>
        </w:rPr>
        <w:t xml:space="preserve">konzultována s objednatelem a s projektantem a bude vždy o kontrole sepsán zápis. Rozsah dokumentace je patrný z výkresové části této DPS, včetně tabulek a rozhodujících detailů a z technické zprávy. </w:t>
      </w:r>
    </w:p>
    <w:p w:rsidR="002F7F6F" w:rsidRPr="007A3731" w:rsidRDefault="002F7F6F" w:rsidP="002F7F6F">
      <w:pPr>
        <w:pStyle w:val="Default"/>
        <w:rPr>
          <w:b/>
          <w:color w:val="auto"/>
          <w:sz w:val="22"/>
          <w:szCs w:val="22"/>
        </w:rPr>
      </w:pPr>
      <w:r w:rsidRPr="007A3731">
        <w:rPr>
          <w:b/>
          <w:color w:val="auto"/>
          <w:sz w:val="22"/>
          <w:szCs w:val="22"/>
        </w:rPr>
        <w:t xml:space="preserve">b) požadavky na zpracování plánu bezpečnosti a ochrany zdraví při práci na staveništi, </w:t>
      </w:r>
    </w:p>
    <w:p w:rsidR="002F7F6F" w:rsidRPr="007A3731" w:rsidRDefault="002F7F6F" w:rsidP="002F7F6F">
      <w:pPr>
        <w:tabs>
          <w:tab w:val="left" w:pos="3060"/>
        </w:tabs>
        <w:spacing w:after="0"/>
        <w:rPr>
          <w:rFonts w:ascii="Arial" w:hAnsi="Arial"/>
        </w:rPr>
      </w:pPr>
      <w:r w:rsidRPr="007A3731">
        <w:rPr>
          <w:rFonts w:ascii="Arial" w:hAnsi="Arial"/>
        </w:rPr>
        <w:t xml:space="preserve">Při provádění stavebních prací bude dodržována </w:t>
      </w:r>
      <w:proofErr w:type="spellStart"/>
      <w:r w:rsidRPr="007A3731">
        <w:rPr>
          <w:rFonts w:ascii="Arial" w:hAnsi="Arial"/>
        </w:rPr>
        <w:t>vyhl</w:t>
      </w:r>
      <w:proofErr w:type="spellEnd"/>
      <w:r w:rsidRPr="007A3731">
        <w:rPr>
          <w:rFonts w:ascii="Arial" w:hAnsi="Arial"/>
        </w:rPr>
        <w:t xml:space="preserve">. ČUB a ČUBP č. 591/2006 Sb., její jednotlivá ustanovení, jakož i platné ČS normy a předpisy. Pracovníci vybrané firmy budou nosit ochranné pomůcky jako přilby, oděv a obuv a budou řádně proškoleni. Zvláště je potřeba dávat pozor na bourací práce, kdy v daném úseku budou </w:t>
      </w:r>
      <w:proofErr w:type="spellStart"/>
      <w:r w:rsidRPr="007A3731">
        <w:rPr>
          <w:rFonts w:ascii="Arial" w:hAnsi="Arial"/>
        </w:rPr>
        <w:t>inž</w:t>
      </w:r>
      <w:proofErr w:type="spellEnd"/>
      <w:r w:rsidRPr="007A3731">
        <w:rPr>
          <w:rFonts w:ascii="Arial" w:hAnsi="Arial"/>
        </w:rPr>
        <w:t xml:space="preserve">. sítě odpojeny a pracovníci budou dbát pokynů vedoucího stavby. Při jakékoli odchylce od projektové dokumentace je potřeba přizvat projektanta a zadavatele pro stanovení dalšího postupu výstavby. Zadavatel stavby zajistí zpracování plánu BOZP na staveništi. </w:t>
      </w:r>
    </w:p>
    <w:p w:rsidR="002F7F6F" w:rsidRPr="007A3731" w:rsidRDefault="002F7F6F" w:rsidP="002F7F6F">
      <w:pPr>
        <w:spacing w:after="0"/>
        <w:rPr>
          <w:rFonts w:ascii="Arial" w:hAnsi="Arial" w:cs="Arial"/>
        </w:rPr>
      </w:pPr>
      <w:r w:rsidRPr="007A3731">
        <w:rPr>
          <w:rFonts w:ascii="Arial" w:hAnsi="Arial" w:cs="Arial"/>
        </w:rPr>
        <w:lastRenderedPageBreak/>
        <w:t>Pracovníci firmy zajistí po dobu stavby bezpečnost provozu a pracovníků objektu (ochranná plocha s vyznačením např. páskou atp.).</w:t>
      </w:r>
    </w:p>
    <w:p w:rsidR="002F7F6F" w:rsidRPr="007A3731" w:rsidRDefault="002F7F6F" w:rsidP="002F7F6F">
      <w:pPr>
        <w:widowControl w:val="0"/>
        <w:suppressAutoHyphens/>
        <w:spacing w:after="0" w:line="200" w:lineRule="atLeast"/>
        <w:jc w:val="both"/>
        <w:rPr>
          <w:rFonts w:ascii="Arial" w:eastAsia="Lucida Sans Unicode" w:hAnsi="Arial" w:cs="Arial"/>
          <w:kern w:val="1"/>
        </w:rPr>
      </w:pPr>
      <w:r w:rsidRPr="007A3731">
        <w:rPr>
          <w:rFonts w:ascii="Arial" w:eastAsia="Lucida Sans Unicode" w:hAnsi="Arial" w:cs="Arial"/>
          <w:kern w:val="1"/>
        </w:rPr>
        <w:t xml:space="preserve">Pro účely výstavby bude využita voda z výtokového ventilu v budově – určí stavebník. Z přízemí objektu bude umožněn odběr elektrické energie – přípojné místo bude opatřeno samostatným měřením (event. jiné přípojné místo, které zajistí stavebník). Pro potřebu výstavby není uvažováno se zavedením telefonní přípojky. </w:t>
      </w:r>
    </w:p>
    <w:p w:rsidR="002F7F6F" w:rsidRPr="007A3731" w:rsidRDefault="002F7F6F" w:rsidP="002F7F6F">
      <w:pPr>
        <w:widowControl w:val="0"/>
        <w:suppressAutoHyphens/>
        <w:spacing w:after="0" w:line="200" w:lineRule="atLeast"/>
        <w:jc w:val="both"/>
        <w:rPr>
          <w:rFonts w:ascii="Arial" w:eastAsia="Lucida Sans Unicode" w:hAnsi="Arial" w:cs="Arial"/>
          <w:kern w:val="1"/>
        </w:rPr>
      </w:pPr>
      <w:r w:rsidRPr="007A3731">
        <w:rPr>
          <w:rFonts w:ascii="Arial" w:eastAsia="Lucida Sans Unicode" w:hAnsi="Arial" w:cs="Arial"/>
          <w:bCs/>
          <w:kern w:val="1"/>
        </w:rPr>
        <w:t>Objekt je možné využívat pro zařízení staveniště, i pro případné zajištění hygienických podmínek pro pracovníky. Po dohodě s kompetentními osobami je možno využít určené prostory jako sklad pro uložení nástrojů, příp. materiálů.</w:t>
      </w:r>
    </w:p>
    <w:p w:rsidR="002F7F6F" w:rsidRPr="007A3731" w:rsidRDefault="002F7F6F" w:rsidP="002F7F6F">
      <w:pPr>
        <w:widowControl w:val="0"/>
        <w:suppressAutoHyphens/>
        <w:spacing w:after="0" w:line="200" w:lineRule="atLeast"/>
        <w:jc w:val="both"/>
        <w:rPr>
          <w:rFonts w:ascii="Arial" w:eastAsia="Lucida Sans Unicode" w:hAnsi="Arial" w:cs="Arial"/>
          <w:kern w:val="1"/>
        </w:rPr>
      </w:pPr>
      <w:r w:rsidRPr="007A3731">
        <w:rPr>
          <w:rFonts w:ascii="Arial" w:eastAsia="Lucida Sans Unicode" w:hAnsi="Arial" w:cs="Arial"/>
          <w:kern w:val="1"/>
        </w:rPr>
        <w:t>Vzhledem k typu a rozsahu navržených stavebních úprav se uvažuje s využitím venkovních ploch pro zařízení staveniště – např. pro umístění stavební buňky, skladu apod.</w:t>
      </w:r>
      <w:r w:rsidRPr="007A3731">
        <w:rPr>
          <w:rFonts w:ascii="Arial" w:eastAsia="Lucida Sans Unicode" w:hAnsi="Arial" w:cs="Arial"/>
          <w:kern w:val="1"/>
        </w:rPr>
        <w:tab/>
        <w:t>V blízkosti stavby (např. na přilehlých plochách) bude případně umístěno mobilní WC</w:t>
      </w:r>
      <w:r>
        <w:rPr>
          <w:rFonts w:ascii="Arial" w:eastAsia="Lucida Sans Unicode" w:hAnsi="Arial" w:cs="Arial"/>
          <w:kern w:val="1"/>
        </w:rPr>
        <w:t>, nebude-li dohodnuto jinak</w:t>
      </w:r>
      <w:r w:rsidRPr="007A3731">
        <w:rPr>
          <w:rFonts w:ascii="Arial" w:eastAsia="Lucida Sans Unicode" w:hAnsi="Arial" w:cs="Arial"/>
          <w:kern w:val="1"/>
        </w:rPr>
        <w:t xml:space="preserve">. </w:t>
      </w:r>
    </w:p>
    <w:p w:rsidR="002F7F6F" w:rsidRPr="007A3731" w:rsidRDefault="002F7F6F" w:rsidP="002F7F6F">
      <w:pPr>
        <w:spacing w:after="0"/>
        <w:rPr>
          <w:rFonts w:ascii="Arial" w:hAnsi="Arial" w:cs="Arial"/>
        </w:rPr>
      </w:pPr>
      <w:r w:rsidRPr="007A3731">
        <w:rPr>
          <w:rFonts w:ascii="Arial" w:hAnsi="Arial" w:cs="Arial"/>
        </w:rPr>
        <w:t>Pro provoz a využití bude vypracován plán bezpečného používání.</w:t>
      </w:r>
    </w:p>
    <w:p w:rsidR="002F7F6F" w:rsidRPr="007A3731" w:rsidRDefault="002F7F6F" w:rsidP="002F7F6F">
      <w:pPr>
        <w:spacing w:after="0"/>
        <w:rPr>
          <w:rFonts w:ascii="Arial" w:hAnsi="Arial" w:cs="Arial"/>
        </w:rPr>
      </w:pPr>
      <w:r w:rsidRPr="007A3731">
        <w:rPr>
          <w:rFonts w:ascii="Arial" w:hAnsi="Arial" w:cs="Arial"/>
        </w:rPr>
        <w:t>Dále budou dodržovat následující zákony a nařízení vlády:</w:t>
      </w:r>
    </w:p>
    <w:p w:rsidR="002F7F6F" w:rsidRPr="00D52186" w:rsidRDefault="002F7F6F" w:rsidP="002F7F6F">
      <w:pPr>
        <w:spacing w:after="0"/>
        <w:rPr>
          <w:rFonts w:ascii="Arial" w:hAnsi="Arial" w:cs="Arial"/>
          <w:szCs w:val="20"/>
        </w:rPr>
      </w:pPr>
      <w:r w:rsidRPr="00D52186">
        <w:rPr>
          <w:rFonts w:ascii="Arial" w:hAnsi="Arial" w:cs="Arial"/>
          <w:szCs w:val="20"/>
        </w:rPr>
        <w:t xml:space="preserve">Zákon </w:t>
      </w:r>
      <w:proofErr w:type="spellStart"/>
      <w:r w:rsidRPr="00D52186">
        <w:rPr>
          <w:rFonts w:ascii="Arial" w:hAnsi="Arial" w:cs="Arial"/>
          <w:szCs w:val="20"/>
        </w:rPr>
        <w:t>č.262</w:t>
      </w:r>
      <w:proofErr w:type="spellEnd"/>
      <w:r w:rsidRPr="00D52186">
        <w:rPr>
          <w:rFonts w:ascii="Arial" w:hAnsi="Arial" w:cs="Arial"/>
          <w:szCs w:val="20"/>
        </w:rPr>
        <w:t xml:space="preserve">/2006 </w:t>
      </w:r>
      <w:proofErr w:type="spellStart"/>
      <w:r w:rsidRPr="00D52186">
        <w:rPr>
          <w:rFonts w:ascii="Arial" w:hAnsi="Arial" w:cs="Arial"/>
          <w:szCs w:val="20"/>
        </w:rPr>
        <w:t>Sb</w:t>
      </w:r>
      <w:proofErr w:type="spellEnd"/>
      <w:r w:rsidRPr="00D52186">
        <w:rPr>
          <w:rFonts w:ascii="Arial" w:hAnsi="Arial" w:cs="Arial"/>
          <w:szCs w:val="20"/>
        </w:rPr>
        <w:t xml:space="preserve"> – Zákoník práce</w:t>
      </w:r>
    </w:p>
    <w:p w:rsidR="002F7F6F" w:rsidRPr="00D52186" w:rsidRDefault="002F7F6F" w:rsidP="002F7F6F">
      <w:pPr>
        <w:spacing w:after="0"/>
        <w:rPr>
          <w:rFonts w:ascii="Arial" w:hAnsi="Arial" w:cs="Arial"/>
          <w:szCs w:val="20"/>
        </w:rPr>
      </w:pPr>
      <w:r w:rsidRPr="00D52186">
        <w:rPr>
          <w:rFonts w:ascii="Arial" w:hAnsi="Arial" w:cs="Arial"/>
          <w:szCs w:val="20"/>
        </w:rPr>
        <w:t>Zákon č.309/2006 Sb. kterým se upravují další požadavky bezpečnosti a ochrany zdraví při práci v pracovně právních vztazích</w:t>
      </w:r>
    </w:p>
    <w:p w:rsidR="002F7F6F" w:rsidRPr="00D52186" w:rsidRDefault="002F7F6F" w:rsidP="002F7F6F">
      <w:pPr>
        <w:spacing w:after="0"/>
        <w:rPr>
          <w:rFonts w:ascii="Arial" w:hAnsi="Arial" w:cs="Arial"/>
          <w:szCs w:val="20"/>
        </w:rPr>
      </w:pPr>
      <w:r w:rsidRPr="00D52186">
        <w:rPr>
          <w:rFonts w:ascii="Arial" w:hAnsi="Arial" w:cs="Arial"/>
          <w:szCs w:val="20"/>
        </w:rPr>
        <w:t>Nařízení vlády č.591/2006 o bližších minimálních požadavcích na bezpečnost a ochranu zdraví při práci na staveništích</w:t>
      </w:r>
    </w:p>
    <w:p w:rsidR="002F7F6F" w:rsidRPr="00D52186" w:rsidRDefault="002F7F6F" w:rsidP="002F7F6F">
      <w:pPr>
        <w:spacing w:after="0"/>
        <w:rPr>
          <w:rFonts w:ascii="Arial" w:hAnsi="Arial" w:cs="Arial"/>
          <w:szCs w:val="20"/>
        </w:rPr>
      </w:pPr>
      <w:r w:rsidRPr="00D52186">
        <w:rPr>
          <w:rFonts w:ascii="Arial" w:hAnsi="Arial" w:cs="Arial"/>
          <w:szCs w:val="20"/>
        </w:rPr>
        <w:t>Nařízení vlády č.362/2005 Sb. O bližších požadavcích na bezpečnost a ochranu zdraví při práci na pracovištích s nebezpečím pádu z výšky nebo do hloubky</w:t>
      </w:r>
    </w:p>
    <w:p w:rsidR="002F7F6F" w:rsidRPr="00D52186" w:rsidRDefault="002F7F6F" w:rsidP="002F7F6F">
      <w:pPr>
        <w:spacing w:after="0"/>
        <w:rPr>
          <w:rFonts w:ascii="Arial" w:hAnsi="Arial" w:cs="Arial"/>
          <w:szCs w:val="20"/>
        </w:rPr>
      </w:pPr>
      <w:r w:rsidRPr="00D52186">
        <w:rPr>
          <w:rFonts w:ascii="Arial" w:hAnsi="Arial" w:cs="Arial"/>
          <w:szCs w:val="20"/>
        </w:rPr>
        <w:t>Nařízení vlády č.101/2005 Sb. O podrobnějších požadavcích na pracoviště a pracovní prostředí</w:t>
      </w:r>
    </w:p>
    <w:p w:rsidR="002F7F6F" w:rsidRPr="00D52186" w:rsidRDefault="002F7F6F" w:rsidP="002F7F6F">
      <w:pPr>
        <w:spacing w:after="0"/>
        <w:rPr>
          <w:rFonts w:ascii="Arial" w:hAnsi="Arial" w:cs="Arial"/>
          <w:szCs w:val="20"/>
        </w:rPr>
      </w:pPr>
      <w:r w:rsidRPr="00D52186">
        <w:rPr>
          <w:rFonts w:ascii="Arial" w:hAnsi="Arial" w:cs="Arial"/>
          <w:szCs w:val="20"/>
        </w:rPr>
        <w:t>Zákon č.258/2000  Sb. O ochraně veřejného zdraví ve znění pozdějších předpisů</w:t>
      </w:r>
    </w:p>
    <w:p w:rsidR="002F7F6F" w:rsidRPr="00D52186" w:rsidRDefault="002F7F6F" w:rsidP="002F7F6F">
      <w:pPr>
        <w:spacing w:after="0"/>
        <w:rPr>
          <w:rFonts w:ascii="Arial" w:hAnsi="Arial" w:cs="Arial"/>
          <w:szCs w:val="20"/>
        </w:rPr>
      </w:pPr>
      <w:r w:rsidRPr="00D52186">
        <w:rPr>
          <w:rFonts w:ascii="Arial" w:hAnsi="Arial" w:cs="Arial"/>
          <w:szCs w:val="20"/>
        </w:rPr>
        <w:t>Nařízení vlády č.201/2010 Sb. O způsobu evidence úrazů, hlášení a zasílání záznamu o úrazu</w:t>
      </w:r>
    </w:p>
    <w:p w:rsidR="002F7F6F" w:rsidRPr="00D52186" w:rsidRDefault="002F7F6F" w:rsidP="002F7F6F">
      <w:pPr>
        <w:spacing w:after="0"/>
        <w:rPr>
          <w:rFonts w:ascii="Arial" w:hAnsi="Arial" w:cs="Arial"/>
          <w:szCs w:val="20"/>
        </w:rPr>
      </w:pPr>
      <w:r w:rsidRPr="00D52186">
        <w:rPr>
          <w:rFonts w:ascii="Arial" w:hAnsi="Arial" w:cs="Arial"/>
          <w:szCs w:val="20"/>
        </w:rPr>
        <w:t>Nařízení vlády č.375/2017 Sb. vzhled a umístění bezpečnostních značek a zavedení signálů</w:t>
      </w:r>
    </w:p>
    <w:p w:rsidR="002F7F6F" w:rsidRPr="00D52186" w:rsidRDefault="002F7F6F" w:rsidP="002F7F6F">
      <w:pPr>
        <w:spacing w:after="0"/>
        <w:rPr>
          <w:rFonts w:ascii="Arial" w:hAnsi="Arial" w:cs="Arial"/>
          <w:szCs w:val="20"/>
        </w:rPr>
      </w:pPr>
      <w:r w:rsidRPr="00D52186">
        <w:rPr>
          <w:rFonts w:ascii="Arial" w:hAnsi="Arial" w:cs="Arial"/>
          <w:szCs w:val="20"/>
        </w:rPr>
        <w:t>Nařízení vlády č. 495/2001 Sb. kterým se stanoví rozsah a bližší podmínky poskytování osobních ochranných pracovních prostředků, mycích, čistících a dezinfekčních prostředků</w:t>
      </w:r>
    </w:p>
    <w:p w:rsidR="002F7F6F" w:rsidRPr="00D52186" w:rsidRDefault="002F7F6F" w:rsidP="002F7F6F">
      <w:pPr>
        <w:spacing w:after="0"/>
        <w:rPr>
          <w:rFonts w:ascii="Arial" w:hAnsi="Arial" w:cs="Arial"/>
          <w:szCs w:val="20"/>
        </w:rPr>
      </w:pPr>
      <w:r w:rsidRPr="00D52186">
        <w:rPr>
          <w:rFonts w:ascii="Arial" w:hAnsi="Arial" w:cs="Arial"/>
          <w:szCs w:val="20"/>
        </w:rPr>
        <w:t>Nařízení vlády č.21/2003 Sb. o technických požadavcích na OOPP</w:t>
      </w:r>
    </w:p>
    <w:p w:rsidR="002F7F6F" w:rsidRPr="00D52186" w:rsidRDefault="002F7F6F" w:rsidP="002F7F6F">
      <w:pPr>
        <w:spacing w:after="0"/>
        <w:rPr>
          <w:rFonts w:ascii="Arial" w:hAnsi="Arial" w:cs="Arial"/>
          <w:szCs w:val="20"/>
        </w:rPr>
      </w:pPr>
      <w:r w:rsidRPr="00D52186">
        <w:rPr>
          <w:rFonts w:ascii="Arial" w:hAnsi="Arial" w:cs="Arial"/>
          <w:szCs w:val="20"/>
        </w:rPr>
        <w:t>Nařízení vlády č.378/2001 Sb. kterým se stanoví bližší požadavky na bezpečný provoz a používání strojů, technických zařízení, přístrojů a nářadí</w:t>
      </w:r>
    </w:p>
    <w:p w:rsidR="002F7F6F" w:rsidRPr="00D52186" w:rsidRDefault="002F7F6F" w:rsidP="002F7F6F">
      <w:pPr>
        <w:spacing w:after="0"/>
        <w:rPr>
          <w:rFonts w:ascii="Arial" w:hAnsi="Arial" w:cs="Arial"/>
          <w:szCs w:val="20"/>
        </w:rPr>
      </w:pPr>
      <w:r w:rsidRPr="00D52186">
        <w:rPr>
          <w:rFonts w:ascii="Arial" w:hAnsi="Arial" w:cs="Arial"/>
          <w:szCs w:val="20"/>
        </w:rPr>
        <w:t>Vyhláška č.48/1982 Sb. kterou se stanoví základní požadavky k zajištění bezpečnosti práce a technických zařízení</w:t>
      </w:r>
      <w:r w:rsidR="00275F6F">
        <w:rPr>
          <w:rFonts w:ascii="Arial" w:hAnsi="Arial" w:cs="Arial"/>
          <w:szCs w:val="20"/>
        </w:rPr>
        <w:t xml:space="preserve"> a </w:t>
      </w:r>
      <w:r w:rsidR="00F51ED1">
        <w:rPr>
          <w:rFonts w:ascii="Arial" w:hAnsi="Arial" w:cs="Arial"/>
          <w:szCs w:val="20"/>
        </w:rPr>
        <w:t xml:space="preserve">Nařízení vlády 352/2000 </w:t>
      </w:r>
      <w:proofErr w:type="spellStart"/>
      <w:r w:rsidR="00F51ED1">
        <w:rPr>
          <w:rFonts w:ascii="Arial" w:hAnsi="Arial" w:cs="Arial"/>
          <w:szCs w:val="20"/>
        </w:rPr>
        <w:t>Sb</w:t>
      </w:r>
      <w:proofErr w:type="spellEnd"/>
      <w:r w:rsidR="00F51ED1">
        <w:rPr>
          <w:rFonts w:ascii="Arial" w:hAnsi="Arial" w:cs="Arial"/>
          <w:szCs w:val="20"/>
        </w:rPr>
        <w:t xml:space="preserve"> o provedených změnách</w:t>
      </w:r>
    </w:p>
    <w:p w:rsidR="002F7F6F" w:rsidRPr="00D52186" w:rsidRDefault="002F7F6F" w:rsidP="002F7F6F">
      <w:pPr>
        <w:spacing w:after="0"/>
        <w:rPr>
          <w:rFonts w:ascii="Arial" w:hAnsi="Arial" w:cs="Arial"/>
          <w:szCs w:val="20"/>
        </w:rPr>
      </w:pPr>
      <w:r w:rsidRPr="00D52186">
        <w:rPr>
          <w:rFonts w:ascii="Arial" w:hAnsi="Arial" w:cs="Arial"/>
          <w:szCs w:val="20"/>
        </w:rPr>
        <w:t>Vyhláška č.268/2009 Sb., o technických požadavcích na výstavbu</w:t>
      </w:r>
      <w:r w:rsidR="00F51ED1">
        <w:rPr>
          <w:rFonts w:ascii="Arial" w:hAnsi="Arial" w:cs="Arial"/>
          <w:szCs w:val="20"/>
        </w:rPr>
        <w:t xml:space="preserve"> - bude nahrazeno 283/2021 Sb. </w:t>
      </w:r>
    </w:p>
    <w:p w:rsidR="002F7F6F" w:rsidRPr="00D52186" w:rsidRDefault="002F7F6F" w:rsidP="002F7F6F">
      <w:pPr>
        <w:spacing w:after="0"/>
        <w:rPr>
          <w:rFonts w:ascii="Arial" w:hAnsi="Arial" w:cs="Arial"/>
          <w:szCs w:val="20"/>
        </w:rPr>
      </w:pPr>
      <w:r w:rsidRPr="00D52186">
        <w:rPr>
          <w:rFonts w:ascii="Arial" w:hAnsi="Arial" w:cs="Arial"/>
          <w:szCs w:val="20"/>
        </w:rPr>
        <w:t>Nařízení vlády č.361/2007 Sb., kterou se stanoví podmínky ochrany zdraví při práci</w:t>
      </w:r>
    </w:p>
    <w:p w:rsidR="002F7F6F" w:rsidRPr="00D52186" w:rsidRDefault="002F7F6F" w:rsidP="002F7F6F">
      <w:pPr>
        <w:spacing w:after="0"/>
        <w:rPr>
          <w:rFonts w:ascii="Arial" w:hAnsi="Arial" w:cs="Arial"/>
          <w:szCs w:val="20"/>
        </w:rPr>
      </w:pPr>
      <w:r w:rsidRPr="00D52186">
        <w:rPr>
          <w:rFonts w:ascii="Arial" w:hAnsi="Arial" w:cs="Arial"/>
          <w:szCs w:val="20"/>
        </w:rPr>
        <w:t>Zákon č.183/2006 Sb., o územním plánování a stavebním řádu včetně novelizace</w:t>
      </w:r>
    </w:p>
    <w:p w:rsidR="002F7F6F" w:rsidRPr="00D52186" w:rsidRDefault="002F7F6F" w:rsidP="002F7F6F">
      <w:pPr>
        <w:spacing w:after="0"/>
        <w:rPr>
          <w:rFonts w:ascii="Arial" w:hAnsi="Arial" w:cs="Arial"/>
          <w:szCs w:val="20"/>
        </w:rPr>
      </w:pPr>
      <w:r w:rsidRPr="00D52186">
        <w:rPr>
          <w:rFonts w:ascii="Arial" w:hAnsi="Arial" w:cs="Arial"/>
          <w:szCs w:val="20"/>
        </w:rPr>
        <w:t>Vyhláška č.499/2006 Sb., o dokumentaci staveb včetně novelizace této vyhlášky z 01/2018</w:t>
      </w:r>
    </w:p>
    <w:p w:rsidR="002F7F6F" w:rsidRPr="00D52186" w:rsidRDefault="002F7F6F" w:rsidP="002F7F6F">
      <w:pPr>
        <w:spacing w:after="0"/>
        <w:rPr>
          <w:rFonts w:ascii="Arial" w:hAnsi="Arial" w:cs="Arial"/>
          <w:szCs w:val="20"/>
        </w:rPr>
      </w:pPr>
      <w:r w:rsidRPr="00D52186">
        <w:rPr>
          <w:rFonts w:ascii="Arial" w:hAnsi="Arial" w:cs="Arial"/>
          <w:szCs w:val="20"/>
        </w:rPr>
        <w:t>Dále jsou platné ČSN, a související vyhlášky a normy.</w:t>
      </w:r>
    </w:p>
    <w:p w:rsidR="002F7F6F" w:rsidRPr="00D52186" w:rsidRDefault="002F7F6F" w:rsidP="002F7F6F">
      <w:pPr>
        <w:spacing w:after="0"/>
        <w:rPr>
          <w:szCs w:val="20"/>
        </w:rPr>
      </w:pPr>
      <w:r w:rsidRPr="00D52186">
        <w:rPr>
          <w:rFonts w:ascii="Arial" w:hAnsi="Arial" w:cs="Arial"/>
          <w:szCs w:val="20"/>
        </w:rPr>
        <w:t xml:space="preserve">zpracovaný plán </w:t>
      </w:r>
      <w:proofErr w:type="spellStart"/>
      <w:r w:rsidRPr="00D52186">
        <w:rPr>
          <w:rFonts w:ascii="Arial" w:hAnsi="Arial" w:cs="Arial"/>
          <w:szCs w:val="20"/>
        </w:rPr>
        <w:t>BOZP</w:t>
      </w:r>
      <w:proofErr w:type="spellEnd"/>
      <w:r w:rsidRPr="00D52186">
        <w:rPr>
          <w:rFonts w:ascii="Arial" w:hAnsi="Arial" w:cs="Arial"/>
          <w:szCs w:val="20"/>
        </w:rPr>
        <w:t xml:space="preserve"> je platný</w:t>
      </w:r>
    </w:p>
    <w:p w:rsidR="00315F5C" w:rsidRPr="00404C24" w:rsidRDefault="002F7F6F" w:rsidP="00315F5C">
      <w:pPr>
        <w:pStyle w:val="Default"/>
        <w:jc w:val="both"/>
        <w:rPr>
          <w:b/>
          <w:sz w:val="22"/>
          <w:szCs w:val="22"/>
        </w:rPr>
      </w:pPr>
      <w:r>
        <w:rPr>
          <w:b/>
          <w:sz w:val="22"/>
          <w:szCs w:val="22"/>
        </w:rPr>
        <w:t>c</w:t>
      </w:r>
      <w:r w:rsidR="00315F5C" w:rsidRPr="00404C24">
        <w:rPr>
          <w:b/>
          <w:sz w:val="22"/>
          <w:szCs w:val="22"/>
        </w:rPr>
        <w:t xml:space="preserve">) potřeby a spotřeby rozhodujících médií a hmot, jejich zajištění: </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hAnsi="Arial" w:cs="Arial"/>
          <w:bCs/>
        </w:rPr>
        <w:t xml:space="preserve">Stávající objekt se nachází v </w:t>
      </w:r>
      <w:r>
        <w:rPr>
          <w:rFonts w:ascii="Arial" w:hAnsi="Arial" w:cs="Arial"/>
          <w:bCs/>
        </w:rPr>
        <w:t>Praze 1, na Novém Městě</w:t>
      </w:r>
      <w:r w:rsidRPr="00404C24">
        <w:rPr>
          <w:rFonts w:ascii="Arial" w:hAnsi="Arial" w:cs="Arial"/>
          <w:bCs/>
        </w:rPr>
        <w:t xml:space="preserve">, </w:t>
      </w:r>
      <w:r>
        <w:rPr>
          <w:rFonts w:ascii="Arial" w:hAnsi="Arial" w:cs="Arial"/>
          <w:bCs/>
        </w:rPr>
        <w:t>Černá</w:t>
      </w:r>
      <w:r w:rsidRPr="00404C24">
        <w:rPr>
          <w:rFonts w:ascii="Arial" w:hAnsi="Arial" w:cs="Arial"/>
          <w:bCs/>
        </w:rPr>
        <w:t xml:space="preserve"> č. </w:t>
      </w:r>
      <w:r>
        <w:rPr>
          <w:rFonts w:ascii="Arial" w:hAnsi="Arial" w:cs="Arial"/>
          <w:bCs/>
        </w:rPr>
        <w:t>9</w:t>
      </w:r>
      <w:r w:rsidRPr="00404C24">
        <w:rPr>
          <w:rFonts w:ascii="Arial" w:hAnsi="Arial" w:cs="Arial"/>
          <w:bCs/>
        </w:rPr>
        <w:t xml:space="preserve">. Jedná se o stavební úpravy spojené s opravou </w:t>
      </w:r>
      <w:r>
        <w:rPr>
          <w:rFonts w:ascii="Arial" w:hAnsi="Arial" w:cs="Arial"/>
          <w:bCs/>
        </w:rPr>
        <w:t xml:space="preserve">a rekonstrukcí </w:t>
      </w:r>
      <w:r w:rsidRPr="00404C24">
        <w:rPr>
          <w:rFonts w:ascii="Arial" w:hAnsi="Arial" w:cs="Arial"/>
          <w:bCs/>
        </w:rPr>
        <w:t xml:space="preserve">celého objektu. Rozhodující média jsou zde zastoupena a budou využita. Nebude potřeba vybudovat novou kanalizační ani vodovodní přípojku. </w:t>
      </w:r>
      <w:r w:rsidRPr="00404C24">
        <w:rPr>
          <w:rFonts w:ascii="Arial" w:eastAsia="Lucida Sans Unicode" w:hAnsi="Arial" w:cs="Arial"/>
          <w:kern w:val="1"/>
        </w:rPr>
        <w:t xml:space="preserve">Pro účely výstavby bude využita voda z výtokového ventilu v budově – určí stavebník. Z přízemí objektu (nebo </w:t>
      </w:r>
      <w:r>
        <w:rPr>
          <w:rFonts w:ascii="Arial" w:eastAsia="Lucida Sans Unicode" w:hAnsi="Arial" w:cs="Arial"/>
          <w:kern w:val="1"/>
        </w:rPr>
        <w:t>suterénech</w:t>
      </w:r>
      <w:r w:rsidRPr="00404C24">
        <w:rPr>
          <w:rFonts w:ascii="Arial" w:eastAsia="Lucida Sans Unicode" w:hAnsi="Arial" w:cs="Arial"/>
          <w:kern w:val="1"/>
        </w:rPr>
        <w:t xml:space="preserve">) bude umožněn odběr elektrické energie – přípojné místo bude opatřeno samostatným měřením (event. jiné přípojné místo, které zajistí stavebník). Pro potřebu výstavby není uvažováno se zavedením telefonní přípojky. </w:t>
      </w:r>
      <w:r w:rsidRPr="00404C24">
        <w:rPr>
          <w:rFonts w:ascii="Arial" w:eastAsia="Lucida Sans Unicode" w:hAnsi="Arial" w:cs="Arial"/>
          <w:bCs/>
          <w:kern w:val="1"/>
        </w:rPr>
        <w:t xml:space="preserve">Objekt není možné využívat pro zařízení staveniště, a to i pro případné zajištění hygienických podmínek pro pracovníky. Po dohodě s kompetentními osobami je možno využít určené prostory jako </w:t>
      </w:r>
      <w:r w:rsidRPr="00404C24">
        <w:rPr>
          <w:rFonts w:ascii="Arial" w:eastAsia="Lucida Sans Unicode" w:hAnsi="Arial" w:cs="Arial"/>
          <w:bCs/>
          <w:kern w:val="1"/>
        </w:rPr>
        <w:lastRenderedPageBreak/>
        <w:t>sklad pro uložení nástrojů, příp. materiálů.</w:t>
      </w:r>
      <w:r>
        <w:rPr>
          <w:rFonts w:ascii="Arial" w:eastAsia="Lucida Sans Unicode" w:hAnsi="Arial" w:cs="Arial"/>
          <w:bCs/>
          <w:kern w:val="1"/>
        </w:rPr>
        <w:t xml:space="preserve"> Toto se týká i dvora objektu a přístavby ve dvoře, která by mohla být využita jako kancelář stavby, apod.</w:t>
      </w:r>
      <w:r w:rsidRPr="00404C24">
        <w:rPr>
          <w:rFonts w:ascii="Arial" w:eastAsia="Lucida Sans Unicode" w:hAnsi="Arial" w:cs="Arial"/>
          <w:bCs/>
          <w:kern w:val="1"/>
        </w:rPr>
        <w:t xml:space="preserve"> </w:t>
      </w:r>
      <w:r w:rsidRPr="00404C24">
        <w:rPr>
          <w:rFonts w:ascii="Arial" w:eastAsia="Lucida Sans Unicode" w:hAnsi="Arial" w:cs="Arial"/>
          <w:kern w:val="1"/>
        </w:rPr>
        <w:t>Vzhledem k typu a rozsahu navržených stavebních úprav se uvažuje s využitím venkovních ploch pro zařízení staveniště – např. pro umístění skladu apod.</w:t>
      </w:r>
    </w:p>
    <w:p w:rsidR="00315F5C" w:rsidRPr="00404C24" w:rsidRDefault="00315F5C" w:rsidP="00315F5C">
      <w:pPr>
        <w:widowControl w:val="0"/>
        <w:suppressAutoHyphens/>
        <w:spacing w:after="0" w:line="200" w:lineRule="atLeast"/>
        <w:jc w:val="both"/>
        <w:rPr>
          <w:rFonts w:ascii="Arial" w:eastAsia="Lucida Sans Unicode" w:hAnsi="Arial" w:cs="Arial"/>
          <w:kern w:val="1"/>
          <w:highlight w:val="yellow"/>
        </w:rPr>
      </w:pPr>
      <w:r w:rsidRPr="00404C24">
        <w:rPr>
          <w:rFonts w:ascii="Arial" w:eastAsia="Lucida Sans Unicode" w:hAnsi="Arial" w:cs="Arial"/>
          <w:kern w:val="1"/>
        </w:rPr>
        <w:t>V blízkosti stavby</w:t>
      </w:r>
      <w:r>
        <w:rPr>
          <w:rFonts w:ascii="Arial" w:eastAsia="Lucida Sans Unicode" w:hAnsi="Arial" w:cs="Arial"/>
          <w:kern w:val="1"/>
        </w:rPr>
        <w:t xml:space="preserve"> (na dvoře)</w:t>
      </w:r>
      <w:r w:rsidRPr="00404C24">
        <w:rPr>
          <w:rFonts w:ascii="Arial" w:eastAsia="Lucida Sans Unicode" w:hAnsi="Arial" w:cs="Arial"/>
          <w:kern w:val="1"/>
        </w:rPr>
        <w:t xml:space="preserve"> bude umístěno mobilní WC</w:t>
      </w:r>
      <w:r>
        <w:rPr>
          <w:rFonts w:ascii="Arial" w:eastAsia="Lucida Sans Unicode" w:hAnsi="Arial" w:cs="Arial"/>
          <w:kern w:val="1"/>
        </w:rPr>
        <w:t xml:space="preserve"> nebo budou užívána WC v objektu po dohodě s provozovatelem</w:t>
      </w:r>
      <w:r w:rsidRPr="00404C24">
        <w:rPr>
          <w:rFonts w:ascii="Arial" w:eastAsia="Lucida Sans Unicode" w:hAnsi="Arial" w:cs="Arial"/>
          <w:kern w:val="1"/>
        </w:rPr>
        <w:t xml:space="preserve">. </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hAnsi="Arial" w:cs="Arial"/>
          <w:b/>
        </w:rPr>
        <w:t>b) odvodnění staveniště:</w:t>
      </w:r>
      <w:r w:rsidRPr="00404C24">
        <w:rPr>
          <w:rFonts w:ascii="Arial" w:hAnsi="Arial" w:cs="Arial"/>
        </w:rPr>
        <w:t xml:space="preserve"> Vzhledem k charakteru stavby se neřeší. Staveništěm je celý objekt. Bude využito stávající odvodněn</w:t>
      </w:r>
      <w:r>
        <w:rPr>
          <w:rFonts w:ascii="Arial" w:hAnsi="Arial" w:cs="Arial"/>
        </w:rPr>
        <w:t>í</w:t>
      </w:r>
      <w:r w:rsidRPr="00404C24">
        <w:rPr>
          <w:rFonts w:ascii="Arial" w:hAnsi="Arial" w:cs="Arial"/>
        </w:rPr>
        <w:t xml:space="preserve"> a odkanalizování domu.</w:t>
      </w:r>
      <w:r w:rsidRPr="00404C24">
        <w:rPr>
          <w:rFonts w:ascii="Arial" w:eastAsia="Lucida Sans Unicode" w:hAnsi="Arial" w:cs="Arial"/>
          <w:kern w:val="1"/>
        </w:rPr>
        <w:t xml:space="preserve"> Odtok dešťových vod bude zajištěn stávajícími střešními žlaby a svody. Tyto prvky musí plnit svou funkci i během realizace – s přerušením pouze bezprostředně při stavebních úpravách v okolí prvku.</w:t>
      </w:r>
    </w:p>
    <w:p w:rsidR="00315F5C" w:rsidRPr="00404C24" w:rsidRDefault="00315F5C" w:rsidP="00315F5C">
      <w:pPr>
        <w:pStyle w:val="Default"/>
        <w:jc w:val="both"/>
        <w:rPr>
          <w:b/>
          <w:sz w:val="22"/>
          <w:szCs w:val="22"/>
        </w:rPr>
      </w:pPr>
      <w:r w:rsidRPr="00404C24">
        <w:rPr>
          <w:b/>
          <w:sz w:val="22"/>
          <w:szCs w:val="22"/>
        </w:rPr>
        <w:t>c) napojení staveniště na stávající dopravní a technickou infrastrukturu:</w:t>
      </w:r>
    </w:p>
    <w:p w:rsidR="00315F5C" w:rsidRPr="00404C24" w:rsidRDefault="00315F5C" w:rsidP="00315F5C">
      <w:pPr>
        <w:widowControl w:val="0"/>
        <w:suppressAutoHyphens/>
        <w:spacing w:after="0" w:line="200" w:lineRule="atLeast"/>
        <w:rPr>
          <w:rFonts w:ascii="Arial" w:hAnsi="Arial" w:cs="Arial"/>
          <w:b/>
        </w:rPr>
      </w:pPr>
      <w:r w:rsidRPr="00404C24">
        <w:rPr>
          <w:rFonts w:ascii="Arial" w:eastAsia="Lucida Sans Unicode" w:hAnsi="Arial" w:cs="Arial"/>
          <w:kern w:val="1"/>
        </w:rPr>
        <w:t>Napojení na dopravní infrastrukturu</w:t>
      </w:r>
      <w:r>
        <w:rPr>
          <w:rFonts w:ascii="Arial" w:eastAsia="Lucida Sans Unicode" w:hAnsi="Arial" w:cs="Arial"/>
          <w:kern w:val="1"/>
        </w:rPr>
        <w:t xml:space="preserve"> </w:t>
      </w:r>
      <w:r w:rsidRPr="00404C24">
        <w:rPr>
          <w:rFonts w:ascii="Arial" w:eastAsia="Lucida Sans Unicode" w:hAnsi="Arial" w:cs="Arial"/>
          <w:kern w:val="1"/>
        </w:rPr>
        <w:t>- s</w:t>
      </w:r>
      <w:r w:rsidRPr="00404C24">
        <w:rPr>
          <w:rFonts w:ascii="Arial" w:eastAsia="Lucida Sans Unicode" w:hAnsi="Arial" w:cs="Arial"/>
          <w:bCs/>
          <w:kern w:val="1"/>
        </w:rPr>
        <w:t>távající příjezd k objektu</w:t>
      </w:r>
      <w:r>
        <w:rPr>
          <w:rFonts w:ascii="Arial" w:eastAsia="Lucida Sans Unicode" w:hAnsi="Arial" w:cs="Arial"/>
          <w:bCs/>
          <w:kern w:val="1"/>
        </w:rPr>
        <w:t xml:space="preserve"> ulicí Černou na Praze 1</w:t>
      </w:r>
      <w:r w:rsidRPr="00404C24">
        <w:rPr>
          <w:rFonts w:ascii="Arial" w:eastAsia="Lucida Sans Unicode" w:hAnsi="Arial" w:cs="Arial"/>
          <w:bCs/>
          <w:kern w:val="1"/>
        </w:rPr>
        <w:t xml:space="preserve"> zůstane nezměněn. Pro parkování je možno využít stávající</w:t>
      </w:r>
      <w:r>
        <w:rPr>
          <w:rFonts w:ascii="Arial" w:eastAsia="Lucida Sans Unicode" w:hAnsi="Arial" w:cs="Arial"/>
          <w:bCs/>
          <w:kern w:val="1"/>
        </w:rPr>
        <w:t xml:space="preserve"> stání a</w:t>
      </w:r>
      <w:r w:rsidRPr="00404C24">
        <w:rPr>
          <w:rFonts w:ascii="Arial" w:eastAsia="Lucida Sans Unicode" w:hAnsi="Arial" w:cs="Arial"/>
          <w:bCs/>
          <w:kern w:val="1"/>
        </w:rPr>
        <w:t xml:space="preserve"> parkoviště</w:t>
      </w:r>
      <w:r>
        <w:rPr>
          <w:rFonts w:ascii="Arial" w:eastAsia="Lucida Sans Unicode" w:hAnsi="Arial" w:cs="Arial"/>
          <w:bCs/>
          <w:kern w:val="1"/>
        </w:rPr>
        <w:t xml:space="preserve"> v </w:t>
      </w:r>
      <w:proofErr w:type="spellStart"/>
      <w:r>
        <w:rPr>
          <w:rFonts w:ascii="Arial" w:eastAsia="Lucida Sans Unicode" w:hAnsi="Arial" w:cs="Arial"/>
          <w:bCs/>
          <w:kern w:val="1"/>
        </w:rPr>
        <w:t>doch</w:t>
      </w:r>
      <w:r w:rsidR="008041AC">
        <w:rPr>
          <w:rFonts w:ascii="Arial" w:eastAsia="Lucida Sans Unicode" w:hAnsi="Arial" w:cs="Arial"/>
          <w:bCs/>
          <w:kern w:val="1"/>
        </w:rPr>
        <w:t>ů</w:t>
      </w:r>
      <w:r>
        <w:rPr>
          <w:rFonts w:ascii="Arial" w:eastAsia="Lucida Sans Unicode" w:hAnsi="Arial" w:cs="Arial"/>
          <w:bCs/>
          <w:kern w:val="1"/>
        </w:rPr>
        <w:t>zí</w:t>
      </w:r>
      <w:proofErr w:type="spellEnd"/>
      <w:r>
        <w:rPr>
          <w:rFonts w:ascii="Arial" w:eastAsia="Lucida Sans Unicode" w:hAnsi="Arial" w:cs="Arial"/>
          <w:bCs/>
          <w:kern w:val="1"/>
        </w:rPr>
        <w:t xml:space="preserve"> vzdálenosti</w:t>
      </w:r>
      <w:r w:rsidRPr="00404C24">
        <w:rPr>
          <w:rFonts w:ascii="Arial" w:eastAsia="Lucida Sans Unicode" w:hAnsi="Arial" w:cs="Arial"/>
          <w:bCs/>
          <w:kern w:val="1"/>
        </w:rPr>
        <w:t>.</w:t>
      </w:r>
      <w:r>
        <w:rPr>
          <w:rFonts w:ascii="Arial" w:eastAsia="Lucida Sans Unicode" w:hAnsi="Arial" w:cs="Arial"/>
          <w:bCs/>
          <w:kern w:val="1"/>
        </w:rPr>
        <w:t xml:space="preserve"> </w:t>
      </w:r>
      <w:r w:rsidRPr="00404C24">
        <w:rPr>
          <w:rFonts w:ascii="Arial" w:eastAsia="Lucida Sans Unicode" w:hAnsi="Arial" w:cs="Arial"/>
          <w:kern w:val="1"/>
        </w:rPr>
        <w:t>Napojení na technickou infrastrukturu – s</w:t>
      </w:r>
      <w:r w:rsidRPr="00404C24">
        <w:rPr>
          <w:rFonts w:ascii="Arial" w:eastAsia="Lucida Sans Unicode" w:hAnsi="Arial" w:cs="Arial"/>
          <w:bCs/>
          <w:kern w:val="1"/>
        </w:rPr>
        <w:t>távající, beze změny.</w:t>
      </w:r>
    </w:p>
    <w:p w:rsidR="00315F5C" w:rsidRPr="009855F2" w:rsidRDefault="00315F5C" w:rsidP="00315F5C">
      <w:pPr>
        <w:pStyle w:val="Default"/>
        <w:jc w:val="both"/>
        <w:rPr>
          <w:b/>
          <w:color w:val="auto"/>
          <w:sz w:val="22"/>
          <w:szCs w:val="22"/>
        </w:rPr>
      </w:pPr>
      <w:r w:rsidRPr="009855F2">
        <w:rPr>
          <w:b/>
          <w:color w:val="auto"/>
          <w:sz w:val="22"/>
          <w:szCs w:val="22"/>
        </w:rPr>
        <w:t xml:space="preserve">d) vliv provádění stavby na okolní stavby a pozemky: </w:t>
      </w:r>
    </w:p>
    <w:p w:rsidR="00315F5C" w:rsidRPr="00404C24" w:rsidRDefault="00315F5C" w:rsidP="00315F5C">
      <w:pPr>
        <w:autoSpaceDE w:val="0"/>
        <w:autoSpaceDN w:val="0"/>
        <w:adjustRightInd w:val="0"/>
        <w:spacing w:after="0"/>
        <w:jc w:val="both"/>
        <w:rPr>
          <w:rFonts w:ascii="Arial" w:eastAsia="ArialNarrow" w:hAnsi="Arial" w:cs="Arial"/>
        </w:rPr>
      </w:pPr>
      <w:r w:rsidRPr="00404C24">
        <w:rPr>
          <w:rFonts w:ascii="Arial" w:eastAsia="Lucida Sans Unicode" w:hAnsi="Arial" w:cs="Arial"/>
          <w:kern w:val="1"/>
        </w:rPr>
        <w:t xml:space="preserve">Navržené stavební úpravy jsou takového charakteru, který nebude mít vliv na okolní stavby a pozemky. Z hlediska výstavby může docházet, v minimální míře, ke </w:t>
      </w:r>
      <w:r w:rsidRPr="00404C24">
        <w:rPr>
          <w:rFonts w:ascii="Arial" w:eastAsia="ArialNarrow" w:hAnsi="Arial" w:cs="Arial"/>
        </w:rPr>
        <w:t>znečišťování ovzduší v průběhu stavby, a to exhalací z vozidel, které budou provádět zásobování stavby. Toto znečištění lze charakterizovat, jako nevýznamné a pouze dočasného a omezeného charakteru, tak jako lze stejně charakterizovat i možnost zvýšení prašnosti. Ta ovšem bude eliminována ochrannými sítěmi a případným skrápěním ploch.</w:t>
      </w:r>
    </w:p>
    <w:p w:rsidR="00315F5C" w:rsidRPr="00404C24" w:rsidRDefault="00315F5C" w:rsidP="00315F5C">
      <w:pPr>
        <w:spacing w:after="0"/>
        <w:jc w:val="both"/>
        <w:rPr>
          <w:rFonts w:ascii="Arial" w:hAnsi="Arial" w:cs="Arial"/>
          <w:b/>
        </w:rPr>
      </w:pPr>
      <w:r w:rsidRPr="00404C24">
        <w:rPr>
          <w:rFonts w:ascii="Arial" w:hAnsi="Arial" w:cs="Arial"/>
          <w:b/>
        </w:rPr>
        <w:t>e) ochrana okolí staveniště a požadavky na související asanace, demolice, kácení dřevin:</w:t>
      </w:r>
    </w:p>
    <w:p w:rsidR="00315F5C" w:rsidRPr="00404C24" w:rsidRDefault="00315F5C" w:rsidP="00315F5C">
      <w:pPr>
        <w:spacing w:after="0"/>
        <w:jc w:val="both"/>
        <w:rPr>
          <w:rFonts w:ascii="Arial" w:hAnsi="Arial" w:cs="Arial"/>
          <w:lang w:eastAsia="ar-SA"/>
        </w:rPr>
      </w:pPr>
      <w:r w:rsidRPr="00404C24">
        <w:rPr>
          <w:rFonts w:ascii="Arial" w:hAnsi="Arial" w:cs="Arial"/>
          <w:lang w:eastAsia="ar-SA"/>
        </w:rPr>
        <w:t>Stavba bude prováděna pouze za dodržování platných pravidel plynoucích z předpisů o bezpečnosti práce, požární ochrany atd. tak, aby byla zajištěna ochrana okolí stavby.</w:t>
      </w:r>
    </w:p>
    <w:p w:rsidR="00315F5C" w:rsidRPr="00404C24" w:rsidRDefault="00315F5C" w:rsidP="00315F5C">
      <w:pPr>
        <w:spacing w:after="0"/>
        <w:jc w:val="both"/>
        <w:rPr>
          <w:rFonts w:ascii="Arial" w:hAnsi="Arial" w:cs="Arial"/>
          <w:lang w:eastAsia="ar-SA"/>
        </w:rPr>
      </w:pPr>
      <w:r w:rsidRPr="00404C24">
        <w:rPr>
          <w:rFonts w:ascii="Arial" w:hAnsi="Arial" w:cs="Arial"/>
          <w:lang w:eastAsia="ar-SA"/>
        </w:rPr>
        <w:t>S navrženými stavebními úpravami nesouvisí řešení asanací, demolic nebo kácení dřevin.</w:t>
      </w:r>
    </w:p>
    <w:p w:rsidR="00315F5C" w:rsidRPr="00404C24" w:rsidRDefault="00315F5C" w:rsidP="00315F5C">
      <w:pPr>
        <w:pStyle w:val="Default"/>
        <w:jc w:val="both"/>
        <w:rPr>
          <w:b/>
          <w:sz w:val="22"/>
          <w:szCs w:val="22"/>
        </w:rPr>
      </w:pPr>
      <w:r w:rsidRPr="00404C24">
        <w:rPr>
          <w:b/>
          <w:sz w:val="22"/>
          <w:szCs w:val="22"/>
        </w:rPr>
        <w:t>f) maximální dočasné a trvalé zábory pro staveniště:</w:t>
      </w:r>
    </w:p>
    <w:p w:rsidR="00315F5C" w:rsidRPr="00404C24" w:rsidRDefault="00315F5C" w:rsidP="00315F5C">
      <w:pPr>
        <w:spacing w:after="0"/>
        <w:jc w:val="both"/>
        <w:rPr>
          <w:rFonts w:ascii="Arial" w:hAnsi="Arial" w:cs="Arial"/>
          <w:b/>
        </w:rPr>
      </w:pPr>
      <w:r w:rsidRPr="00404C24">
        <w:rPr>
          <w:rFonts w:ascii="Arial" w:hAnsi="Arial" w:cs="Arial"/>
          <w:lang w:eastAsia="ar-SA"/>
        </w:rPr>
        <w:t xml:space="preserve">Dočasné zábory pro stavbu budou pouze z hlediska zřízení zařízení staveniště a případných skládkových ploch. Tyto zábory jsou pouze dočasného charakteru. </w:t>
      </w:r>
      <w:r w:rsidRPr="00404C24">
        <w:rPr>
          <w:rFonts w:ascii="Arial" w:hAnsi="Arial" w:cs="Arial"/>
          <w:b/>
        </w:rPr>
        <w:t xml:space="preserve"> </w:t>
      </w:r>
    </w:p>
    <w:p w:rsidR="00315F5C" w:rsidRPr="00404C24" w:rsidRDefault="00315F5C" w:rsidP="00315F5C">
      <w:pPr>
        <w:pStyle w:val="Default"/>
        <w:jc w:val="both"/>
        <w:rPr>
          <w:b/>
          <w:sz w:val="22"/>
          <w:szCs w:val="22"/>
        </w:rPr>
      </w:pPr>
      <w:r w:rsidRPr="00404C24">
        <w:rPr>
          <w:b/>
          <w:sz w:val="22"/>
          <w:szCs w:val="22"/>
        </w:rPr>
        <w:t xml:space="preserve">g) požadavky na bezbariérové </w:t>
      </w:r>
      <w:proofErr w:type="spellStart"/>
      <w:r w:rsidRPr="00404C24">
        <w:rPr>
          <w:b/>
          <w:sz w:val="22"/>
          <w:szCs w:val="22"/>
        </w:rPr>
        <w:t>obchozí</w:t>
      </w:r>
      <w:proofErr w:type="spellEnd"/>
      <w:r w:rsidRPr="00404C24">
        <w:rPr>
          <w:b/>
          <w:sz w:val="22"/>
          <w:szCs w:val="22"/>
        </w:rPr>
        <w:t xml:space="preserve"> trasy: </w:t>
      </w:r>
      <w:r w:rsidRPr="00404C24">
        <w:rPr>
          <w:sz w:val="22"/>
          <w:szCs w:val="22"/>
        </w:rPr>
        <w:t>Nebudou potřeba.</w:t>
      </w:r>
      <w:r w:rsidRPr="00404C24">
        <w:rPr>
          <w:b/>
          <w:sz w:val="22"/>
          <w:szCs w:val="22"/>
        </w:rPr>
        <w:t xml:space="preserve"> </w:t>
      </w:r>
    </w:p>
    <w:p w:rsidR="00315F5C" w:rsidRPr="00404C24" w:rsidRDefault="00315F5C" w:rsidP="00315F5C">
      <w:pPr>
        <w:pStyle w:val="Default"/>
        <w:jc w:val="both"/>
        <w:rPr>
          <w:b/>
          <w:sz w:val="22"/>
          <w:szCs w:val="22"/>
        </w:rPr>
      </w:pPr>
      <w:r w:rsidRPr="00404C24">
        <w:rPr>
          <w:b/>
          <w:sz w:val="22"/>
          <w:szCs w:val="22"/>
        </w:rPr>
        <w:t xml:space="preserve">h) maximální produkovaná množství a druhy odpadů a emisí při výstavbě, jejich likvidace: </w:t>
      </w:r>
    </w:p>
    <w:p w:rsidR="00315F5C" w:rsidRPr="00404C24" w:rsidRDefault="00315F5C" w:rsidP="00315F5C">
      <w:pPr>
        <w:jc w:val="both"/>
        <w:rPr>
          <w:rFonts w:ascii="Arial" w:hAnsi="Arial" w:cs="Arial"/>
          <w:color w:val="000000"/>
        </w:rPr>
      </w:pPr>
      <w:r w:rsidRPr="00404C24">
        <w:rPr>
          <w:rFonts w:ascii="Arial" w:hAnsi="Arial" w:cs="Arial"/>
          <w:color w:val="000000"/>
        </w:rPr>
        <w:t>Při provádění stavebních prací budou vznikat odpady. Tyto odpady z prostorových důvodů nebudou na stavbě shromažďovány, ale budou uloženy do kontejneru a následně odváženy na určené skládky odpadů.</w:t>
      </w:r>
    </w:p>
    <w:p w:rsidR="00315F5C" w:rsidRPr="00404C24" w:rsidRDefault="00315F5C" w:rsidP="00315F5C">
      <w:pPr>
        <w:jc w:val="both"/>
        <w:rPr>
          <w:rFonts w:ascii="Arial" w:hAnsi="Arial" w:cs="Arial"/>
          <w:color w:val="000000"/>
        </w:rPr>
      </w:pPr>
      <w:r w:rsidRPr="00404C24">
        <w:rPr>
          <w:rFonts w:ascii="Arial" w:hAnsi="Arial" w:cs="Arial"/>
          <w:color w:val="000000"/>
        </w:rPr>
        <w:t>Odpady vznikající při stavbě</w:t>
      </w:r>
    </w:p>
    <w:tbl>
      <w:tblPr>
        <w:tblW w:w="0" w:type="auto"/>
        <w:tblInd w:w="-35" w:type="dxa"/>
        <w:tblLayout w:type="fixed"/>
        <w:tblCellMar>
          <w:left w:w="70" w:type="dxa"/>
          <w:right w:w="70" w:type="dxa"/>
        </w:tblCellMar>
        <w:tblLook w:val="0000" w:firstRow="0" w:lastRow="0" w:firstColumn="0" w:lastColumn="0" w:noHBand="0" w:noVBand="0"/>
      </w:tblPr>
      <w:tblGrid>
        <w:gridCol w:w="2622"/>
        <w:gridCol w:w="7157"/>
      </w:tblGrid>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číslo odpadu</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název odpadu</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02 01 10</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Kovové odpady</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 xml:space="preserve">15 01 01 </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Papírové a lepenkové obaly</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 xml:space="preserve">15 01 02 </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Plastové obaly</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15 01 03</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Dřevěné obaly</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15 01 04</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Kovové obaly</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17 01 01</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Beton</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17 01 07</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 xml:space="preserve">Směsi betonu, cihel a </w:t>
            </w:r>
            <w:proofErr w:type="spellStart"/>
            <w:r w:rsidRPr="00404C24">
              <w:rPr>
                <w:rFonts w:ascii="Arial" w:hAnsi="Arial" w:cs="Arial"/>
                <w:color w:val="000000"/>
              </w:rPr>
              <w:t>keram</w:t>
            </w:r>
            <w:proofErr w:type="spellEnd"/>
            <w:r w:rsidRPr="00404C24">
              <w:rPr>
                <w:rFonts w:ascii="Arial" w:hAnsi="Arial" w:cs="Arial"/>
                <w:color w:val="000000"/>
              </w:rPr>
              <w:t>. výr. neuved. pod. č. 17 01 06</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17 02 01</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Dřevo</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lastRenderedPageBreak/>
              <w:t>17 02 02</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Sklo</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17 02 03</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Plasty</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17 05 04</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Zemina a kamení neuved. pod č. 17 05 03</w:t>
            </w:r>
          </w:p>
        </w:tc>
      </w:tr>
      <w:tr w:rsidR="00315F5C" w:rsidRPr="00404C24" w:rsidTr="009C2A01">
        <w:tc>
          <w:tcPr>
            <w:tcW w:w="2622" w:type="dxa"/>
            <w:tcBorders>
              <w:top w:val="single" w:sz="4" w:space="0" w:color="000000"/>
              <w:left w:val="single" w:sz="4" w:space="0" w:color="000000"/>
              <w:bottom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17 09 04</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rsidR="00315F5C" w:rsidRPr="00404C24" w:rsidRDefault="00315F5C" w:rsidP="009C2A01">
            <w:pPr>
              <w:snapToGrid w:val="0"/>
              <w:jc w:val="both"/>
              <w:rPr>
                <w:rFonts w:ascii="Arial" w:hAnsi="Arial" w:cs="Arial"/>
                <w:color w:val="000000"/>
              </w:rPr>
            </w:pPr>
            <w:r w:rsidRPr="00404C24">
              <w:rPr>
                <w:rFonts w:ascii="Arial" w:hAnsi="Arial" w:cs="Arial"/>
                <w:color w:val="000000"/>
              </w:rPr>
              <w:t>Směsné stavební a demoliční odpady neuvedené pod čísly 17 09 01, 17 09 02 a 17 09 03</w:t>
            </w:r>
          </w:p>
        </w:tc>
      </w:tr>
    </w:tbl>
    <w:p w:rsidR="00315F5C" w:rsidRDefault="00315F5C" w:rsidP="00315F5C">
      <w:pPr>
        <w:spacing w:after="0"/>
        <w:jc w:val="both"/>
        <w:rPr>
          <w:rFonts w:ascii="Arial" w:hAnsi="Arial" w:cs="Arial"/>
          <w:i/>
          <w:iCs/>
          <w:color w:val="000000"/>
        </w:rPr>
      </w:pPr>
      <w:r w:rsidRPr="00404C24">
        <w:rPr>
          <w:rFonts w:ascii="Arial" w:hAnsi="Arial" w:cs="Arial"/>
          <w:i/>
          <w:iCs/>
          <w:color w:val="000000"/>
        </w:rPr>
        <w:t>- nakládání s odpady</w:t>
      </w:r>
    </w:p>
    <w:p w:rsidR="00315F5C" w:rsidRPr="00404C24" w:rsidRDefault="00315F5C" w:rsidP="00315F5C">
      <w:pPr>
        <w:spacing w:after="0"/>
        <w:jc w:val="both"/>
        <w:rPr>
          <w:rFonts w:ascii="Arial" w:hAnsi="Arial" w:cs="Arial"/>
          <w:color w:val="000000"/>
        </w:rPr>
      </w:pPr>
      <w:r w:rsidRPr="00404C24">
        <w:rPr>
          <w:rFonts w:ascii="Arial" w:hAnsi="Arial" w:cs="Arial"/>
          <w:color w:val="000000"/>
        </w:rPr>
        <w:t xml:space="preserve">Dodavatel stavby (původce odpadu) bude zajišťovat likvidaci všech výše uvedených odpadů těmito předpokládanými způsoby: </w:t>
      </w:r>
    </w:p>
    <w:p w:rsidR="00315F5C" w:rsidRPr="009855F2" w:rsidRDefault="00315F5C" w:rsidP="00315F5C">
      <w:pPr>
        <w:spacing w:after="0"/>
        <w:jc w:val="both"/>
        <w:rPr>
          <w:rFonts w:ascii="Arial" w:hAnsi="Arial" w:cs="Arial"/>
          <w:i/>
          <w:color w:val="000000"/>
        </w:rPr>
      </w:pPr>
      <w:r>
        <w:rPr>
          <w:rFonts w:ascii="Arial" w:hAnsi="Arial" w:cs="Arial"/>
          <w:i/>
          <w:color w:val="000000"/>
        </w:rPr>
        <w:t xml:space="preserve">- </w:t>
      </w:r>
      <w:r w:rsidRPr="009855F2">
        <w:rPr>
          <w:rFonts w:ascii="Arial" w:hAnsi="Arial" w:cs="Arial"/>
          <w:i/>
          <w:color w:val="000000"/>
        </w:rPr>
        <w:t>předání oprávněné osobě</w:t>
      </w:r>
    </w:p>
    <w:p w:rsidR="00315F5C" w:rsidRDefault="00315F5C" w:rsidP="00315F5C">
      <w:pPr>
        <w:spacing w:after="0"/>
        <w:jc w:val="both"/>
        <w:rPr>
          <w:rFonts w:ascii="Arial" w:hAnsi="Arial" w:cs="Arial"/>
          <w:color w:val="000000"/>
        </w:rPr>
      </w:pPr>
      <w:r w:rsidRPr="00404C24">
        <w:rPr>
          <w:rFonts w:ascii="Arial" w:hAnsi="Arial" w:cs="Arial"/>
          <w:color w:val="000000"/>
        </w:rPr>
        <w:t>Původce odpadu zajistí předání odpadů pověřené osobě – odborné firmě s oprávněním, která provede likvidaci odpovídajícími schválenými postupy v souladu s platnou odpadovou legislativou. Před předáním oprávněným osobám bude odpad skladován dle jednotlivých druhů v místě staveniště, nebezpečné odpady budou skladovány v uzavřených kontejnerech.</w:t>
      </w:r>
    </w:p>
    <w:p w:rsidR="00315F5C" w:rsidRDefault="00315F5C" w:rsidP="00315F5C">
      <w:pPr>
        <w:spacing w:after="0"/>
        <w:jc w:val="both"/>
        <w:rPr>
          <w:rFonts w:ascii="Arial" w:hAnsi="Arial" w:cs="Arial"/>
          <w:color w:val="000000"/>
        </w:rPr>
      </w:pPr>
      <w:r>
        <w:rPr>
          <w:rFonts w:ascii="Arial" w:hAnsi="Arial" w:cs="Arial"/>
          <w:color w:val="000000"/>
        </w:rPr>
        <w:t>Přepokládané poplatky za uložení na skládku:</w:t>
      </w:r>
    </w:p>
    <w:p w:rsidR="00315F5C" w:rsidRDefault="00315F5C" w:rsidP="00315F5C">
      <w:pPr>
        <w:spacing w:after="0"/>
        <w:jc w:val="both"/>
        <w:rPr>
          <w:rFonts w:ascii="Arial" w:hAnsi="Arial" w:cs="Arial"/>
          <w:color w:val="000000"/>
        </w:rPr>
      </w:pPr>
    </w:p>
    <w:p w:rsidR="00315F5C" w:rsidRDefault="00315F5C" w:rsidP="00315F5C">
      <w:pPr>
        <w:shd w:val="clear" w:color="auto" w:fill="FFFFFF"/>
        <w:spacing w:after="0" w:line="240" w:lineRule="auto"/>
        <w:rPr>
          <w:rFonts w:ascii="Arial" w:eastAsia="Times New Roman" w:hAnsi="Arial" w:cs="Arial"/>
          <w:color w:val="222222"/>
          <w:lang w:eastAsia="cs-CZ"/>
        </w:rPr>
      </w:pPr>
      <w:r w:rsidRPr="00A31DE1">
        <w:rPr>
          <w:rFonts w:ascii="Arial" w:eastAsia="Times New Roman" w:hAnsi="Arial" w:cs="Arial"/>
          <w:noProof/>
          <w:color w:val="222222"/>
          <w:lang w:eastAsia="cs-CZ"/>
        </w:rPr>
        <w:drawing>
          <wp:inline distT="0" distB="0" distL="0" distR="0" wp14:anchorId="71EC5903" wp14:editId="131FBA0F">
            <wp:extent cx="5760720" cy="2792276"/>
            <wp:effectExtent l="0" t="0" r="0" b="8255"/>
            <wp:docPr id="9" name="Obrázek 9" descr="C:\Users\Ivan\AppData\Local\Microsoft\Windows\Temporary Internet Files\Content.Outlook\PH9B10A7\Snímek obrazovky 2020-03-02 v15.3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van\AppData\Local\Microsoft\Windows\Temporary Internet Files\Content.Outlook\PH9B10A7\Snímek obrazovky 2020-03-02 v15.33.5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2792276"/>
                    </a:xfrm>
                    <a:prstGeom prst="rect">
                      <a:avLst/>
                    </a:prstGeom>
                    <a:noFill/>
                    <a:ln>
                      <a:noFill/>
                    </a:ln>
                  </pic:spPr>
                </pic:pic>
              </a:graphicData>
            </a:graphic>
          </wp:inline>
        </w:drawing>
      </w:r>
    </w:p>
    <w:p w:rsidR="00315F5C" w:rsidRPr="00404C24" w:rsidRDefault="00315F5C" w:rsidP="00315F5C">
      <w:pPr>
        <w:spacing w:after="0"/>
        <w:jc w:val="both"/>
        <w:rPr>
          <w:rFonts w:ascii="Arial" w:hAnsi="Arial" w:cs="Arial"/>
          <w:color w:val="000000"/>
        </w:rPr>
      </w:pPr>
    </w:p>
    <w:p w:rsidR="00315F5C" w:rsidRPr="009855F2" w:rsidRDefault="00315F5C" w:rsidP="00315F5C">
      <w:pPr>
        <w:spacing w:after="0"/>
        <w:jc w:val="both"/>
        <w:rPr>
          <w:rFonts w:ascii="Arial" w:hAnsi="Arial" w:cs="Arial"/>
          <w:i/>
          <w:color w:val="000000"/>
        </w:rPr>
      </w:pPr>
      <w:r>
        <w:rPr>
          <w:rFonts w:ascii="Arial" w:hAnsi="Arial" w:cs="Arial"/>
          <w:i/>
          <w:color w:val="000000"/>
        </w:rPr>
        <w:t xml:space="preserve">- </w:t>
      </w:r>
      <w:r w:rsidRPr="009855F2">
        <w:rPr>
          <w:rFonts w:ascii="Arial" w:hAnsi="Arial" w:cs="Arial"/>
          <w:i/>
          <w:color w:val="000000"/>
        </w:rPr>
        <w:t>Využití v místě stavby</w:t>
      </w:r>
    </w:p>
    <w:p w:rsidR="00315F5C" w:rsidRPr="00404C24" w:rsidRDefault="00315F5C" w:rsidP="00315F5C">
      <w:pPr>
        <w:spacing w:after="0"/>
        <w:jc w:val="both"/>
        <w:rPr>
          <w:rFonts w:ascii="Arial" w:hAnsi="Arial" w:cs="Arial"/>
          <w:color w:val="000000"/>
        </w:rPr>
      </w:pPr>
      <w:r w:rsidRPr="00404C24">
        <w:rPr>
          <w:rFonts w:ascii="Arial" w:hAnsi="Arial" w:cs="Arial"/>
          <w:color w:val="000000"/>
        </w:rPr>
        <w:t>S ohledem na charakter stavby se nepředpokládá s využitím odpadů v místě stavby.</w:t>
      </w:r>
    </w:p>
    <w:p w:rsidR="00315F5C" w:rsidRPr="00404C24" w:rsidRDefault="00315F5C" w:rsidP="00315F5C">
      <w:pPr>
        <w:spacing w:after="0"/>
        <w:jc w:val="both"/>
        <w:rPr>
          <w:rFonts w:ascii="Arial" w:hAnsi="Arial" w:cs="Arial"/>
          <w:color w:val="000000"/>
        </w:rPr>
      </w:pPr>
      <w:r w:rsidRPr="00404C24">
        <w:rPr>
          <w:rFonts w:ascii="Arial" w:hAnsi="Arial" w:cs="Arial"/>
          <w:color w:val="000000"/>
        </w:rPr>
        <w:t>Zápisem do stavebního deníku bude zaznamenán způsob likvidace včetně dokladů s tím spojených.</w:t>
      </w:r>
    </w:p>
    <w:p w:rsidR="00315F5C" w:rsidRPr="00404C24" w:rsidRDefault="00315F5C" w:rsidP="00315F5C">
      <w:pPr>
        <w:pStyle w:val="Default"/>
        <w:jc w:val="both"/>
        <w:rPr>
          <w:b/>
          <w:sz w:val="22"/>
          <w:szCs w:val="22"/>
        </w:rPr>
      </w:pPr>
      <w:r w:rsidRPr="00404C24">
        <w:rPr>
          <w:b/>
          <w:sz w:val="22"/>
          <w:szCs w:val="22"/>
        </w:rPr>
        <w:t xml:space="preserve">i) bilance zemních prací, požadavky na přísun nebo </w:t>
      </w:r>
      <w:proofErr w:type="spellStart"/>
      <w:r w:rsidRPr="00404C24">
        <w:rPr>
          <w:b/>
          <w:sz w:val="22"/>
          <w:szCs w:val="22"/>
        </w:rPr>
        <w:t>deponie</w:t>
      </w:r>
      <w:proofErr w:type="spellEnd"/>
      <w:r w:rsidRPr="00404C24">
        <w:rPr>
          <w:b/>
          <w:sz w:val="22"/>
          <w:szCs w:val="22"/>
        </w:rPr>
        <w:t xml:space="preserve"> zemin:</w:t>
      </w:r>
    </w:p>
    <w:p w:rsidR="00315F5C" w:rsidRPr="00404C24" w:rsidRDefault="00315F5C" w:rsidP="00315F5C">
      <w:pPr>
        <w:spacing w:after="0"/>
        <w:jc w:val="both"/>
        <w:rPr>
          <w:rFonts w:ascii="Arial" w:hAnsi="Arial" w:cs="Arial"/>
        </w:rPr>
      </w:pPr>
      <w:r w:rsidRPr="00404C24">
        <w:rPr>
          <w:rFonts w:ascii="Arial" w:hAnsi="Arial" w:cs="Arial"/>
          <w:lang w:eastAsia="ar-SA"/>
        </w:rPr>
        <w:t xml:space="preserve">Vzhledem k nutnosti provést založení </w:t>
      </w:r>
      <w:r>
        <w:rPr>
          <w:rFonts w:ascii="Arial" w:hAnsi="Arial" w:cs="Arial"/>
          <w:lang w:eastAsia="ar-SA"/>
        </w:rPr>
        <w:t xml:space="preserve">výtahu ve 3.PP </w:t>
      </w:r>
      <w:r w:rsidRPr="00404C24">
        <w:rPr>
          <w:rFonts w:ascii="Arial" w:hAnsi="Arial" w:cs="Arial"/>
          <w:lang w:eastAsia="ar-SA"/>
        </w:rPr>
        <w:t xml:space="preserve">a založení </w:t>
      </w:r>
      <w:r>
        <w:rPr>
          <w:rFonts w:ascii="Arial" w:hAnsi="Arial" w:cs="Arial"/>
          <w:lang w:eastAsia="ar-SA"/>
        </w:rPr>
        <w:t>ve spojitosti s pod</w:t>
      </w:r>
      <w:r w:rsidR="008041AC">
        <w:rPr>
          <w:rFonts w:ascii="Arial" w:hAnsi="Arial" w:cs="Arial"/>
          <w:lang w:eastAsia="ar-SA"/>
        </w:rPr>
        <w:t>s</w:t>
      </w:r>
      <w:r>
        <w:rPr>
          <w:rFonts w:ascii="Arial" w:hAnsi="Arial" w:cs="Arial"/>
          <w:lang w:eastAsia="ar-SA"/>
        </w:rPr>
        <w:t>klepením</w:t>
      </w:r>
      <w:r w:rsidRPr="00404C24">
        <w:rPr>
          <w:rFonts w:ascii="Arial" w:hAnsi="Arial" w:cs="Arial"/>
          <w:lang w:eastAsia="ar-SA"/>
        </w:rPr>
        <w:t xml:space="preserve"> ve dvoře objektu až do úrovně pod podlahu 1.PP budou provedeny menší stavební </w:t>
      </w:r>
      <w:r>
        <w:rPr>
          <w:rFonts w:ascii="Arial" w:hAnsi="Arial" w:cs="Arial"/>
          <w:lang w:eastAsia="ar-SA"/>
        </w:rPr>
        <w:t>práce</w:t>
      </w:r>
      <w:r w:rsidRPr="00404C24">
        <w:rPr>
          <w:rFonts w:ascii="Arial" w:hAnsi="Arial" w:cs="Arial"/>
          <w:lang w:eastAsia="ar-SA"/>
        </w:rPr>
        <w:t xml:space="preserve">, vytěžený objem zeminy bude z větší části odvezen na skládku, menší část zeminy bude použita na staveništi k zásypům. </w:t>
      </w:r>
      <w:r>
        <w:rPr>
          <w:rFonts w:ascii="Arial" w:hAnsi="Arial" w:cs="Arial"/>
          <w:lang w:eastAsia="ar-SA"/>
        </w:rPr>
        <w:t>J</w:t>
      </w:r>
      <w:r w:rsidRPr="00404C24">
        <w:rPr>
          <w:rFonts w:ascii="Arial" w:hAnsi="Arial" w:cs="Arial"/>
          <w:lang w:eastAsia="ar-SA"/>
        </w:rPr>
        <w:t>iné n</w:t>
      </w:r>
      <w:r w:rsidRPr="00404C24">
        <w:rPr>
          <w:rFonts w:ascii="Arial" w:hAnsi="Arial" w:cs="Arial"/>
        </w:rPr>
        <w:t xml:space="preserve">ejsou žádné. Přísun ani </w:t>
      </w:r>
      <w:proofErr w:type="spellStart"/>
      <w:r w:rsidRPr="00404C24">
        <w:rPr>
          <w:rFonts w:ascii="Arial" w:hAnsi="Arial" w:cs="Arial"/>
        </w:rPr>
        <w:t>deponie</w:t>
      </w:r>
      <w:proofErr w:type="spellEnd"/>
      <w:r w:rsidRPr="00404C24">
        <w:rPr>
          <w:rFonts w:ascii="Arial" w:hAnsi="Arial" w:cs="Arial"/>
        </w:rPr>
        <w:t xml:space="preserve"> zemin se stavbou nepředpokládá.</w:t>
      </w:r>
    </w:p>
    <w:p w:rsidR="00315F5C" w:rsidRPr="00404C24" w:rsidRDefault="00315F5C" w:rsidP="00315F5C">
      <w:pPr>
        <w:spacing w:after="0"/>
        <w:rPr>
          <w:rFonts w:ascii="Arial" w:hAnsi="Arial" w:cs="Arial"/>
          <w:b/>
        </w:rPr>
      </w:pPr>
      <w:r w:rsidRPr="00404C24">
        <w:rPr>
          <w:rFonts w:ascii="Arial" w:hAnsi="Arial" w:cs="Arial"/>
          <w:b/>
        </w:rPr>
        <w:t>j) ochrana životního prostředí při výstavbě:</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Při realizaci všech činností na staveništi bude postupováno s maximální šetrností k životnímu prostředí a budou dodržovány příslušné právní předpisy. Jedná se zejména o zákon č. 17/1992 Sb. o životním prostředí, zákon č. 201/2012 Sb. o ochraně ovzduší, zákon č. 114/1992 Sb. o ochraně přírody a krajiny a o nařízení vlády č. 9/2002 Sb., které stanovuje maximální požadavky na emise hluku stavebních strojů.</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 xml:space="preserve">Obecně je třeba minimalizovat dopady vyplývající z provádění prací na staveništi z hlediska </w:t>
      </w:r>
      <w:r w:rsidRPr="00404C24">
        <w:rPr>
          <w:rFonts w:ascii="Arial" w:eastAsia="Lucida Sans Unicode" w:hAnsi="Arial" w:cs="Arial"/>
          <w:kern w:val="1"/>
        </w:rPr>
        <w:lastRenderedPageBreak/>
        <w:t>šíření hluku, vibrací a prašnosti.</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hAnsi="Arial" w:cs="Arial"/>
        </w:rPr>
        <w:t>V případě zjištění azbestu bude tato skutečnost ohlášena stavebnímu úřadu či příslušné KHS a po odsouhlasení postupováno v souladu s vyhláškou č. 432/2003 Sb. Při likvidaci odpadu bude postupováno v souladu se zákonem č. 185/2001 Sb.</w:t>
      </w:r>
      <w:r w:rsidR="002F7F6F">
        <w:rPr>
          <w:rFonts w:ascii="Arial" w:hAnsi="Arial" w:cs="Arial"/>
        </w:rPr>
        <w:t xml:space="preserve"> a novelizací č.541/2020 Sb.</w:t>
      </w:r>
      <w:r w:rsidRPr="00404C24">
        <w:rPr>
          <w:rFonts w:ascii="Arial" w:hAnsi="Arial" w:cs="Arial"/>
        </w:rPr>
        <w:t xml:space="preserve"> </w:t>
      </w:r>
      <w:r w:rsidR="002F7F6F">
        <w:rPr>
          <w:rFonts w:ascii="Arial" w:hAnsi="Arial" w:cs="Arial"/>
        </w:rPr>
        <w:t xml:space="preserve">O </w:t>
      </w:r>
      <w:r w:rsidRPr="00404C24">
        <w:rPr>
          <w:rFonts w:ascii="Arial" w:hAnsi="Arial" w:cs="Arial"/>
        </w:rPr>
        <w:t xml:space="preserve">odpadech, zejména se upozorňuje na nutnost vedení evidence o nakládání s odpady podle § 39. Tato evidence bude předložena při kolaudačním řízení. Speciální pozornost je třeba věnovat vzniku nebezpečného odpadu, tj. všem materiálům, které obsahují složky uvedené v příloze 5 zákona, a dalším jmenovitým typům odpadů jako jsou oleje, maziva, azbest apod. </w:t>
      </w:r>
      <w:r w:rsidRPr="00404C24">
        <w:rPr>
          <w:rFonts w:ascii="Arial" w:eastAsia="Lucida Sans Unicode" w:hAnsi="Arial" w:cs="Arial"/>
          <w:kern w:val="1"/>
        </w:rPr>
        <w:t>Doporučuje se omezit dobu provozu stavby na časové rozmezí maximálně 7</w:t>
      </w:r>
      <w:r>
        <w:rPr>
          <w:rFonts w:ascii="Arial" w:eastAsia="Lucida Sans Unicode" w:hAnsi="Arial" w:cs="Arial"/>
          <w:kern w:val="1"/>
        </w:rPr>
        <w:t xml:space="preserve">.00 – </w:t>
      </w:r>
      <w:r w:rsidRPr="00404C24">
        <w:rPr>
          <w:rFonts w:ascii="Arial" w:eastAsia="Lucida Sans Unicode" w:hAnsi="Arial" w:cs="Arial"/>
          <w:kern w:val="1"/>
        </w:rPr>
        <w:t>20</w:t>
      </w:r>
      <w:r>
        <w:rPr>
          <w:rFonts w:ascii="Arial" w:eastAsia="Lucida Sans Unicode" w:hAnsi="Arial" w:cs="Arial"/>
          <w:kern w:val="1"/>
        </w:rPr>
        <w:t>.00</w:t>
      </w:r>
      <w:r w:rsidRPr="00404C24">
        <w:rPr>
          <w:rFonts w:ascii="Arial" w:eastAsia="Lucida Sans Unicode" w:hAnsi="Arial" w:cs="Arial"/>
          <w:kern w:val="1"/>
        </w:rPr>
        <w:t> hodin. Použité mechanismy musí mít výrobcem garantované hladiny akustického tlaku v souladu s platnými předpisy. Mechanismy budou vypínány v době mimo pracovní nasazení. Hlavní činnosti, které jsou zdrojem hluku, např. bagrování nebo odvoz výkopků a stavební suti budou přednostně soustředěny do denního časového rozmezí 8 až 16 hodin.</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Veškeré odpady vzniklé při stavební činnosti musí být tříděny a likvidovány v souladu s příslušnými předpisy. Skladování odpadu (stavební suti) na meziskládkách na staveništi musí být zajištěno tak, aby jednotlivé druhy odpadů byly skladovány odděleně a bylo zabráněno jejich roznášení větrem a přenesení mimo obvod staveniště, jakož i jejich splavení deštěm do půdy. Veškerá mechanizace a vozidla na staveništi musí být zajištěna proti úkapům olejů a pohonných hmot. Dopravní prostředky musí být před opuštěním staveniště očištěny. Na staveništi nesmí být žádný odpad likvidován spalováním. Vytápění zařízení staveniště je možné pouze s využitím elektrické energie.</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Při realizaci veškerých prací musejí být použity takové technologické postupy, které omezí vznik zbytečné prašnosti (používání vodních clon, odsávání apod.)</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 xml:space="preserve">V budově nebyl zjišťován výskyt netopýrů ani rorýse obecného – nepředpokládá se jejich výskyt a to z toho důvodu, že objekt </w:t>
      </w:r>
      <w:r>
        <w:rPr>
          <w:rFonts w:ascii="Arial" w:eastAsia="Lucida Sans Unicode" w:hAnsi="Arial" w:cs="Arial"/>
          <w:kern w:val="1"/>
        </w:rPr>
        <w:t>ne</w:t>
      </w:r>
      <w:r w:rsidRPr="00404C24">
        <w:rPr>
          <w:rFonts w:ascii="Arial" w:eastAsia="Lucida Sans Unicode" w:hAnsi="Arial" w:cs="Arial"/>
          <w:kern w:val="1"/>
        </w:rPr>
        <w:t>bude komplexně zateplen. V případě, že by před zahájením stavebních prací nebo v jejich průběhu byl zjištěn výskyt netopýrů nebo rorýse obecného, musí stavebník tuto skutečnost ohlásit a projednat s příslušným orgánem ochrany přírody a krajiny a zhotovitel stavby musí neprodleně pozastavit stavební práce. Doporučuje se pak zároveň kontaktovat odborníky z České společnosti ornitologické, resp. České společnosti na ochranu netopýrů a s nimi konzultovat konkrétní opatření, která by umožnila hnízdění těchto živočichů i po provedení prací.</w:t>
      </w:r>
    </w:p>
    <w:p w:rsidR="00315F5C" w:rsidRPr="00404C24" w:rsidRDefault="00315F5C" w:rsidP="00315F5C">
      <w:pPr>
        <w:pStyle w:val="Default"/>
        <w:rPr>
          <w:b/>
          <w:sz w:val="22"/>
          <w:szCs w:val="22"/>
        </w:rPr>
      </w:pPr>
      <w:r w:rsidRPr="00404C24">
        <w:rPr>
          <w:b/>
          <w:sz w:val="22"/>
          <w:szCs w:val="22"/>
        </w:rPr>
        <w:t>k) zásady bezpečnosti a ochrany zdraví při práci na staveništi:</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kern w:val="1"/>
        </w:rPr>
        <w:t>B</w:t>
      </w:r>
      <w:r w:rsidRPr="00404C24">
        <w:rPr>
          <w:rFonts w:ascii="Arial" w:eastAsia="Lucida Sans Unicode" w:hAnsi="Arial" w:cs="Arial"/>
          <w:bCs/>
          <w:kern w:val="1"/>
        </w:rPr>
        <w:t>ezpečnost práce po dobu výstavby:</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Při provádění stavby je nutné postupovat dle příslušných ustanovení níže uvedených předpisů. Zejména:</w:t>
      </w:r>
    </w:p>
    <w:p w:rsidR="00315F5C" w:rsidRPr="00404C24" w:rsidRDefault="00315F5C" w:rsidP="00315F5C">
      <w:pPr>
        <w:widowControl w:val="0"/>
        <w:numPr>
          <w:ilvl w:val="0"/>
          <w:numId w:val="7"/>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Zák. č. 309/2006 Sb.</w:t>
      </w:r>
    </w:p>
    <w:p w:rsidR="00315F5C" w:rsidRPr="00404C24" w:rsidRDefault="00315F5C" w:rsidP="00315F5C">
      <w:pPr>
        <w:widowControl w:val="0"/>
        <w:numPr>
          <w:ilvl w:val="0"/>
          <w:numId w:val="7"/>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Zák. č. 324-90 - Vyhláška ČÚBP o bezpečnosti práce při stavebních pracích</w:t>
      </w:r>
    </w:p>
    <w:p w:rsidR="00315F5C" w:rsidRPr="00404C24" w:rsidRDefault="00315F5C" w:rsidP="00315F5C">
      <w:pPr>
        <w:widowControl w:val="0"/>
        <w:numPr>
          <w:ilvl w:val="0"/>
          <w:numId w:val="7"/>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 xml:space="preserve">Zák. č. 48-82 - </w:t>
      </w:r>
      <w:proofErr w:type="spellStart"/>
      <w:r w:rsidRPr="00404C24">
        <w:rPr>
          <w:rFonts w:ascii="Arial" w:eastAsia="Lucida Sans Unicode" w:hAnsi="Arial" w:cs="Arial"/>
          <w:kern w:val="1"/>
        </w:rPr>
        <w:t>Vyhl</w:t>
      </w:r>
      <w:proofErr w:type="spellEnd"/>
      <w:r w:rsidRPr="00404C24">
        <w:rPr>
          <w:rFonts w:ascii="Arial" w:eastAsia="Lucida Sans Unicode" w:hAnsi="Arial" w:cs="Arial"/>
          <w:kern w:val="1"/>
        </w:rPr>
        <w:t>. ČÚBP, základní požadavky k zajištění bezpečnosti práce</w:t>
      </w:r>
    </w:p>
    <w:p w:rsidR="00315F5C" w:rsidRPr="00404C24" w:rsidRDefault="00315F5C" w:rsidP="00315F5C">
      <w:pPr>
        <w:widowControl w:val="0"/>
        <w:numPr>
          <w:ilvl w:val="0"/>
          <w:numId w:val="7"/>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NV č. 591/2006 Sb.</w:t>
      </w:r>
    </w:p>
    <w:p w:rsidR="00315F5C" w:rsidRPr="00404C24" w:rsidRDefault="00315F5C" w:rsidP="00315F5C">
      <w:pPr>
        <w:widowControl w:val="0"/>
        <w:numPr>
          <w:ilvl w:val="0"/>
          <w:numId w:val="7"/>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Zák. č. 365/2011 Sb. (zákoník práce)</w:t>
      </w:r>
    </w:p>
    <w:p w:rsidR="00315F5C" w:rsidRPr="00404C24" w:rsidRDefault="00315F5C" w:rsidP="00315F5C">
      <w:pPr>
        <w:widowControl w:val="0"/>
        <w:numPr>
          <w:ilvl w:val="0"/>
          <w:numId w:val="7"/>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Zák. č. 251/2005 Sb. (inspekce práce)</w:t>
      </w:r>
    </w:p>
    <w:p w:rsidR="00315F5C" w:rsidRPr="00404C24" w:rsidRDefault="00315F5C" w:rsidP="00315F5C">
      <w:pPr>
        <w:widowControl w:val="0"/>
        <w:numPr>
          <w:ilvl w:val="0"/>
          <w:numId w:val="7"/>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Zák. č. 183/2006Sb. (stavební zákon) a jeho novelizace 350/2012 Sb.</w:t>
      </w:r>
    </w:p>
    <w:p w:rsidR="00315F5C" w:rsidRPr="00404C24" w:rsidRDefault="00315F5C" w:rsidP="00315F5C">
      <w:pPr>
        <w:widowControl w:val="0"/>
        <w:numPr>
          <w:ilvl w:val="0"/>
          <w:numId w:val="7"/>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NV č. 378/2001 Sb.</w:t>
      </w:r>
    </w:p>
    <w:p w:rsidR="00315F5C" w:rsidRPr="00404C24" w:rsidRDefault="00315F5C" w:rsidP="00315F5C">
      <w:pPr>
        <w:widowControl w:val="0"/>
        <w:numPr>
          <w:ilvl w:val="0"/>
          <w:numId w:val="7"/>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NV č. 362/2005 Sb.</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 xml:space="preserve">Zhotovitel (dodavatel) stavby pověří vedením realizace stavby stavbyvedoucího (osobu s příslušnou autorizací podle zákona č. 360/1992 Sb. ve znění pozdějších předpisů). Tato osoba bude osobně přítomna při úkonech a jednáních týkajících se oblasti bezpečnosti práce a ochrany zdraví při práci. Při těchto úkonech bude postupováno v souladu se zákonem č. 309/2006 Sb. ve znění pozdějších předpisů a v souladu s prováděcími předpisy k tomuto zákonu, zejména při výkopových a montážních pracích, při práci ve výškách apod. Stavbyvedoucí bude dohlížet na technický stav všech používaných technických zařízení, zda tato zařízení jsou podrobena potřebným revizím a zda je obsluhují kvalifikovaní pracovníci. Dále bude dohlížet nad dodržováním odpovídajících výšek skládek materiálů a po dobu zhotovování díla bude dohlížet na ochranu materiálů, výrobků a celé stavby před poškozením </w:t>
      </w:r>
      <w:r w:rsidRPr="00404C24">
        <w:rPr>
          <w:rFonts w:ascii="Arial" w:eastAsia="Lucida Sans Unicode" w:hAnsi="Arial" w:cs="Arial"/>
          <w:kern w:val="1"/>
        </w:rPr>
        <w:lastRenderedPageBreak/>
        <w:t>a zcizením v souladu s dohodou ve smlouvě o dílo.</w:t>
      </w:r>
    </w:p>
    <w:p w:rsidR="00315F5C" w:rsidRPr="00404C24" w:rsidRDefault="00315F5C" w:rsidP="00315F5C">
      <w:pPr>
        <w:widowControl w:val="0"/>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Upozorňuje se na obecná ustanovení o bezpečnosti práce podle zákoníku práce – např. ČSN 050610, ČSN 050630 a ČSN 733050. Všichni zúčastnění pracovníci musejí být s potřebnými předpisy seznámeni před zahájením prací. Při práci budou povinni používat předepsané osobní ochranné pomůcky a výstroj.</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Souběžné práce dodavatelů na stavbě je nutné koordinovat tak, aby nebyla ohrožena bezpečnost pracovníků na stavbě (koordinátor bezpečnosti práce). Staveniště bude řádně označeno a ohrazeno s výstražnými tabulkami zakazujícími vstup nepovolaným osobám.</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V případě překročení základní hladiny hluku při provádění stavby (během dne L=50 dB + korekce 10 dB), bude pracovní doba omezena na časové rozmezí 7-18 hod. Používané mechanismy musí mít výrobcem garantované hladiny akustického tlaku v souladu s platnými předpisy. Mimo pracovní nasazení budou mechanismy vypínány. Stavební činnosti, které jsou zdrojem hluku, budou soustředěny do doby 8 – 16 hodin.</w:t>
      </w:r>
    </w:p>
    <w:p w:rsidR="00315F5C" w:rsidRPr="00404C24" w:rsidRDefault="00315F5C" w:rsidP="00315F5C">
      <w:pPr>
        <w:widowControl w:val="0"/>
        <w:suppressAutoHyphens/>
        <w:spacing w:after="0" w:line="200" w:lineRule="atLeast"/>
        <w:jc w:val="both"/>
        <w:rPr>
          <w:rFonts w:ascii="Arial" w:eastAsia="Lucida Sans Unicode" w:hAnsi="Arial" w:cs="Arial"/>
          <w:kern w:val="1"/>
          <w:u w:val="single"/>
        </w:rPr>
      </w:pPr>
      <w:r w:rsidRPr="00404C24">
        <w:rPr>
          <w:rFonts w:ascii="Arial" w:eastAsia="Lucida Sans Unicode" w:hAnsi="Arial" w:cs="Arial"/>
          <w:kern w:val="1"/>
          <w:u w:val="single"/>
        </w:rPr>
        <w:t>Bezpečnost práce při přípravě staveb:</w:t>
      </w:r>
    </w:p>
    <w:p w:rsidR="00315F5C" w:rsidRPr="00404C24" w:rsidRDefault="00315F5C" w:rsidP="00315F5C">
      <w:pPr>
        <w:widowControl w:val="0"/>
        <w:numPr>
          <w:ilvl w:val="0"/>
          <w:numId w:val="8"/>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Vzájemné vztahy, závazky a povinnosti v oblasti bezpečnosti práce a technických zařízení musí být mezi účastníky výstavby dohodnuty před zahájením prací a musí být obsaženy v zápise o předání staveniště. Pokud nejsou zajištěny smluvně.</w:t>
      </w:r>
    </w:p>
    <w:p w:rsidR="00315F5C" w:rsidRPr="00404C24" w:rsidRDefault="00315F5C" w:rsidP="00315F5C">
      <w:pPr>
        <w:widowControl w:val="0"/>
        <w:numPr>
          <w:ilvl w:val="0"/>
          <w:numId w:val="8"/>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Dodavatel stavebních prací je povinen seznámit ostatní subdodavatele s požadavky bezpečnosti práce obsaženými v projektu stavby a dodavatelské dokumentaci.</w:t>
      </w:r>
    </w:p>
    <w:p w:rsidR="00315F5C" w:rsidRPr="00404C24" w:rsidRDefault="00315F5C" w:rsidP="00315F5C">
      <w:pPr>
        <w:widowControl w:val="0"/>
        <w:numPr>
          <w:ilvl w:val="0"/>
          <w:numId w:val="8"/>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Při stavebních pracích je povinností zodpovědného pracovníka závodu seznámit pracovníky dodavatele se zásadami bezpečného chování na daném pracovišti a s možnými místy zdroji ohrožení na základě specifických podmínek konkrétního závodu.</w:t>
      </w:r>
    </w:p>
    <w:p w:rsidR="00315F5C" w:rsidRPr="00404C24" w:rsidRDefault="00315F5C" w:rsidP="00315F5C">
      <w:pPr>
        <w:widowControl w:val="0"/>
        <w:numPr>
          <w:ilvl w:val="0"/>
          <w:numId w:val="8"/>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Obdobně je povinen dodavatel stavebních prací seznámit určené pracovníky provozovatele s riziky stavební činnosti.</w:t>
      </w:r>
    </w:p>
    <w:p w:rsidR="00315F5C" w:rsidRPr="00404C24" w:rsidRDefault="00315F5C" w:rsidP="00315F5C">
      <w:pPr>
        <w:widowControl w:val="0"/>
        <w:numPr>
          <w:ilvl w:val="0"/>
          <w:numId w:val="8"/>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O všech školeních musí být proveden zápis s podpisy školících i školených pracovníků.</w:t>
      </w:r>
    </w:p>
    <w:p w:rsidR="00315F5C" w:rsidRPr="00404C24" w:rsidRDefault="00315F5C" w:rsidP="00315F5C">
      <w:pPr>
        <w:widowControl w:val="0"/>
        <w:numPr>
          <w:ilvl w:val="0"/>
          <w:numId w:val="8"/>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Dodavatelé stavebních prací jsou povinni:</w:t>
      </w:r>
    </w:p>
    <w:p w:rsidR="00315F5C" w:rsidRPr="00404C24" w:rsidRDefault="00315F5C" w:rsidP="00315F5C">
      <w:pPr>
        <w:widowControl w:val="0"/>
        <w:numPr>
          <w:ilvl w:val="0"/>
          <w:numId w:val="6"/>
        </w:numPr>
        <w:suppressAutoHyphens/>
        <w:spacing w:after="0" w:line="200" w:lineRule="atLeast"/>
        <w:jc w:val="both"/>
        <w:rPr>
          <w:rFonts w:ascii="Arial" w:eastAsia="Lucida Sans Unicode" w:hAnsi="Arial" w:cs="Arial"/>
          <w:kern w:val="1"/>
          <w:lang w:val="x-none"/>
        </w:rPr>
      </w:pPr>
      <w:r w:rsidRPr="00404C24">
        <w:rPr>
          <w:rFonts w:ascii="Arial" w:eastAsia="Lucida Sans Unicode" w:hAnsi="Arial" w:cs="Arial"/>
          <w:kern w:val="1"/>
          <w:lang w:val="x-none"/>
        </w:rPr>
        <w:t>provést evidenci o školení, zaučení, zkouškách o odborné a zdravotní způsobilosti</w:t>
      </w:r>
    </w:p>
    <w:p w:rsidR="00315F5C" w:rsidRPr="00404C24" w:rsidRDefault="00315F5C" w:rsidP="00315F5C">
      <w:pPr>
        <w:widowControl w:val="0"/>
        <w:numPr>
          <w:ilvl w:val="0"/>
          <w:numId w:val="6"/>
        </w:numPr>
        <w:suppressAutoHyphens/>
        <w:spacing w:after="0" w:line="200" w:lineRule="atLeast"/>
        <w:jc w:val="both"/>
        <w:rPr>
          <w:rFonts w:ascii="Arial" w:eastAsia="Lucida Sans Unicode" w:hAnsi="Arial" w:cs="Arial"/>
          <w:kern w:val="1"/>
          <w:lang w:val="x-none"/>
        </w:rPr>
      </w:pPr>
      <w:r w:rsidRPr="00404C24">
        <w:rPr>
          <w:rFonts w:ascii="Arial" w:eastAsia="Lucida Sans Unicode" w:hAnsi="Arial" w:cs="Arial"/>
          <w:kern w:val="1"/>
          <w:lang w:val="x-none"/>
        </w:rPr>
        <w:t>vybavit pracovníky vhodným nářadím a ostatními pomůckami potřebnými k bezpečnému výkonu práce, ochrannými prostředky a dále i dokumentací a návody v rozsahu potřebném pro výkon jejich práce</w:t>
      </w:r>
    </w:p>
    <w:p w:rsidR="00315F5C" w:rsidRPr="00404C24" w:rsidRDefault="00315F5C" w:rsidP="00315F5C">
      <w:pPr>
        <w:widowControl w:val="0"/>
        <w:numPr>
          <w:ilvl w:val="0"/>
          <w:numId w:val="6"/>
        </w:numPr>
        <w:suppressAutoHyphens/>
        <w:spacing w:after="0" w:line="200" w:lineRule="atLeast"/>
        <w:jc w:val="both"/>
        <w:rPr>
          <w:rFonts w:ascii="Arial" w:eastAsia="Lucida Sans Unicode" w:hAnsi="Arial" w:cs="Arial"/>
          <w:kern w:val="1"/>
          <w:lang w:val="x-none"/>
        </w:rPr>
      </w:pPr>
      <w:r w:rsidRPr="00404C24">
        <w:rPr>
          <w:rFonts w:ascii="Arial" w:eastAsia="Lucida Sans Unicode" w:hAnsi="Arial" w:cs="Arial"/>
          <w:kern w:val="1"/>
          <w:lang w:val="x-none"/>
        </w:rPr>
        <w:t>vybavit pracovníky pověřené řízením a kontrolou též právními a ostatními předpisy k zajištění bezpečnosti práce</w:t>
      </w:r>
    </w:p>
    <w:p w:rsidR="00315F5C" w:rsidRPr="00404C24" w:rsidRDefault="00315F5C" w:rsidP="00315F5C">
      <w:pPr>
        <w:widowControl w:val="0"/>
        <w:numPr>
          <w:ilvl w:val="0"/>
          <w:numId w:val="8"/>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Před započetím práce musí být odpovědným pracovníkům zajištěno na terénu vyznačení tras podzemního vedení inženýrských sítí a jiných překážek.</w:t>
      </w:r>
    </w:p>
    <w:p w:rsidR="00315F5C" w:rsidRPr="00404C24" w:rsidRDefault="00315F5C" w:rsidP="00315F5C">
      <w:pPr>
        <w:widowControl w:val="0"/>
        <w:numPr>
          <w:ilvl w:val="0"/>
          <w:numId w:val="8"/>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S druhem inženýrských sítí, jich trasami a hloubkou uložení a s jejich ochrannými pásmy musí být seznámen odpovědný pracovník, který bude zemní práce řídit.</w:t>
      </w:r>
    </w:p>
    <w:p w:rsidR="00315F5C" w:rsidRPr="00404C24" w:rsidRDefault="00315F5C" w:rsidP="00315F5C">
      <w:pPr>
        <w:widowControl w:val="0"/>
        <w:suppressAutoHyphens/>
        <w:spacing w:after="0" w:line="200" w:lineRule="atLeast"/>
        <w:jc w:val="both"/>
        <w:rPr>
          <w:rFonts w:ascii="Arial" w:eastAsia="Lucida Sans Unicode" w:hAnsi="Arial" w:cs="Arial"/>
          <w:kern w:val="1"/>
          <w:u w:val="single"/>
        </w:rPr>
      </w:pPr>
      <w:r w:rsidRPr="00404C24">
        <w:rPr>
          <w:rFonts w:ascii="Arial" w:eastAsia="Lucida Sans Unicode" w:hAnsi="Arial" w:cs="Arial"/>
          <w:kern w:val="1"/>
          <w:u w:val="single"/>
        </w:rPr>
        <w:t>Bezpečnost práce při stavebních a montážních pracích:</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Všechny otvory a jámy na staveništi nebo na komunikacích, kde hrozí nebezpečí pádu osob, musí být zakryty nebo ohrazeny.</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Výkopy, dané normou ČSN 73 3050 (Zemní práce) a hlubší než 0,5m musí být zabezpečeny přechody o šířce nejméně 0,75m a za snížené viditelnosti musí být osvětleny.</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Přechody nad výkopy o hloubce nad 1,5m musí být vybaveny oboustranným dvoutyčovým zábradlím a zarážkou.</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Vyhrazená stanoviště musí být označena výstražnými tabulemi s vyznačeným zákazem vstupu nepovolaným osobám.</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Před prvním vstupem pracovníků do výkopu nebo po přerušení práce delší než 24 hodin musí odpovědný pracovník provést prohlídku stavu stěn výkopu, pažení a přístupů.</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Při dopravě materiálu do výkopu nebo z výkopu se nesmí pracovníci zdržovat v ohroženém prostoru.</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Podpěrné konstrukce musí vykazovat pro konkrétní případ použití dostatečnou únosnost a stabilitu a musí být úhlopříčně ztuženy ve všech rovinách.</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Podpěrná lešení se kontrolují pravidelně jednou za měsíc a dále před betonáží.</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Betonářské práce mohou být zahájeny po kontrole a převzetí bednění, které musí být zapsáno do stavebního deníku odpovědným pracovníkem dodavatele stavebních prací.</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 xml:space="preserve">Pracovníci pověřeni vázáním a zavěšováním břemen musí mít kvalifikaci vazače zejména </w:t>
      </w:r>
      <w:r w:rsidRPr="00404C24">
        <w:rPr>
          <w:rFonts w:ascii="Arial" w:eastAsia="Lucida Sans Unicode" w:hAnsi="Arial" w:cs="Arial"/>
          <w:kern w:val="1"/>
        </w:rPr>
        <w:lastRenderedPageBreak/>
        <w:t>podle ČSN 27 0144 a jejich způsobilost musí být pravidelně a prokazatelně ověřována.</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Pro bezpečné řízení a kontrolu prací ve výškách musí dodavatel zabezpečit kvalifikované, zdravotně způsobilé, vyškolené a zacvičené pracovníky, jejichž znalosti jsou nejméně 1x za 3 roky ověřovány zkouškou.</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Pro výkon práce ve výškách musí dodavatel zabezpečit kvalifikované, zdravotně způsobilé, vyškolené a zacvičené pracovníky, jejichž znalosti jsou nejméně 1x za 12 měsíců ověřovány zkouškou.</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Ochrana pracovníků proti pádu z výšky nad 1,5</w:t>
      </w:r>
      <w:r>
        <w:rPr>
          <w:rFonts w:ascii="Arial" w:eastAsia="Lucida Sans Unicode" w:hAnsi="Arial" w:cs="Arial"/>
          <w:kern w:val="1"/>
        </w:rPr>
        <w:t xml:space="preserve"> </w:t>
      </w:r>
      <w:r w:rsidRPr="00404C24">
        <w:rPr>
          <w:rFonts w:ascii="Arial" w:eastAsia="Lucida Sans Unicode" w:hAnsi="Arial" w:cs="Arial"/>
          <w:kern w:val="1"/>
        </w:rPr>
        <w:t>m musí být provedena kolektivním nebo osobním zajištěním na všech pracovištích a komunikacích.</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Osobní zajištění pracovníků při práci ve výškách a nad volnou hloubkou se musí použít v případech, kdy nelze použít kolektivní zajištění.</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Technologický materiál, nářadí a nástroje je zakázáno volně pokládat na konstrukce nebo na podlahu v blízkosti otvorů.</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Prostory, nad kterými se pracuje, musí být vždy bezpečně zajištěny.</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Dodavatel stavebních prací je povinen vydat písemné pokyny pro obsluhu a údržbu strojů a strojních zařízení, které obsahují požadavky pro zajištění bezpečnosti práce a pracovníky s těmito pokyny prokazatelně seznámit.</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Obsluhy strojů musí být nejméně jednou za rok přezkoušeny.</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Obsluhy vyhrazených technických zařízení musí mít příslušná oprávnění.</w:t>
      </w:r>
    </w:p>
    <w:p w:rsidR="00315F5C" w:rsidRPr="00404C24" w:rsidRDefault="00315F5C" w:rsidP="00315F5C">
      <w:pPr>
        <w:widowControl w:val="0"/>
        <w:numPr>
          <w:ilvl w:val="0"/>
          <w:numId w:val="9"/>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Veškeré práce související s elektrickými zařízeními musí být prováděny v souladu s normami a předpisy dotýkajícími se vyhrazených elektrických zařízení. Pro příslušné práce musí mít pracovníci příslušnou odbornou způsobilost ve smyslu vyhlášky ČÚBP a ČBÚ č.50/1978 Sb.</w:t>
      </w:r>
    </w:p>
    <w:p w:rsidR="00315F5C" w:rsidRPr="00404C24" w:rsidRDefault="00315F5C" w:rsidP="00315F5C">
      <w:pPr>
        <w:widowControl w:val="0"/>
        <w:suppressAutoHyphens/>
        <w:spacing w:after="0" w:line="200" w:lineRule="atLeast"/>
        <w:jc w:val="both"/>
        <w:rPr>
          <w:rFonts w:ascii="Arial" w:eastAsia="Lucida Sans Unicode" w:hAnsi="Arial" w:cs="Arial"/>
          <w:kern w:val="1"/>
          <w:u w:val="single"/>
        </w:rPr>
      </w:pPr>
      <w:r w:rsidRPr="00404C24">
        <w:rPr>
          <w:rFonts w:ascii="Arial" w:eastAsia="Lucida Sans Unicode" w:hAnsi="Arial" w:cs="Arial"/>
          <w:kern w:val="1"/>
          <w:u w:val="single"/>
        </w:rPr>
        <w:t>Bezpečnost práce při provozu:</w:t>
      </w:r>
    </w:p>
    <w:p w:rsidR="00315F5C" w:rsidRPr="00404C24" w:rsidRDefault="00315F5C" w:rsidP="00315F5C">
      <w:pPr>
        <w:widowControl w:val="0"/>
        <w:numPr>
          <w:ilvl w:val="0"/>
          <w:numId w:val="10"/>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Veškeré práce související s elektrickými zařízeními musí být prováděny v souladu s normami a předpisy dotýkajícími se vyhrazených elektrických zařízení. Pro příslušné práce musí mít pracovníci příslušnou odbornou způsobilost.</w:t>
      </w:r>
    </w:p>
    <w:p w:rsidR="00315F5C" w:rsidRPr="00404C24" w:rsidRDefault="00315F5C" w:rsidP="00315F5C">
      <w:pPr>
        <w:widowControl w:val="0"/>
        <w:numPr>
          <w:ilvl w:val="0"/>
          <w:numId w:val="10"/>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Všechny příkazy a nařízení pro obsluhu elektrických zařízení a činnosti nebo pobyt v jejich blízkosti musí být v souladu s ČSN 34 3100 Bezpečnostní předpisy pro obsluhu a práci na elektrických zařízeních a přidruženou ČSN 34 3108 Bezpečnostní předpisy pro zacházení s elektrickým zařízením pracovníky seznámenými.</w:t>
      </w:r>
    </w:p>
    <w:p w:rsidR="00315F5C" w:rsidRPr="00404C24" w:rsidRDefault="00315F5C" w:rsidP="00315F5C">
      <w:pPr>
        <w:widowControl w:val="0"/>
        <w:numPr>
          <w:ilvl w:val="0"/>
          <w:numId w:val="10"/>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Elektrická zařízení se musí udržovat ve stavu, který odpovídá platným elektrotechnickým normám.</w:t>
      </w:r>
    </w:p>
    <w:p w:rsidR="00315F5C" w:rsidRPr="00404C24" w:rsidRDefault="00315F5C" w:rsidP="00315F5C">
      <w:pPr>
        <w:widowControl w:val="0"/>
        <w:suppressAutoHyphens/>
        <w:spacing w:after="0" w:line="200" w:lineRule="atLeast"/>
        <w:jc w:val="both"/>
        <w:rPr>
          <w:rFonts w:ascii="Arial" w:eastAsia="Lucida Sans Unicode" w:hAnsi="Arial" w:cs="Arial"/>
          <w:kern w:val="1"/>
          <w:u w:val="single"/>
        </w:rPr>
      </w:pPr>
      <w:r w:rsidRPr="00404C24">
        <w:rPr>
          <w:rFonts w:ascii="Arial" w:eastAsia="Lucida Sans Unicode" w:hAnsi="Arial" w:cs="Arial"/>
          <w:kern w:val="1"/>
          <w:u w:val="single"/>
        </w:rPr>
        <w:t>Osobní ochranné pracovní prostředky:</w:t>
      </w:r>
    </w:p>
    <w:p w:rsidR="00315F5C" w:rsidRPr="00404C24" w:rsidRDefault="00315F5C" w:rsidP="00315F5C">
      <w:pPr>
        <w:widowControl w:val="0"/>
        <w:suppressAutoHyphens/>
        <w:spacing w:after="0" w:line="200" w:lineRule="atLeast"/>
        <w:jc w:val="both"/>
        <w:rPr>
          <w:rFonts w:ascii="Arial" w:eastAsia="Lucida Sans Unicode" w:hAnsi="Arial" w:cs="Arial"/>
          <w:color w:val="FF0000"/>
          <w:kern w:val="1"/>
        </w:rPr>
      </w:pPr>
      <w:r w:rsidRPr="00404C24">
        <w:rPr>
          <w:rFonts w:ascii="Arial" w:eastAsia="Lucida Sans Unicode" w:hAnsi="Arial" w:cs="Arial"/>
          <w:kern w:val="1"/>
        </w:rPr>
        <w:t>V souvislosti s výstavbou a stavebními pracemi musí být pracovníci vybaveni osobními ochrannými pracovními prostředky v souladu s charakterem vykonávaných činností.</w:t>
      </w:r>
    </w:p>
    <w:p w:rsidR="00315F5C" w:rsidRPr="00404C24" w:rsidRDefault="00315F5C" w:rsidP="00315F5C">
      <w:pPr>
        <w:pStyle w:val="Default"/>
        <w:rPr>
          <w:b/>
          <w:sz w:val="22"/>
          <w:szCs w:val="22"/>
        </w:rPr>
      </w:pPr>
      <w:r w:rsidRPr="00404C24">
        <w:rPr>
          <w:b/>
          <w:sz w:val="22"/>
          <w:szCs w:val="22"/>
        </w:rPr>
        <w:t>l) úpravy pro bezbariérové užívání výstavbou dotčených staveb:</w:t>
      </w:r>
    </w:p>
    <w:p w:rsidR="00315F5C" w:rsidRPr="00404C24" w:rsidRDefault="00315F5C" w:rsidP="00315F5C">
      <w:pPr>
        <w:spacing w:after="0"/>
        <w:jc w:val="both"/>
        <w:rPr>
          <w:rFonts w:ascii="Arial" w:eastAsia="Lucida Sans Unicode" w:hAnsi="Arial" w:cs="Arial"/>
          <w:kern w:val="1"/>
        </w:rPr>
      </w:pPr>
      <w:r w:rsidRPr="00404C24">
        <w:rPr>
          <w:rFonts w:ascii="Arial" w:hAnsi="Arial" w:cs="Arial"/>
          <w:lang w:eastAsia="ar-SA"/>
        </w:rPr>
        <w:t>Vzhledem k rozsahu a charakteru stavebních prací není nutné během stavby přijímat zvláštní opatření, která by zajišťovala bezbariérové užívání stavby. Přístupy do objektu zůstanou stavbou nedotčeny.</w:t>
      </w:r>
    </w:p>
    <w:p w:rsidR="00315F5C" w:rsidRPr="00404C24" w:rsidRDefault="00315F5C" w:rsidP="00315F5C">
      <w:pPr>
        <w:pStyle w:val="Default"/>
        <w:rPr>
          <w:b/>
          <w:sz w:val="22"/>
          <w:szCs w:val="22"/>
        </w:rPr>
      </w:pPr>
      <w:r w:rsidRPr="00404C24">
        <w:rPr>
          <w:b/>
          <w:sz w:val="22"/>
          <w:szCs w:val="22"/>
        </w:rPr>
        <w:t>m) zásady pro dopravní inženýrská opatření:</w:t>
      </w:r>
    </w:p>
    <w:p w:rsidR="00315F5C" w:rsidRPr="00404C24" w:rsidRDefault="00315F5C" w:rsidP="00315F5C">
      <w:pPr>
        <w:spacing w:after="0"/>
        <w:jc w:val="both"/>
        <w:rPr>
          <w:rFonts w:ascii="Arial" w:hAnsi="Arial" w:cs="Arial"/>
          <w:lang w:eastAsia="ar-SA"/>
        </w:rPr>
      </w:pPr>
      <w:r w:rsidRPr="00404C24">
        <w:rPr>
          <w:rFonts w:ascii="Arial" w:hAnsi="Arial" w:cs="Arial"/>
          <w:lang w:eastAsia="ar-SA"/>
        </w:rPr>
        <w:t>Navržené stavební úpravy budou probíhat na pozemku investora a nemají vliv na omezení dopravy na veřejných komunikacích. Dopravně inženýrská opatření nejsou tedy vyžadována.</w:t>
      </w:r>
    </w:p>
    <w:p w:rsidR="00315F5C" w:rsidRPr="00404C24" w:rsidRDefault="00315F5C" w:rsidP="00315F5C">
      <w:pPr>
        <w:pStyle w:val="Default"/>
        <w:rPr>
          <w:b/>
          <w:sz w:val="22"/>
          <w:szCs w:val="22"/>
        </w:rPr>
      </w:pPr>
      <w:r w:rsidRPr="00404C24">
        <w:rPr>
          <w:b/>
          <w:sz w:val="22"/>
          <w:szCs w:val="22"/>
        </w:rPr>
        <w:t>n) stanovení speciálních podmínek pro provádění stavby - provádění stavby za provozu, opatření proti účinkům vnějšího prostředí při výstavbě apod.,:</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Provádět stavbu může jako zhotovitel jen stavební podnikatel, který při její realizaci zabezpečí odborné vedení provádění stavby stavbyvedoucím (viz příslušné ustanovení zák. č. 183/2006 Sb.) Práce na stavbě, na které je předepsáno zvláštní oprávnění, mohou vykonávat pouze osoby, které jsou držiteli takového oprávnění.</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Stavba bude prováděna v souladu s rozhodnutím nebo jiným opatřením stavebního úřadu a podle ověřené projektové dokumentace. Budou dodržovány obecné požadavky na výstavbu, popřípadě jiné technické předpisy s technické normy. Dále je nutné při provádění stavby dodržovat právní předpisy zajišťující ochranu života, zdraví, životního prostředí a bezpečnosti práce. Při provádění stavby je nutné dodržovat zejména tyto předpisy:</w:t>
      </w:r>
    </w:p>
    <w:p w:rsidR="00315F5C" w:rsidRPr="00404C24" w:rsidRDefault="00315F5C" w:rsidP="00315F5C">
      <w:pPr>
        <w:widowControl w:val="0"/>
        <w:numPr>
          <w:ilvl w:val="0"/>
          <w:numId w:val="11"/>
        </w:numPr>
        <w:suppressAutoHyphens/>
        <w:spacing w:after="0" w:line="200" w:lineRule="atLeast"/>
        <w:jc w:val="both"/>
        <w:rPr>
          <w:rFonts w:ascii="Arial" w:eastAsia="Lucida Sans Unicode" w:hAnsi="Arial" w:cs="Arial"/>
          <w:bCs/>
          <w:kern w:val="1"/>
        </w:rPr>
      </w:pPr>
      <w:proofErr w:type="spellStart"/>
      <w:r w:rsidRPr="00404C24">
        <w:rPr>
          <w:rFonts w:ascii="Arial" w:eastAsia="Lucida Sans Unicode" w:hAnsi="Arial" w:cs="Arial"/>
          <w:bCs/>
          <w:kern w:val="1"/>
        </w:rPr>
        <w:lastRenderedPageBreak/>
        <w:t>Vyhl</w:t>
      </w:r>
      <w:proofErr w:type="spellEnd"/>
      <w:r w:rsidRPr="00404C24">
        <w:rPr>
          <w:rFonts w:ascii="Arial" w:eastAsia="Lucida Sans Unicode" w:hAnsi="Arial" w:cs="Arial"/>
          <w:bCs/>
          <w:kern w:val="1"/>
        </w:rPr>
        <w:t>. č. 268/2009 Sb. o technických požadavcích na výstavbu</w:t>
      </w:r>
    </w:p>
    <w:p w:rsidR="00315F5C" w:rsidRPr="00404C24" w:rsidRDefault="00315F5C" w:rsidP="00315F5C">
      <w:pPr>
        <w:widowControl w:val="0"/>
        <w:numPr>
          <w:ilvl w:val="0"/>
          <w:numId w:val="11"/>
        </w:numPr>
        <w:suppressAutoHyphens/>
        <w:spacing w:after="0" w:line="200" w:lineRule="atLeast"/>
        <w:jc w:val="both"/>
        <w:rPr>
          <w:rFonts w:ascii="Arial" w:eastAsia="Lucida Sans Unicode" w:hAnsi="Arial" w:cs="Arial"/>
          <w:bCs/>
          <w:kern w:val="1"/>
        </w:rPr>
      </w:pPr>
      <w:proofErr w:type="spellStart"/>
      <w:r w:rsidRPr="00404C24">
        <w:rPr>
          <w:rFonts w:ascii="Arial" w:eastAsia="Lucida Sans Unicode" w:hAnsi="Arial" w:cs="Arial"/>
          <w:bCs/>
          <w:kern w:val="1"/>
        </w:rPr>
        <w:t>Vyhl</w:t>
      </w:r>
      <w:proofErr w:type="spellEnd"/>
      <w:r w:rsidRPr="00404C24">
        <w:rPr>
          <w:rFonts w:ascii="Arial" w:eastAsia="Lucida Sans Unicode" w:hAnsi="Arial" w:cs="Arial"/>
          <w:bCs/>
          <w:kern w:val="1"/>
        </w:rPr>
        <w:t>. č. 398/2009 Sb. o obecných technických požadavcích zabezpečující bezbariérové užívání staveb</w:t>
      </w:r>
    </w:p>
    <w:p w:rsidR="00315F5C" w:rsidRPr="00404C24" w:rsidRDefault="00315F5C" w:rsidP="00315F5C">
      <w:pPr>
        <w:widowControl w:val="0"/>
        <w:numPr>
          <w:ilvl w:val="0"/>
          <w:numId w:val="11"/>
        </w:numPr>
        <w:suppressAutoHyphens/>
        <w:spacing w:after="0" w:line="200" w:lineRule="atLeast"/>
        <w:jc w:val="both"/>
        <w:rPr>
          <w:rFonts w:ascii="Arial" w:eastAsia="Lucida Sans Unicode" w:hAnsi="Arial" w:cs="Arial"/>
          <w:kern w:val="1"/>
        </w:rPr>
      </w:pPr>
      <w:r w:rsidRPr="00404C24">
        <w:rPr>
          <w:rFonts w:ascii="Arial" w:eastAsia="Lucida Sans Unicode" w:hAnsi="Arial" w:cs="Arial"/>
          <w:kern w:val="1"/>
        </w:rPr>
        <w:t>Zák. č. 361/2000 Sb. - o provozu na pozemních komunikacích</w:t>
      </w:r>
    </w:p>
    <w:p w:rsidR="00315F5C" w:rsidRPr="00404C24" w:rsidRDefault="00315F5C" w:rsidP="00315F5C">
      <w:pPr>
        <w:widowControl w:val="0"/>
        <w:numPr>
          <w:ilvl w:val="0"/>
          <w:numId w:val="11"/>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Zák. č. 458/2000 Sb. o podmínkách podnikání a o výkonu státní správy v energetických odvětvích a o změně některých zákonů (energetický zákon)</w:t>
      </w:r>
    </w:p>
    <w:p w:rsidR="00315F5C" w:rsidRPr="00404C24" w:rsidRDefault="00315F5C" w:rsidP="00315F5C">
      <w:pPr>
        <w:widowControl w:val="0"/>
        <w:numPr>
          <w:ilvl w:val="0"/>
          <w:numId w:val="11"/>
        </w:numPr>
        <w:suppressAutoHyphens/>
        <w:spacing w:after="0" w:line="200" w:lineRule="atLeast"/>
        <w:jc w:val="both"/>
        <w:rPr>
          <w:rFonts w:ascii="Arial" w:eastAsia="Lucida Sans Unicode" w:hAnsi="Arial" w:cs="Arial"/>
          <w:bCs/>
          <w:kern w:val="1"/>
        </w:rPr>
      </w:pPr>
      <w:proofErr w:type="spellStart"/>
      <w:r w:rsidRPr="00404C24">
        <w:rPr>
          <w:rFonts w:ascii="Arial" w:eastAsia="Lucida Sans Unicode" w:hAnsi="Arial" w:cs="Arial"/>
          <w:kern w:val="1"/>
        </w:rPr>
        <w:t>Vyh</w:t>
      </w:r>
      <w:r w:rsidRPr="00404C24">
        <w:rPr>
          <w:rFonts w:ascii="Arial" w:eastAsia="Lucida Sans Unicode" w:hAnsi="Arial" w:cs="Arial"/>
          <w:bCs/>
          <w:kern w:val="1"/>
        </w:rPr>
        <w:t>l</w:t>
      </w:r>
      <w:proofErr w:type="spellEnd"/>
      <w:r w:rsidRPr="00404C24">
        <w:rPr>
          <w:rFonts w:ascii="Arial" w:eastAsia="Lucida Sans Unicode" w:hAnsi="Arial" w:cs="Arial"/>
          <w:bCs/>
          <w:kern w:val="1"/>
        </w:rPr>
        <w:t>. č. 369/2004 Sb. o projektování, provádění a vyhodnocování geolog. Prací</w:t>
      </w:r>
    </w:p>
    <w:p w:rsidR="00315F5C" w:rsidRPr="00404C24" w:rsidRDefault="00315F5C" w:rsidP="00315F5C">
      <w:pPr>
        <w:widowControl w:val="0"/>
        <w:numPr>
          <w:ilvl w:val="0"/>
          <w:numId w:val="11"/>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Zák. č. 360/1992 Sb. o výkonu povolání autorizovaných architektů a o výkonu povolání autorizovaných inženýrů a techniků činných ve výstavbě</w:t>
      </w:r>
    </w:p>
    <w:p w:rsidR="00315F5C" w:rsidRPr="00404C24" w:rsidRDefault="00315F5C" w:rsidP="00315F5C">
      <w:pPr>
        <w:widowControl w:val="0"/>
        <w:numPr>
          <w:ilvl w:val="0"/>
          <w:numId w:val="11"/>
        </w:numPr>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Zák. č. 183/2006 Sb. o územním plánování a stavebním řádu (stavební zákon)</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kern w:val="1"/>
        </w:rPr>
        <w:tab/>
      </w:r>
      <w:r w:rsidRPr="00404C24">
        <w:rPr>
          <w:rFonts w:ascii="Arial" w:eastAsia="Lucida Sans Unicode" w:hAnsi="Arial" w:cs="Arial"/>
          <w:bCs/>
          <w:kern w:val="1"/>
        </w:rPr>
        <w:t>Režim vstupu na staveniště, délku pracovní doby a oprávněnost osob bude stanovena v kontaktu s prováděcí firmou a s ohledem na užívání objektu. Stavebník zajistí viditelnou ceduli na viditelném místě, kde bude uveden kontakt na zodpovědné pracovníky stavby, včetně telefonického spojení. Vstup na staveniště bude zajištěn pouze v pracovních dnech. V nočních hodinách nebo ve dnech pracovního klidu a volna bude stavba pod uzamčením. Prostor stavby na hraně veřejného prostranství bude oddělen od okolí neprůhledným oplocením do výšky min. 2</w:t>
      </w:r>
      <w:r>
        <w:rPr>
          <w:rFonts w:ascii="Arial" w:eastAsia="Lucida Sans Unicode" w:hAnsi="Arial" w:cs="Arial"/>
          <w:bCs/>
          <w:kern w:val="1"/>
        </w:rPr>
        <w:t xml:space="preserve">,0 </w:t>
      </w:r>
      <w:r w:rsidRPr="00404C24">
        <w:rPr>
          <w:rFonts w:ascii="Arial" w:eastAsia="Lucida Sans Unicode" w:hAnsi="Arial" w:cs="Arial"/>
          <w:bCs/>
          <w:kern w:val="1"/>
        </w:rPr>
        <w:t>m, v noci osvětleným.</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Stavební firma bude řádně pojištěna na škody způsobené vlastním zaviněním a současně bude v průběhu stavby pojištěna i stavba (živelné pohromy, krádeže, …).</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Pracovníci na stavbě budou poučeni o BOZP, zahraniční pracovníci budou mít platné pracovní povolení. Kvalifikované práce budou provádět pracovníci s patřičnou atestací nebo proškolením. Na stavbě budou dodržována všechna nařízení a normy IBP a ČSN související s bezpečností práce. Doprava stavebního materiálu se předpokládá malými nákladními resp. dodávkovými automobily po stávajících veřejných komunikacích na staveniště nebo na základnu stavebního dodavatele. Stavební odpad bude odvážen automobilovou dopravou na místo skládky - přesné místo skládek zajistí dodavatel stavby nebo bude určena stavebním úřadem. Nejbližší skládka se nachází ve vzdálenosti cca 25 km.</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Vozidla budou vyjíždět ze staveniště čistá a nebudou přeplňována, dodavatel bude pravidelně kontrolovat a čistit stavbou dotčené komunikace. Používané veřejné komunikace je povinen dodavatel po dokončení stavby uvést do původního stavu.</w:t>
      </w:r>
    </w:p>
    <w:p w:rsidR="00315F5C" w:rsidRPr="00404C24" w:rsidRDefault="00315F5C" w:rsidP="00315F5C">
      <w:pPr>
        <w:widowControl w:val="0"/>
        <w:suppressAutoHyphens/>
        <w:spacing w:after="0" w:line="200" w:lineRule="atLeast"/>
        <w:jc w:val="both"/>
        <w:rPr>
          <w:rFonts w:ascii="Arial" w:eastAsia="Lucida Sans Unicode" w:hAnsi="Arial" w:cs="Arial"/>
          <w:bCs/>
          <w:kern w:val="1"/>
        </w:rPr>
      </w:pPr>
      <w:r w:rsidRPr="00404C24">
        <w:rPr>
          <w:rFonts w:ascii="Arial" w:eastAsia="Lucida Sans Unicode" w:hAnsi="Arial" w:cs="Arial"/>
          <w:bCs/>
          <w:kern w:val="1"/>
        </w:rPr>
        <w:t xml:space="preserve">V průběhu provádění prací je zhotovitel povinen dbát na maximální snížení nepříznivých vlivů - hluku, prašnosti, vibrací, emisí. Maximální tonáž vozidel stanovuje dopravní značení komunikace na ulici. Na stavbu byly projektantem navrženy pouze takové materiály a výrobky, které zaručují, že stavba při správném provedení a údržbě po dobu předpokládané životnosti bude splňovat požadavky na mechanickou stabilitu a pevnost, požární bezpečnost, hygienu, ochranu zdraví a životního prostředí, ochranu proti hluku, úsporu energií a ochranu tepla. Při návrhu byly použity materiály a výrobky od renomovaných výrobců s příslušnou certifikací a příslušnými doklady o vhodnosti výrobků. Dále je nutné dodržovat příslušné technologické postupy, doporučení a příslušné ČSN při provádění stavby. Veškeré navržené materiály a výrobky v PD mohou být nahrazeny pouze prvky srovnatelných technických a vzhledových parametrů. Stavba bude provedená dle projektu. Případné změny oproti této dokumentaci je nutné předem projednat s projektantem. Projektant v případě provedení změn materiálů a výrobků neručí za možné tvarové kolize a odchylky od projektovaných technických parametrů a ani neručí za správnost funkce stavby - částí stavby. Při provádění výstavby za provozu objektu, bude před zahájením výstavby dohodnut postup výstavby mezi dodavatelem stavby a investorem (případně uživatelem stavby) a budou přijata příslušná opatření k ochraně osob jak v samotném objektu, tak i jejich pohyb v rámci staveniště. </w:t>
      </w:r>
    </w:p>
    <w:p w:rsidR="00315F5C" w:rsidRPr="00404C24" w:rsidRDefault="00315F5C" w:rsidP="00315F5C">
      <w:pPr>
        <w:widowControl w:val="0"/>
        <w:suppressAutoHyphens/>
        <w:spacing w:after="0" w:line="200" w:lineRule="atLeast"/>
        <w:jc w:val="both"/>
        <w:rPr>
          <w:rFonts w:ascii="Arial" w:hAnsi="Arial" w:cs="Arial"/>
          <w:b/>
          <w:bCs/>
          <w:color w:val="000000"/>
        </w:rPr>
      </w:pPr>
      <w:r w:rsidRPr="00404C24">
        <w:rPr>
          <w:rFonts w:ascii="Arial" w:hAnsi="Arial" w:cs="Arial"/>
          <w:b/>
        </w:rPr>
        <w:t>o) postup výstavby, rozhodující dílčí termíny:</w:t>
      </w:r>
      <w:r w:rsidRPr="00404C24">
        <w:rPr>
          <w:rFonts w:ascii="Arial" w:hAnsi="Arial" w:cs="Arial"/>
          <w:b/>
          <w:bCs/>
          <w:color w:val="000000"/>
        </w:rPr>
        <w:t xml:space="preserve"> </w:t>
      </w:r>
    </w:p>
    <w:p w:rsidR="00315F5C" w:rsidRPr="00404C24" w:rsidRDefault="00315F5C" w:rsidP="00315F5C">
      <w:pPr>
        <w:spacing w:after="0"/>
        <w:jc w:val="both"/>
        <w:rPr>
          <w:rFonts w:ascii="Arial" w:hAnsi="Arial" w:cs="Arial"/>
          <w:lang w:eastAsia="ar-SA"/>
        </w:rPr>
      </w:pPr>
      <w:r w:rsidRPr="00404C24">
        <w:rPr>
          <w:rFonts w:ascii="Arial" w:hAnsi="Arial" w:cs="Arial"/>
          <w:lang w:eastAsia="ar-SA"/>
        </w:rPr>
        <w:t xml:space="preserve">Postup prací se bude řídit harmonogramem. </w:t>
      </w:r>
    </w:p>
    <w:p w:rsidR="00315F5C" w:rsidRPr="00404C24" w:rsidRDefault="00315F5C" w:rsidP="00315F5C">
      <w:pPr>
        <w:spacing w:after="0"/>
        <w:jc w:val="both"/>
        <w:rPr>
          <w:rFonts w:ascii="Arial" w:hAnsi="Arial" w:cs="Arial"/>
          <w:lang w:eastAsia="ar-SA"/>
        </w:rPr>
      </w:pPr>
      <w:r w:rsidRPr="00404C24">
        <w:rPr>
          <w:rFonts w:ascii="Arial" w:hAnsi="Arial" w:cs="Arial"/>
          <w:lang w:eastAsia="ar-SA"/>
        </w:rPr>
        <w:t xml:space="preserve">Harmonogram, předloží zhotovitel stavby v rámci výběrového řízení. V harmonogramu budou stanoveny dílčí termíny. Harmonogram bude sloužit, jako podklad, pro stanovení kontrolních prohlídek stavby. </w:t>
      </w:r>
    </w:p>
    <w:p w:rsidR="00315F5C" w:rsidRPr="00404C24" w:rsidRDefault="00315F5C" w:rsidP="00315F5C">
      <w:pPr>
        <w:pStyle w:val="Default"/>
        <w:rPr>
          <w:sz w:val="22"/>
          <w:szCs w:val="22"/>
        </w:rPr>
      </w:pPr>
      <w:proofErr w:type="spellStart"/>
      <w:proofErr w:type="gramStart"/>
      <w:r w:rsidRPr="00404C24">
        <w:rPr>
          <w:b/>
          <w:bCs/>
          <w:sz w:val="22"/>
          <w:szCs w:val="22"/>
        </w:rPr>
        <w:t>B.9</w:t>
      </w:r>
      <w:proofErr w:type="spellEnd"/>
      <w:r w:rsidRPr="00404C24">
        <w:rPr>
          <w:b/>
          <w:bCs/>
          <w:sz w:val="22"/>
          <w:szCs w:val="22"/>
        </w:rPr>
        <w:t xml:space="preserve"> Celkové</w:t>
      </w:r>
      <w:proofErr w:type="gramEnd"/>
      <w:r w:rsidRPr="00404C24">
        <w:rPr>
          <w:b/>
          <w:bCs/>
          <w:sz w:val="22"/>
          <w:szCs w:val="22"/>
        </w:rPr>
        <w:t xml:space="preserve"> vodohospodářské řešení </w:t>
      </w:r>
    </w:p>
    <w:p w:rsidR="00315F5C" w:rsidRDefault="00315F5C" w:rsidP="00315F5C">
      <w:pPr>
        <w:pStyle w:val="Default"/>
        <w:rPr>
          <w:sz w:val="22"/>
          <w:szCs w:val="22"/>
        </w:rPr>
      </w:pPr>
      <w:r w:rsidRPr="00404C24">
        <w:rPr>
          <w:sz w:val="22"/>
          <w:szCs w:val="22"/>
        </w:rPr>
        <w:t>Celkové vodohospodářské řešení není vzhledem k charakteru stavby požadováno.</w:t>
      </w:r>
    </w:p>
    <w:p w:rsidR="003B7986" w:rsidRPr="00404C24" w:rsidRDefault="003B7986" w:rsidP="00315F5C">
      <w:pPr>
        <w:pStyle w:val="Default"/>
        <w:rPr>
          <w:sz w:val="22"/>
          <w:szCs w:val="22"/>
        </w:rPr>
      </w:pPr>
    </w:p>
    <w:p w:rsidR="003B7986" w:rsidRPr="007A3731" w:rsidRDefault="003B7986" w:rsidP="003B7986">
      <w:pPr>
        <w:widowControl w:val="0"/>
        <w:autoSpaceDE w:val="0"/>
        <w:autoSpaceDN w:val="0"/>
        <w:adjustRightInd w:val="0"/>
        <w:spacing w:after="0"/>
        <w:jc w:val="both"/>
        <w:rPr>
          <w:rFonts w:ascii="Arial" w:hAnsi="Arial" w:cs="Arial"/>
          <w:b/>
        </w:rPr>
      </w:pPr>
      <w:r w:rsidRPr="007A3731">
        <w:rPr>
          <w:rFonts w:ascii="Arial" w:hAnsi="Arial" w:cs="Arial"/>
          <w:b/>
        </w:rPr>
        <w:t>B.10 Závěr:</w:t>
      </w:r>
    </w:p>
    <w:p w:rsidR="003B7986" w:rsidRPr="007A3731" w:rsidRDefault="003B7986" w:rsidP="003B7986">
      <w:pPr>
        <w:widowControl w:val="0"/>
        <w:autoSpaceDE w:val="0"/>
        <w:autoSpaceDN w:val="0"/>
        <w:adjustRightInd w:val="0"/>
        <w:spacing w:after="0"/>
        <w:jc w:val="both"/>
        <w:rPr>
          <w:rFonts w:ascii="Arial" w:eastAsia="Lucida Sans Unicode" w:hAnsi="Arial" w:cs="Arial"/>
          <w:kern w:val="1"/>
        </w:rPr>
      </w:pPr>
      <w:r w:rsidRPr="007A3731">
        <w:rPr>
          <w:rFonts w:ascii="Arial" w:eastAsia="Lucida Sans Unicode" w:hAnsi="Arial" w:cs="Arial"/>
          <w:kern w:val="1"/>
        </w:rPr>
        <w:t>Pokud jsou ve výkresové části projektové dokumentace, v její technické zprávě nebo ve výkazech výměr výjimečně uvedeny obchodní názvy, slouží tyto pouze k upřesnění specifikace technického a kvalitativního standardu. Může být použito i jiných, kvalitativně a technicky obdobných řešení. Toto bude předem řešeno s investorem a projektantem.</w:t>
      </w:r>
    </w:p>
    <w:p w:rsidR="003B7986" w:rsidRPr="007A3731" w:rsidRDefault="003B7986" w:rsidP="003B7986">
      <w:pPr>
        <w:widowControl w:val="0"/>
        <w:suppressAutoHyphens/>
        <w:spacing w:after="0" w:line="200" w:lineRule="atLeast"/>
        <w:jc w:val="both"/>
        <w:rPr>
          <w:rFonts w:ascii="Arial" w:eastAsia="Lucida Sans Unicode" w:hAnsi="Arial" w:cs="Arial"/>
          <w:kern w:val="1"/>
        </w:rPr>
      </w:pPr>
      <w:r w:rsidRPr="007A3731">
        <w:rPr>
          <w:rFonts w:ascii="Arial" w:eastAsia="Lucida Sans Unicode" w:hAnsi="Arial" w:cs="Arial"/>
          <w:kern w:val="1"/>
        </w:rPr>
        <w:t>Autor projektové dokumentace si vyhrazuje právo změny, nebo úpravy projektu vyvolaných výsledky dodatečného průzkumu či zjištěních provedených při realizaci navržených stavebních úprav. Stejně tak budou-li zjištěny skutečnosti, které nebyly známy při provádění přípravných a projekčních pracích. Dodavatel musí pro stavbu použít jen takové výrobky, které mají takové vlastnosti, aby po dobu předpokládané existence stavby byla při běžné údržbě zaručená požadovaná mechanická pevnost, stabilita, požární bezpečnost, hygienické požadavky, ochrana zdraví a životního prostředí, bezpečnost při užívání, ochrana proti hluku a úspora energie. Všechny použité materiály a výrobky musí mít atest, popřípadě prohlášení o shodě. Tyto dokumenty budou předány investorovi. Při provádění stavby musí být dodrženy technologické postupy a doporučení výrobců popřípadě dovozců materiálů a výrobků. Součástí dodávky stavby jsou veškeré požadavky uvedené v požární zprávě, např. hydranty, hasicí přístroje apod. Během realizace stavby je nutno účinně větrat vnitřní prostory stavby a neprodyšně je nezavírat, aby byl zajištěn trvalý odvod páry z vysychajících stavebních konstrukcí. Záměnu materiálů navrženou dodavatelem posoudí projektant po technické a technologické stránce, definitivní odsouhlasení provede technický dozor investora písemně do stavebního deníku. Jakékoliv změny nebo úpravy technického řešení je nutné projednat s profesním projektantem, hlavním inženýrem a technickým dozorem investora před započetím prací.</w:t>
      </w:r>
    </w:p>
    <w:p w:rsidR="003B7986" w:rsidRPr="007A3731" w:rsidRDefault="003B7986" w:rsidP="003B7986">
      <w:pPr>
        <w:widowControl w:val="0"/>
        <w:suppressAutoHyphens/>
        <w:spacing w:after="0" w:line="200" w:lineRule="atLeast"/>
        <w:jc w:val="both"/>
        <w:rPr>
          <w:rFonts w:ascii="Arial" w:hAnsi="Arial" w:cs="Arial"/>
          <w:sz w:val="20"/>
          <w:szCs w:val="20"/>
        </w:rPr>
      </w:pPr>
      <w:r w:rsidRPr="007A3731">
        <w:rPr>
          <w:rFonts w:ascii="Arial" w:eastAsia="Lucida Sans Unicode" w:hAnsi="Arial" w:cs="Arial"/>
          <w:kern w:val="1"/>
        </w:rPr>
        <w:t>Z důvodu zajištění plynulosti výstavby a předcházení nežádoucích událostí projektant doporučuje konzultovat veškeré práce před jejich započetím i v průběhu výstavby se zástupcem majitele objektu.</w:t>
      </w:r>
    </w:p>
    <w:p w:rsidR="003B7986" w:rsidRPr="007A3731" w:rsidRDefault="003B7986" w:rsidP="003B7986">
      <w:pPr>
        <w:widowControl w:val="0"/>
        <w:suppressAutoHyphens/>
        <w:spacing w:after="0" w:line="200" w:lineRule="atLeast"/>
        <w:jc w:val="both"/>
        <w:rPr>
          <w:rFonts w:ascii="Arial" w:eastAsia="Lucida Sans Unicode" w:hAnsi="Arial" w:cs="Arial"/>
          <w:b/>
          <w:kern w:val="1"/>
          <w:u w:val="single"/>
        </w:rPr>
      </w:pPr>
      <w:r w:rsidRPr="007A3731">
        <w:rPr>
          <w:rFonts w:ascii="Arial" w:eastAsia="Lucida Sans Unicode" w:hAnsi="Arial" w:cs="Arial"/>
          <w:b/>
          <w:kern w:val="1"/>
          <w:u w:val="single"/>
        </w:rPr>
        <w:t>Pokud bude při provádění stavebních prací zjištěna výrazná konstrukční nebo statická porucha stavby, budou práce zastaveny a konstrukce bude odborně sanována dle pokynů statika – autorizované osoby (autorizovaný inženýr pro statiku a dynamiku staveb)! Podobně se bude postupovat, pokud vyvstanou jakékoliv pochybnosti ohledně únosnosti nosných konstrukcí.</w:t>
      </w:r>
    </w:p>
    <w:p w:rsidR="00315F5C" w:rsidRPr="003B7986" w:rsidRDefault="003B7986" w:rsidP="00806CFA">
      <w:pPr>
        <w:widowControl w:val="0"/>
        <w:suppressAutoHyphens/>
        <w:spacing w:after="0" w:line="200" w:lineRule="atLeast"/>
        <w:jc w:val="both"/>
      </w:pPr>
      <w:r w:rsidRPr="007A3731">
        <w:rPr>
          <w:rFonts w:ascii="Arial" w:eastAsia="Lucida Sans Unicode" w:hAnsi="Arial" w:cs="Arial"/>
          <w:kern w:val="1"/>
          <w:u w:val="single"/>
        </w:rPr>
        <w:t>Nedílnou součástí  je stávající požárně bezpečnostní řešení stavby.</w:t>
      </w:r>
      <w:r w:rsidRPr="007A3731">
        <w:rPr>
          <w:rFonts w:ascii="Arial" w:eastAsia="Lucida Sans Unicode" w:hAnsi="Arial" w:cs="Arial"/>
          <w:kern w:val="1"/>
        </w:rPr>
        <w:t xml:space="preserve"> Dodavatel se před zahájením stavebních prací </w:t>
      </w:r>
      <w:r w:rsidR="00806CFA">
        <w:rPr>
          <w:rFonts w:ascii="Arial" w:eastAsia="Lucida Sans Unicode" w:hAnsi="Arial" w:cs="Arial"/>
          <w:kern w:val="1"/>
        </w:rPr>
        <w:t>s</w:t>
      </w:r>
      <w:r w:rsidRPr="007A3731">
        <w:rPr>
          <w:rFonts w:ascii="Arial" w:eastAsia="Lucida Sans Unicode" w:hAnsi="Arial" w:cs="Arial"/>
          <w:kern w:val="1"/>
        </w:rPr>
        <w:t xml:space="preserve"> touto zprávou seznámí a bude při realizaci respektovat její požadavky. </w:t>
      </w:r>
      <w:r w:rsidRPr="003B7986">
        <w:rPr>
          <w:rFonts w:ascii="Arial" w:eastAsia="Lucida Sans Unicode" w:hAnsi="Arial" w:cs="Arial"/>
          <w:kern w:val="1"/>
        </w:rPr>
        <w:t>Zpracován</w:t>
      </w:r>
      <w:r w:rsidR="00806CFA">
        <w:rPr>
          <w:rFonts w:ascii="Arial" w:eastAsia="Lucida Sans Unicode" w:hAnsi="Arial" w:cs="Arial"/>
          <w:kern w:val="1"/>
        </w:rPr>
        <w:t>a je</w:t>
      </w:r>
      <w:r w:rsidRPr="003B7986">
        <w:rPr>
          <w:rFonts w:ascii="Arial" w:eastAsia="Lucida Sans Unicode" w:hAnsi="Arial" w:cs="Arial"/>
          <w:kern w:val="1"/>
        </w:rPr>
        <w:t xml:space="preserve"> dle norem a technických podkladů známých ke dni vydání projektové dokumenta</w:t>
      </w:r>
      <w:r w:rsidRPr="003B7986">
        <w:rPr>
          <w:rFonts w:eastAsia="Lucida Sans Unicode"/>
          <w:kern w:val="1"/>
        </w:rPr>
        <w:t>ce.</w:t>
      </w:r>
    </w:p>
    <w:p w:rsidR="00806CFA" w:rsidRDefault="00806CFA" w:rsidP="00315F5C">
      <w:pPr>
        <w:pStyle w:val="Default"/>
        <w:rPr>
          <w:b/>
          <w:sz w:val="22"/>
          <w:szCs w:val="22"/>
        </w:rPr>
      </w:pPr>
    </w:p>
    <w:p w:rsidR="00A86193" w:rsidRDefault="00A86193" w:rsidP="00315F5C">
      <w:pPr>
        <w:pStyle w:val="Default"/>
        <w:rPr>
          <w:b/>
          <w:sz w:val="22"/>
          <w:szCs w:val="22"/>
        </w:rPr>
      </w:pPr>
      <w:r w:rsidRPr="00A86193">
        <w:rPr>
          <w:b/>
          <w:sz w:val="22"/>
          <w:szCs w:val="22"/>
        </w:rPr>
        <w:t>B.1</w:t>
      </w:r>
      <w:r w:rsidR="00C738F0">
        <w:rPr>
          <w:b/>
          <w:sz w:val="22"/>
          <w:szCs w:val="22"/>
        </w:rPr>
        <w:t>3)</w:t>
      </w:r>
      <w:r w:rsidRPr="00A86193">
        <w:rPr>
          <w:b/>
          <w:sz w:val="22"/>
          <w:szCs w:val="22"/>
        </w:rPr>
        <w:t xml:space="preserve"> Plán kontrolních prohlídek:</w:t>
      </w:r>
    </w:p>
    <w:p w:rsidR="00A86193" w:rsidRDefault="00A86193" w:rsidP="00A86193">
      <w:pPr>
        <w:pStyle w:val="Default"/>
        <w:rPr>
          <w:color w:val="auto"/>
          <w:sz w:val="22"/>
          <w:szCs w:val="22"/>
        </w:rPr>
      </w:pPr>
      <w:r>
        <w:rPr>
          <w:color w:val="auto"/>
          <w:sz w:val="22"/>
          <w:szCs w:val="22"/>
        </w:rPr>
        <w:t>Stavbu se předpokládá zahájit v 05</w:t>
      </w:r>
      <w:r w:rsidR="007C5EDB">
        <w:rPr>
          <w:color w:val="auto"/>
          <w:sz w:val="22"/>
          <w:szCs w:val="22"/>
        </w:rPr>
        <w:t xml:space="preserve"> - 06</w:t>
      </w:r>
      <w:r>
        <w:rPr>
          <w:color w:val="auto"/>
          <w:sz w:val="22"/>
          <w:szCs w:val="22"/>
        </w:rPr>
        <w:t>/2022. Předpoklad je provádění stavby za částečného provozu objektu fakulty. Zahájení se předpokládá v červnu 2022 po skončení výuky, kdy objekt bude volný až do 10/202</w:t>
      </w:r>
      <w:r w:rsidR="007C5EDB">
        <w:rPr>
          <w:color w:val="auto"/>
          <w:sz w:val="22"/>
          <w:szCs w:val="22"/>
        </w:rPr>
        <w:t>3</w:t>
      </w:r>
      <w:r>
        <w:rPr>
          <w:color w:val="auto"/>
          <w:sz w:val="22"/>
          <w:szCs w:val="22"/>
        </w:rPr>
        <w:t xml:space="preserve">, kdy už bude zahájena omezená výuka.  </w:t>
      </w:r>
    </w:p>
    <w:p w:rsidR="00A86193" w:rsidRDefault="00A86193" w:rsidP="00A86193">
      <w:pPr>
        <w:pStyle w:val="Default"/>
        <w:rPr>
          <w:color w:val="auto"/>
          <w:sz w:val="22"/>
          <w:szCs w:val="22"/>
        </w:rPr>
      </w:pPr>
      <w:r>
        <w:rPr>
          <w:color w:val="auto"/>
          <w:sz w:val="22"/>
          <w:szCs w:val="22"/>
        </w:rPr>
        <w:t>Postup prací a prohlídek jsme navrhli následovně:</w:t>
      </w:r>
    </w:p>
    <w:p w:rsidR="00A86193" w:rsidRDefault="00A86193" w:rsidP="00A86193">
      <w:pPr>
        <w:pStyle w:val="Default"/>
        <w:rPr>
          <w:color w:val="auto"/>
          <w:sz w:val="22"/>
          <w:szCs w:val="22"/>
        </w:rPr>
      </w:pPr>
      <w:r>
        <w:rPr>
          <w:color w:val="auto"/>
          <w:sz w:val="22"/>
          <w:szCs w:val="22"/>
        </w:rPr>
        <w:t>1) Vyklizení objektu a demontáž technického vybavení a konstrukce knihovny</w:t>
      </w:r>
    </w:p>
    <w:p w:rsidR="00A86193" w:rsidRDefault="00A86193" w:rsidP="00A86193">
      <w:pPr>
        <w:pStyle w:val="Default"/>
        <w:rPr>
          <w:color w:val="auto"/>
          <w:sz w:val="22"/>
          <w:szCs w:val="22"/>
        </w:rPr>
      </w:pPr>
      <w:r>
        <w:rPr>
          <w:color w:val="auto"/>
          <w:sz w:val="22"/>
          <w:szCs w:val="22"/>
        </w:rPr>
        <w:t>2) Provedení prací ve  2. a v 1. PP pro montáž nové kotelny a přípravy TUV</w:t>
      </w:r>
    </w:p>
    <w:p w:rsidR="00A86193" w:rsidRDefault="00A86193" w:rsidP="00A86193">
      <w:pPr>
        <w:pStyle w:val="Default"/>
        <w:rPr>
          <w:color w:val="auto"/>
          <w:sz w:val="22"/>
          <w:szCs w:val="22"/>
        </w:rPr>
      </w:pPr>
      <w:r>
        <w:rPr>
          <w:color w:val="auto"/>
          <w:sz w:val="22"/>
          <w:szCs w:val="22"/>
        </w:rPr>
        <w:t>3) Otevření konstrukce dvora a po osazení kotlů a jednotky a rozvodů VZT, opětovné</w:t>
      </w:r>
    </w:p>
    <w:p w:rsidR="00A86193" w:rsidRDefault="00A86193" w:rsidP="00A86193">
      <w:pPr>
        <w:pStyle w:val="Default"/>
        <w:rPr>
          <w:color w:val="auto"/>
          <w:sz w:val="22"/>
          <w:szCs w:val="22"/>
        </w:rPr>
      </w:pPr>
      <w:r>
        <w:rPr>
          <w:color w:val="auto"/>
          <w:sz w:val="22"/>
          <w:szCs w:val="22"/>
        </w:rPr>
        <w:t xml:space="preserve">    zastropení prostor nad 1.PP</w:t>
      </w:r>
    </w:p>
    <w:p w:rsidR="00A86193" w:rsidRDefault="00A86193" w:rsidP="00A86193">
      <w:pPr>
        <w:pStyle w:val="Default"/>
        <w:rPr>
          <w:color w:val="auto"/>
          <w:sz w:val="22"/>
          <w:szCs w:val="22"/>
        </w:rPr>
      </w:pPr>
      <w:r>
        <w:rPr>
          <w:color w:val="auto"/>
          <w:sz w:val="22"/>
          <w:szCs w:val="22"/>
        </w:rPr>
        <w:t>4) Provedení hlavních stavebních prací</w:t>
      </w:r>
    </w:p>
    <w:p w:rsidR="00A86193" w:rsidRDefault="00A86193" w:rsidP="00A86193">
      <w:pPr>
        <w:pStyle w:val="Default"/>
        <w:rPr>
          <w:color w:val="auto"/>
          <w:sz w:val="22"/>
          <w:szCs w:val="22"/>
        </w:rPr>
      </w:pPr>
      <w:r>
        <w:rPr>
          <w:color w:val="auto"/>
          <w:sz w:val="22"/>
          <w:szCs w:val="22"/>
        </w:rPr>
        <w:t>5) Provedení opětné montáže knihovny v 1. a ve 2. NP</w:t>
      </w:r>
    </w:p>
    <w:p w:rsidR="00A86193" w:rsidRDefault="00A86193" w:rsidP="00A86193">
      <w:pPr>
        <w:pStyle w:val="Default"/>
        <w:rPr>
          <w:color w:val="auto"/>
          <w:sz w:val="22"/>
          <w:szCs w:val="22"/>
        </w:rPr>
      </w:pPr>
      <w:r>
        <w:rPr>
          <w:color w:val="auto"/>
          <w:sz w:val="22"/>
          <w:szCs w:val="22"/>
        </w:rPr>
        <w:t>6) Prohloubení dojezdu výtahu</w:t>
      </w:r>
      <w:r w:rsidR="00E02486">
        <w:rPr>
          <w:color w:val="auto"/>
          <w:sz w:val="22"/>
          <w:szCs w:val="22"/>
        </w:rPr>
        <w:t>, kompletace šachty, nový malý výtah</w:t>
      </w:r>
    </w:p>
    <w:p w:rsidR="00A86193" w:rsidRDefault="00A86193" w:rsidP="00A86193">
      <w:pPr>
        <w:pStyle w:val="Default"/>
        <w:rPr>
          <w:color w:val="auto"/>
          <w:sz w:val="22"/>
          <w:szCs w:val="22"/>
        </w:rPr>
      </w:pPr>
      <w:r>
        <w:rPr>
          <w:color w:val="auto"/>
          <w:sz w:val="22"/>
          <w:szCs w:val="22"/>
        </w:rPr>
        <w:t>7) Dokončení hlavních rozvodů ZTI, VZT, elektro</w:t>
      </w:r>
    </w:p>
    <w:p w:rsidR="00A86193" w:rsidRDefault="00A86193" w:rsidP="00A86193">
      <w:pPr>
        <w:pStyle w:val="Default"/>
        <w:rPr>
          <w:color w:val="auto"/>
          <w:sz w:val="22"/>
          <w:szCs w:val="22"/>
        </w:rPr>
      </w:pPr>
      <w:r>
        <w:rPr>
          <w:color w:val="auto"/>
          <w:sz w:val="22"/>
          <w:szCs w:val="22"/>
        </w:rPr>
        <w:t>8) Dokončení stavebních prací v 1.NP – 6.NP</w:t>
      </w:r>
    </w:p>
    <w:p w:rsidR="00A86193" w:rsidRDefault="00A86193" w:rsidP="00A86193">
      <w:pPr>
        <w:pStyle w:val="Default"/>
        <w:rPr>
          <w:color w:val="auto"/>
          <w:sz w:val="22"/>
          <w:szCs w:val="22"/>
        </w:rPr>
      </w:pPr>
      <w:r>
        <w:rPr>
          <w:color w:val="auto"/>
          <w:sz w:val="22"/>
          <w:szCs w:val="22"/>
        </w:rPr>
        <w:t xml:space="preserve">9) Oprava pláště objektu včetně výměny oken a doplnění žaluzií </w:t>
      </w:r>
    </w:p>
    <w:p w:rsidR="00A86193" w:rsidRDefault="00A86193" w:rsidP="00A86193">
      <w:pPr>
        <w:pStyle w:val="Default"/>
        <w:rPr>
          <w:color w:val="auto"/>
          <w:sz w:val="22"/>
          <w:szCs w:val="22"/>
        </w:rPr>
      </w:pPr>
      <w:r>
        <w:rPr>
          <w:color w:val="auto"/>
          <w:sz w:val="22"/>
          <w:szCs w:val="22"/>
        </w:rPr>
        <w:t>10) Dokončení prací na kavárně</w:t>
      </w:r>
    </w:p>
    <w:p w:rsidR="00A86193" w:rsidRDefault="00A86193" w:rsidP="00A86193">
      <w:pPr>
        <w:pStyle w:val="Default"/>
        <w:rPr>
          <w:color w:val="auto"/>
          <w:sz w:val="22"/>
          <w:szCs w:val="22"/>
        </w:rPr>
      </w:pPr>
      <w:r>
        <w:rPr>
          <w:color w:val="auto"/>
          <w:sz w:val="22"/>
          <w:szCs w:val="22"/>
        </w:rPr>
        <w:t>11) Finalizace osazení nového výtahu</w:t>
      </w:r>
    </w:p>
    <w:tbl>
      <w:tblPr>
        <w:tblW w:w="5157" w:type="pct"/>
        <w:tblCellSpacing w:w="15" w:type="dxa"/>
        <w:tblCellMar>
          <w:top w:w="15" w:type="dxa"/>
          <w:left w:w="15" w:type="dxa"/>
          <w:bottom w:w="15" w:type="dxa"/>
          <w:right w:w="15" w:type="dxa"/>
        </w:tblCellMar>
        <w:tblLook w:val="04A0" w:firstRow="1" w:lastRow="0" w:firstColumn="1" w:lastColumn="0" w:noHBand="0" w:noVBand="1"/>
      </w:tblPr>
      <w:tblGrid>
        <w:gridCol w:w="9357"/>
      </w:tblGrid>
      <w:tr w:rsidR="00BB74F2" w:rsidRPr="007A3731" w:rsidTr="002B2B2A">
        <w:trPr>
          <w:tblCellSpacing w:w="15" w:type="dxa"/>
        </w:trPr>
        <w:tc>
          <w:tcPr>
            <w:tcW w:w="4968" w:type="pct"/>
            <w:vAlign w:val="center"/>
          </w:tcPr>
          <w:p w:rsidR="00AC6797" w:rsidRDefault="00A86193" w:rsidP="002B2B2A">
            <w:pPr>
              <w:pStyle w:val="Default"/>
              <w:rPr>
                <w:color w:val="auto"/>
                <w:sz w:val="22"/>
                <w:szCs w:val="22"/>
              </w:rPr>
            </w:pPr>
            <w:r>
              <w:rPr>
                <w:color w:val="auto"/>
                <w:sz w:val="22"/>
                <w:szCs w:val="22"/>
              </w:rPr>
              <w:lastRenderedPageBreak/>
              <w:t>12) Dokončení pomocné stavební výroby od 3.PP do 6.NP</w:t>
            </w:r>
          </w:p>
          <w:p w:rsidR="00AC6797" w:rsidRDefault="00AC6797" w:rsidP="002B2B2A">
            <w:pPr>
              <w:pStyle w:val="Default"/>
              <w:rPr>
                <w:b/>
                <w:color w:val="auto"/>
                <w:sz w:val="22"/>
                <w:szCs w:val="22"/>
              </w:rPr>
            </w:pPr>
          </w:p>
          <w:p w:rsidR="00C738F0" w:rsidRDefault="00C738F0" w:rsidP="002B2B2A">
            <w:pPr>
              <w:pStyle w:val="Default"/>
              <w:rPr>
                <w:b/>
                <w:color w:val="auto"/>
                <w:sz w:val="22"/>
                <w:szCs w:val="22"/>
              </w:rPr>
            </w:pPr>
          </w:p>
          <w:p w:rsidR="00C738F0" w:rsidRDefault="00C738F0" w:rsidP="002B2B2A">
            <w:pPr>
              <w:pStyle w:val="Default"/>
              <w:rPr>
                <w:b/>
                <w:color w:val="auto"/>
                <w:sz w:val="22"/>
                <w:szCs w:val="22"/>
              </w:rPr>
            </w:pPr>
          </w:p>
          <w:p w:rsidR="00C738F0" w:rsidRDefault="00C738F0" w:rsidP="002B2B2A">
            <w:pPr>
              <w:pStyle w:val="Default"/>
              <w:rPr>
                <w:b/>
                <w:color w:val="auto"/>
                <w:sz w:val="22"/>
                <w:szCs w:val="22"/>
              </w:rPr>
            </w:pPr>
          </w:p>
          <w:p w:rsidR="00C738F0" w:rsidRPr="007A3731" w:rsidRDefault="00C738F0" w:rsidP="002B2B2A">
            <w:pPr>
              <w:pStyle w:val="Default"/>
              <w:rPr>
                <w:b/>
                <w:color w:val="auto"/>
                <w:sz w:val="22"/>
                <w:szCs w:val="22"/>
              </w:rPr>
            </w:pPr>
          </w:p>
        </w:tc>
      </w:tr>
    </w:tbl>
    <w:p w:rsidR="00973BE3" w:rsidRDefault="00BB74F2" w:rsidP="00BB74F2">
      <w:pPr>
        <w:pStyle w:val="Default"/>
        <w:rPr>
          <w:sz w:val="20"/>
          <w:szCs w:val="20"/>
        </w:rPr>
      </w:pPr>
      <w:r w:rsidRPr="00404C24">
        <w:rPr>
          <w:sz w:val="20"/>
          <w:szCs w:val="20"/>
        </w:rPr>
        <w:t>V Praze</w:t>
      </w:r>
      <w:r>
        <w:rPr>
          <w:sz w:val="20"/>
          <w:szCs w:val="20"/>
        </w:rPr>
        <w:t>,</w:t>
      </w:r>
      <w:r w:rsidR="00AC6797">
        <w:rPr>
          <w:sz w:val="20"/>
          <w:szCs w:val="20"/>
        </w:rPr>
        <w:t xml:space="preserve">  květ</w:t>
      </w:r>
      <w:r w:rsidRPr="00404C24">
        <w:rPr>
          <w:sz w:val="20"/>
          <w:szCs w:val="20"/>
        </w:rPr>
        <w:t>en 202</w:t>
      </w:r>
      <w:r>
        <w:rPr>
          <w:sz w:val="20"/>
          <w:szCs w:val="20"/>
        </w:rPr>
        <w:t>1</w:t>
      </w:r>
      <w:r w:rsidRPr="00404C24">
        <w:rPr>
          <w:sz w:val="20"/>
          <w:szCs w:val="20"/>
        </w:rPr>
        <w:tab/>
      </w:r>
      <w:r w:rsidRPr="00404C24">
        <w:rPr>
          <w:sz w:val="20"/>
          <w:szCs w:val="20"/>
        </w:rPr>
        <w:tab/>
      </w:r>
      <w:r w:rsidRPr="00404C24">
        <w:rPr>
          <w:sz w:val="20"/>
          <w:szCs w:val="20"/>
        </w:rPr>
        <w:tab/>
      </w:r>
      <w:r w:rsidRPr="00404C24">
        <w:rPr>
          <w:sz w:val="20"/>
          <w:szCs w:val="20"/>
        </w:rPr>
        <w:tab/>
      </w:r>
      <w:r w:rsidRPr="00404C24">
        <w:rPr>
          <w:sz w:val="20"/>
          <w:szCs w:val="20"/>
        </w:rPr>
        <w:tab/>
      </w:r>
      <w:r w:rsidRPr="00404C24">
        <w:rPr>
          <w:sz w:val="20"/>
          <w:szCs w:val="20"/>
        </w:rPr>
        <w:tab/>
      </w:r>
      <w:r w:rsidRPr="00404C24">
        <w:rPr>
          <w:sz w:val="20"/>
          <w:szCs w:val="20"/>
        </w:rPr>
        <w:tab/>
      </w:r>
      <w:proofErr w:type="spellStart"/>
      <w:r w:rsidRPr="00404C24">
        <w:rPr>
          <w:sz w:val="20"/>
          <w:szCs w:val="20"/>
        </w:rPr>
        <w:t>Ing.arch.I.Březina</w:t>
      </w:r>
      <w:proofErr w:type="spellEnd"/>
    </w:p>
    <w:p w:rsidR="00C738F0" w:rsidRDefault="00C738F0" w:rsidP="00AD2864">
      <w:pPr>
        <w:pStyle w:val="Default"/>
        <w:jc w:val="center"/>
        <w:rPr>
          <w:b/>
          <w:sz w:val="22"/>
          <w:szCs w:val="22"/>
        </w:rPr>
      </w:pPr>
    </w:p>
    <w:p w:rsidR="00C738F0" w:rsidRDefault="00C738F0" w:rsidP="00AD2864">
      <w:pPr>
        <w:pStyle w:val="Default"/>
        <w:jc w:val="center"/>
        <w:rPr>
          <w:b/>
          <w:sz w:val="22"/>
          <w:szCs w:val="22"/>
        </w:rPr>
      </w:pPr>
    </w:p>
    <w:p w:rsidR="00C738F0" w:rsidRDefault="00C738F0" w:rsidP="00AD2864">
      <w:pPr>
        <w:pStyle w:val="Default"/>
        <w:jc w:val="center"/>
        <w:rPr>
          <w:b/>
          <w:sz w:val="22"/>
          <w:szCs w:val="22"/>
        </w:rPr>
      </w:pPr>
    </w:p>
    <w:p w:rsidR="00D52186" w:rsidRDefault="00D52186" w:rsidP="00AD2864">
      <w:pPr>
        <w:pStyle w:val="Default"/>
        <w:jc w:val="center"/>
        <w:rPr>
          <w:b/>
          <w:sz w:val="22"/>
          <w:szCs w:val="22"/>
        </w:rPr>
      </w:pPr>
    </w:p>
    <w:p w:rsidR="00D52186" w:rsidRDefault="00D52186" w:rsidP="00AD2864">
      <w:pPr>
        <w:pStyle w:val="Default"/>
        <w:jc w:val="center"/>
        <w:rPr>
          <w:b/>
          <w:sz w:val="22"/>
          <w:szCs w:val="22"/>
        </w:rPr>
      </w:pPr>
    </w:p>
    <w:p w:rsidR="00D52186" w:rsidRDefault="00D52186" w:rsidP="00AD2864">
      <w:pPr>
        <w:pStyle w:val="Default"/>
        <w:jc w:val="center"/>
        <w:rPr>
          <w:b/>
          <w:sz w:val="22"/>
          <w:szCs w:val="22"/>
        </w:rPr>
      </w:pPr>
    </w:p>
    <w:p w:rsidR="00D52186" w:rsidRDefault="00D52186" w:rsidP="00AD2864">
      <w:pPr>
        <w:pStyle w:val="Default"/>
        <w:jc w:val="center"/>
        <w:rPr>
          <w:b/>
          <w:sz w:val="22"/>
          <w:szCs w:val="22"/>
        </w:rPr>
      </w:pPr>
    </w:p>
    <w:p w:rsidR="00D52186" w:rsidRDefault="00D52186" w:rsidP="00AD2864">
      <w:pPr>
        <w:pStyle w:val="Default"/>
        <w:jc w:val="center"/>
        <w:rPr>
          <w:b/>
          <w:sz w:val="22"/>
          <w:szCs w:val="22"/>
        </w:rPr>
      </w:pPr>
    </w:p>
    <w:p w:rsidR="00D52186" w:rsidRDefault="00D52186" w:rsidP="00AD2864">
      <w:pPr>
        <w:pStyle w:val="Default"/>
        <w:jc w:val="center"/>
        <w:rPr>
          <w:b/>
          <w:sz w:val="22"/>
          <w:szCs w:val="22"/>
        </w:rPr>
      </w:pPr>
    </w:p>
    <w:p w:rsidR="00D52186" w:rsidRDefault="00D52186" w:rsidP="00AD2864">
      <w:pPr>
        <w:pStyle w:val="Default"/>
        <w:jc w:val="center"/>
        <w:rPr>
          <w:b/>
          <w:sz w:val="22"/>
          <w:szCs w:val="22"/>
        </w:rPr>
      </w:pPr>
    </w:p>
    <w:p w:rsidR="00C738F0" w:rsidRDefault="00C738F0" w:rsidP="00AD2864">
      <w:pPr>
        <w:pStyle w:val="Default"/>
        <w:jc w:val="center"/>
        <w:rPr>
          <w:b/>
          <w:sz w:val="22"/>
          <w:szCs w:val="22"/>
        </w:rPr>
      </w:pPr>
    </w:p>
    <w:p w:rsidR="00C738F0" w:rsidRDefault="00C738F0" w:rsidP="00AD2864">
      <w:pPr>
        <w:pStyle w:val="Default"/>
        <w:jc w:val="center"/>
        <w:rPr>
          <w:b/>
          <w:sz w:val="22"/>
          <w:szCs w:val="22"/>
        </w:rPr>
      </w:pPr>
      <w:bookmarkStart w:id="15" w:name="_GoBack"/>
      <w:bookmarkEnd w:id="15"/>
    </w:p>
    <w:p w:rsidR="00AD2864" w:rsidRPr="00384E85" w:rsidRDefault="00AD2864" w:rsidP="00AD2864">
      <w:pPr>
        <w:pStyle w:val="Default"/>
        <w:jc w:val="center"/>
        <w:rPr>
          <w:b/>
          <w:sz w:val="22"/>
          <w:szCs w:val="22"/>
        </w:rPr>
      </w:pPr>
      <w:r w:rsidRPr="00384E85">
        <w:rPr>
          <w:b/>
          <w:sz w:val="22"/>
          <w:szCs w:val="22"/>
        </w:rPr>
        <w:t>Dokladová část</w:t>
      </w:r>
    </w:p>
    <w:p w:rsidR="00AD2864" w:rsidRPr="00384E85" w:rsidRDefault="00AD2864" w:rsidP="00AD2864">
      <w:pPr>
        <w:pStyle w:val="Default"/>
        <w:rPr>
          <w:sz w:val="22"/>
          <w:szCs w:val="22"/>
        </w:rPr>
      </w:pPr>
    </w:p>
    <w:p w:rsidR="00AD2864" w:rsidRDefault="00AD2864" w:rsidP="00AD2864">
      <w:pPr>
        <w:pStyle w:val="Default"/>
        <w:rPr>
          <w:b/>
          <w:bCs/>
          <w:sz w:val="22"/>
          <w:szCs w:val="22"/>
        </w:rPr>
      </w:pPr>
      <w:r w:rsidRPr="00384E85">
        <w:rPr>
          <w:b/>
          <w:bCs/>
          <w:sz w:val="22"/>
          <w:szCs w:val="22"/>
        </w:rPr>
        <w:t xml:space="preserve">1. Závazná stanoviska, stanoviska, rozhodnutí, vyjádření dotčených orgánů </w:t>
      </w:r>
    </w:p>
    <w:p w:rsidR="00AD2864" w:rsidRPr="00F51B9A" w:rsidRDefault="00AD2864" w:rsidP="00AD2864">
      <w:pPr>
        <w:pStyle w:val="Default"/>
        <w:rPr>
          <w:sz w:val="22"/>
          <w:szCs w:val="22"/>
        </w:rPr>
      </w:pPr>
      <w:r w:rsidRPr="00F51B9A">
        <w:rPr>
          <w:bCs/>
          <w:sz w:val="22"/>
          <w:szCs w:val="22"/>
        </w:rPr>
        <w:t>- doloží objednatel</w:t>
      </w:r>
    </w:p>
    <w:p w:rsidR="00AD2864" w:rsidRPr="002D50BE" w:rsidRDefault="00AD2864" w:rsidP="00AD2864">
      <w:pPr>
        <w:pStyle w:val="Default"/>
        <w:rPr>
          <w:sz w:val="22"/>
          <w:szCs w:val="22"/>
        </w:rPr>
      </w:pPr>
      <w:r w:rsidRPr="00384E85">
        <w:rPr>
          <w:b/>
          <w:sz w:val="22"/>
          <w:szCs w:val="22"/>
        </w:rPr>
        <w:t xml:space="preserve">2. Dokumentace vlivů záměru na životní prostředí </w:t>
      </w:r>
      <w:r>
        <w:rPr>
          <w:sz w:val="22"/>
          <w:szCs w:val="22"/>
        </w:rPr>
        <w:t>nedokladuje se.</w:t>
      </w:r>
    </w:p>
    <w:p w:rsidR="00AD2864" w:rsidRPr="002D50BE" w:rsidRDefault="00AD2864" w:rsidP="00AD2864">
      <w:pPr>
        <w:pStyle w:val="Default"/>
        <w:rPr>
          <w:sz w:val="22"/>
          <w:szCs w:val="22"/>
        </w:rPr>
      </w:pPr>
      <w:r w:rsidRPr="00384E85">
        <w:rPr>
          <w:b/>
          <w:sz w:val="22"/>
          <w:szCs w:val="22"/>
        </w:rPr>
        <w:t xml:space="preserve">3. Doklad podle jiného právního předpisu </w:t>
      </w:r>
      <w:r>
        <w:rPr>
          <w:sz w:val="22"/>
          <w:szCs w:val="22"/>
        </w:rPr>
        <w:t>není potřeba</w:t>
      </w:r>
    </w:p>
    <w:p w:rsidR="00AD2864" w:rsidRPr="00384E85" w:rsidRDefault="00AD2864" w:rsidP="00AD2864">
      <w:pPr>
        <w:pStyle w:val="Default"/>
        <w:rPr>
          <w:b/>
          <w:sz w:val="22"/>
          <w:szCs w:val="22"/>
        </w:rPr>
      </w:pPr>
      <w:r w:rsidRPr="00384E85">
        <w:rPr>
          <w:b/>
          <w:sz w:val="22"/>
          <w:szCs w:val="22"/>
        </w:rPr>
        <w:t>4. Stanoviska vlastníků veřejné dopravní a technické infrastruktury</w:t>
      </w:r>
      <w:r>
        <w:rPr>
          <w:sz w:val="22"/>
          <w:szCs w:val="22"/>
        </w:rPr>
        <w:t xml:space="preserve"> – nebudou dotčena</w:t>
      </w:r>
    </w:p>
    <w:p w:rsidR="00AD2864" w:rsidRPr="002D50BE" w:rsidRDefault="00AD2864" w:rsidP="00AD2864">
      <w:pPr>
        <w:pStyle w:val="Default"/>
        <w:rPr>
          <w:bCs/>
          <w:sz w:val="22"/>
          <w:szCs w:val="22"/>
        </w:rPr>
      </w:pPr>
      <w:r w:rsidRPr="00384E85">
        <w:rPr>
          <w:b/>
          <w:bCs/>
          <w:sz w:val="22"/>
          <w:szCs w:val="22"/>
        </w:rPr>
        <w:t>5. Geodetický podklad pro projektovou činnost zpracovaný podle jiných právních předpisů</w:t>
      </w:r>
      <w:r>
        <w:rPr>
          <w:bCs/>
          <w:sz w:val="22"/>
          <w:szCs w:val="22"/>
        </w:rPr>
        <w:t xml:space="preserve"> vzhledem k charakteru stavebních prací – oprava - není potřeba</w:t>
      </w:r>
    </w:p>
    <w:p w:rsidR="00AD2864" w:rsidRPr="002D50BE" w:rsidRDefault="00AD2864" w:rsidP="00AD2864">
      <w:pPr>
        <w:pStyle w:val="Default"/>
        <w:rPr>
          <w:sz w:val="22"/>
          <w:szCs w:val="22"/>
        </w:rPr>
      </w:pPr>
      <w:r w:rsidRPr="00384E85">
        <w:rPr>
          <w:b/>
          <w:sz w:val="22"/>
          <w:szCs w:val="22"/>
        </w:rPr>
        <w:t xml:space="preserve">6. Projekt zpracovaný báňským projektantem </w:t>
      </w:r>
      <w:r>
        <w:rPr>
          <w:b/>
          <w:sz w:val="22"/>
          <w:szCs w:val="22"/>
        </w:rPr>
        <w:t xml:space="preserve">– </w:t>
      </w:r>
      <w:r>
        <w:rPr>
          <w:sz w:val="22"/>
          <w:szCs w:val="22"/>
        </w:rPr>
        <w:t>není potřeba</w:t>
      </w:r>
    </w:p>
    <w:p w:rsidR="00AD2864" w:rsidRPr="00384E85" w:rsidRDefault="00AD2864" w:rsidP="00AD2864">
      <w:pPr>
        <w:pStyle w:val="Default"/>
        <w:rPr>
          <w:b/>
          <w:sz w:val="22"/>
          <w:szCs w:val="22"/>
        </w:rPr>
      </w:pPr>
      <w:r w:rsidRPr="00384E85">
        <w:rPr>
          <w:b/>
          <w:sz w:val="22"/>
          <w:szCs w:val="22"/>
        </w:rPr>
        <w:t xml:space="preserve">7. Průkaz energetické náročnosti budovy podle </w:t>
      </w:r>
      <w:r w:rsidRPr="00384E85">
        <w:rPr>
          <w:b/>
          <w:bCs/>
          <w:sz w:val="22"/>
          <w:szCs w:val="22"/>
        </w:rPr>
        <w:t xml:space="preserve">zákona o hospodaření energií </w:t>
      </w:r>
      <w:r>
        <w:rPr>
          <w:b/>
          <w:bCs/>
          <w:sz w:val="22"/>
          <w:szCs w:val="22"/>
        </w:rPr>
        <w:t xml:space="preserve">: </w:t>
      </w:r>
      <w:r>
        <w:rPr>
          <w:bCs/>
          <w:sz w:val="22"/>
          <w:szCs w:val="22"/>
        </w:rPr>
        <w:t>není potřeba</w:t>
      </w:r>
      <w:r>
        <w:rPr>
          <w:b/>
          <w:bCs/>
          <w:sz w:val="22"/>
          <w:szCs w:val="22"/>
        </w:rPr>
        <w:t xml:space="preserve"> </w:t>
      </w:r>
      <w:r w:rsidRPr="00384E85">
        <w:rPr>
          <w:b/>
          <w:sz w:val="22"/>
          <w:szCs w:val="22"/>
        </w:rPr>
        <w:t xml:space="preserve"> </w:t>
      </w:r>
    </w:p>
    <w:p w:rsidR="00AD2864" w:rsidRDefault="00AD2864" w:rsidP="00AD2864">
      <w:pPr>
        <w:pStyle w:val="Default"/>
        <w:rPr>
          <w:bCs/>
          <w:sz w:val="22"/>
          <w:szCs w:val="22"/>
        </w:rPr>
      </w:pPr>
      <w:r w:rsidRPr="00384E85">
        <w:rPr>
          <w:b/>
          <w:bCs/>
          <w:sz w:val="22"/>
          <w:szCs w:val="22"/>
        </w:rPr>
        <w:t xml:space="preserve">8. Ostatní stanoviska, vyjádření, posudky, studie a výsledky jednání vedených v průběhu zpracování </w:t>
      </w:r>
      <w:r w:rsidRPr="006C5D2C">
        <w:rPr>
          <w:b/>
          <w:bCs/>
          <w:sz w:val="22"/>
          <w:szCs w:val="22"/>
        </w:rPr>
        <w:t>dokumentace</w:t>
      </w:r>
      <w:r>
        <w:rPr>
          <w:bCs/>
          <w:sz w:val="22"/>
          <w:szCs w:val="22"/>
        </w:rPr>
        <w:t>:</w:t>
      </w:r>
      <w:r w:rsidRPr="006C5D2C">
        <w:rPr>
          <w:bCs/>
          <w:sz w:val="22"/>
          <w:szCs w:val="22"/>
        </w:rPr>
        <w:t xml:space="preserve"> nejsou požadována</w:t>
      </w:r>
    </w:p>
    <w:p w:rsidR="00AD2864" w:rsidRDefault="00AD2864" w:rsidP="00BB74F2">
      <w:pPr>
        <w:pStyle w:val="Default"/>
      </w:pPr>
    </w:p>
    <w:p w:rsidR="00C738F0" w:rsidRDefault="00C738F0" w:rsidP="00BB74F2">
      <w:pPr>
        <w:pStyle w:val="Default"/>
      </w:pPr>
    </w:p>
    <w:p w:rsidR="00C738F0" w:rsidRDefault="00C738F0" w:rsidP="00BB74F2">
      <w:pPr>
        <w:pStyle w:val="Default"/>
      </w:pPr>
    </w:p>
    <w:sectPr w:rsidR="00C738F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CIDFont+F1">
    <w:altName w:val="MS Gothic"/>
    <w:panose1 w:val="00000000000000000000"/>
    <w:charset w:val="80"/>
    <w:family w:val="auto"/>
    <w:notTrueType/>
    <w:pitch w:val="default"/>
    <w:sig w:usb0="00000000" w:usb1="08070000" w:usb2="00000010" w:usb3="00000000" w:csb0="00020000" w:csb1="00000000"/>
  </w:font>
  <w:font w:name="ArialNarrow">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5"/>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3"/>
    <w:lvl w:ilvl="0">
      <w:start w:val="3"/>
      <w:numFmt w:val="bullet"/>
      <w:lvlText w:val="-"/>
      <w:lvlJc w:val="left"/>
      <w:pPr>
        <w:tabs>
          <w:tab w:val="num" w:pos="0"/>
        </w:tabs>
        <w:ind w:left="720" w:hanging="360"/>
      </w:pPr>
      <w:rPr>
        <w:rFonts w:ascii="Verdana" w:hAnsi="Verdana" w:cs="Times New Roman"/>
      </w:rPr>
    </w:lvl>
  </w:abstractNum>
  <w:abstractNum w:abstractNumId="2" w15:restartNumberingAfterBreak="0">
    <w:nsid w:val="00000004"/>
    <w:multiLevelType w:val="singleLevel"/>
    <w:tmpl w:val="00000004"/>
    <w:name w:val="WW8Num21"/>
    <w:lvl w:ilvl="0">
      <w:start w:val="7"/>
      <w:numFmt w:val="bullet"/>
      <w:lvlText w:val="-"/>
      <w:lvlJc w:val="left"/>
      <w:pPr>
        <w:tabs>
          <w:tab w:val="num" w:pos="0"/>
        </w:tabs>
        <w:ind w:left="1770" w:hanging="360"/>
      </w:pPr>
      <w:rPr>
        <w:rFonts w:ascii="Times New Roman" w:hAnsi="Times New Roman" w:cs="Times New Roman"/>
        <w:color w:val="000000"/>
        <w:u w:val="none"/>
      </w:rPr>
    </w:lvl>
  </w:abstractNum>
  <w:abstractNum w:abstractNumId="3" w15:restartNumberingAfterBreak="0">
    <w:nsid w:val="00000005"/>
    <w:multiLevelType w:val="singleLevel"/>
    <w:tmpl w:val="00000005"/>
    <w:lvl w:ilvl="0">
      <w:start w:val="1"/>
      <w:numFmt w:val="bullet"/>
      <w:lvlText w:val=""/>
      <w:lvlJc w:val="left"/>
      <w:pPr>
        <w:tabs>
          <w:tab w:val="num" w:pos="360"/>
        </w:tabs>
      </w:pPr>
      <w:rPr>
        <w:rFonts w:ascii="Symbol" w:hAnsi="Symbol"/>
      </w:rPr>
    </w:lvl>
  </w:abstractNum>
  <w:abstractNum w:abstractNumId="4" w15:restartNumberingAfterBreak="0">
    <w:nsid w:val="00000006"/>
    <w:multiLevelType w:val="singleLevel"/>
    <w:tmpl w:val="00000006"/>
    <w:name w:val="WW8Num7"/>
    <w:lvl w:ilvl="0">
      <w:start w:val="1"/>
      <w:numFmt w:val="bullet"/>
      <w:lvlText w:val=""/>
      <w:lvlJc w:val="left"/>
      <w:pPr>
        <w:tabs>
          <w:tab w:val="num" w:pos="360"/>
        </w:tabs>
      </w:pPr>
      <w:rPr>
        <w:rFonts w:ascii="Symbol" w:hAnsi="Symbol"/>
      </w:rPr>
    </w:lvl>
  </w:abstractNum>
  <w:abstractNum w:abstractNumId="5" w15:restartNumberingAfterBreak="0">
    <w:nsid w:val="00000008"/>
    <w:multiLevelType w:val="singleLevel"/>
    <w:tmpl w:val="00000008"/>
    <w:name w:val="WW8Num9"/>
    <w:lvl w:ilvl="0">
      <w:start w:val="1"/>
      <w:numFmt w:val="bullet"/>
      <w:lvlText w:val=""/>
      <w:lvlJc w:val="left"/>
      <w:pPr>
        <w:tabs>
          <w:tab w:val="num" w:pos="360"/>
        </w:tabs>
      </w:pPr>
      <w:rPr>
        <w:rFonts w:ascii="Symbol" w:hAnsi="Symbol"/>
      </w:rPr>
    </w:lvl>
  </w:abstractNum>
  <w:abstractNum w:abstractNumId="6" w15:restartNumberingAfterBreak="0">
    <w:nsid w:val="02856694"/>
    <w:multiLevelType w:val="hybridMultilevel"/>
    <w:tmpl w:val="0B7AC0EC"/>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7" w15:restartNumberingAfterBreak="0">
    <w:nsid w:val="05A077B2"/>
    <w:multiLevelType w:val="multilevel"/>
    <w:tmpl w:val="CBD42212"/>
    <w:lvl w:ilvl="0">
      <w:start w:val="1"/>
      <w:numFmt w:val="decimal"/>
      <w:suff w:val="space"/>
      <w:lvlText w:val="%1."/>
      <w:lvlJc w:val="left"/>
      <w:pPr>
        <w:ind w:left="360" w:hanging="360"/>
      </w:pPr>
      <w:rPr>
        <w:rFonts w:ascii="Arial Narrow" w:hAnsi="Arial Narrow" w:hint="default"/>
        <w:sz w:val="32"/>
        <w:szCs w:val="28"/>
      </w:rPr>
    </w:lvl>
    <w:lvl w:ilvl="1">
      <w:start w:val="1"/>
      <w:numFmt w:val="decimal"/>
      <w:suff w:val="space"/>
      <w:lvlText w:val="%1.%2."/>
      <w:lvlJc w:val="left"/>
      <w:pPr>
        <w:ind w:left="1560" w:firstLine="0"/>
      </w:pPr>
    </w:lvl>
    <w:lvl w:ilvl="2">
      <w:start w:val="1"/>
      <w:numFmt w:val="decimal"/>
      <w:suff w:val="space"/>
      <w:lvlText w:val="%1.%2.%3."/>
      <w:lvlJc w:val="left"/>
      <w:pPr>
        <w:ind w:left="0" w:firstLine="0"/>
      </w:pPr>
    </w:lvl>
    <w:lvl w:ilvl="3">
      <w:start w:val="1"/>
      <w:numFmt w:val="decimal"/>
      <w:suff w:val="space"/>
      <w:lvlText w:val="%1.%2.%3.%4."/>
      <w:lvlJc w:val="left"/>
      <w:pPr>
        <w:ind w:left="0" w:firstLine="0"/>
      </w:pPr>
    </w:lvl>
    <w:lvl w:ilvl="4">
      <w:start w:val="1"/>
      <w:numFmt w:val="decimal"/>
      <w:lvlText w:val="%1.%2.%3.%4.%5."/>
      <w:lvlJc w:val="left"/>
      <w:pPr>
        <w:tabs>
          <w:tab w:val="num" w:pos="324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 w15:restartNumberingAfterBreak="0">
    <w:nsid w:val="18BF1606"/>
    <w:multiLevelType w:val="hybridMultilevel"/>
    <w:tmpl w:val="4906DA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C474AFB"/>
    <w:multiLevelType w:val="hybridMultilevel"/>
    <w:tmpl w:val="9AFE7930"/>
    <w:lvl w:ilvl="0" w:tplc="8CD44514">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CC36429"/>
    <w:multiLevelType w:val="multilevel"/>
    <w:tmpl w:val="B438561A"/>
    <w:lvl w:ilvl="0">
      <w:start w:val="1"/>
      <w:numFmt w:val="decimal"/>
      <w:lvlText w:val="%1)"/>
      <w:lvlJc w:val="left"/>
      <w:pPr>
        <w:tabs>
          <w:tab w:val="num" w:pos="0"/>
        </w:tabs>
        <w:ind w:left="360" w:hanging="360"/>
      </w:pPr>
    </w:lvl>
    <w:lvl w:ilvl="1">
      <w:start w:val="1"/>
      <w:numFmt w:val="lowerLetter"/>
      <w:lvlText w:val="%2)"/>
      <w:lvlJc w:val="left"/>
      <w:pPr>
        <w:tabs>
          <w:tab w:val="num" w:pos="1495"/>
        </w:tabs>
        <w:ind w:left="1495"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3350306B"/>
    <w:multiLevelType w:val="multilevel"/>
    <w:tmpl w:val="BDA87282"/>
    <w:lvl w:ilvl="0">
      <w:start w:val="1"/>
      <w:numFmt w:val="decimal"/>
      <w:lvlText w:val="%1."/>
      <w:lvlJc w:val="left"/>
      <w:pPr>
        <w:tabs>
          <w:tab w:val="num" w:pos="720"/>
        </w:tabs>
        <w:ind w:left="720" w:hanging="360"/>
      </w:p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2" w15:restartNumberingAfterBreak="0">
    <w:nsid w:val="40B0638F"/>
    <w:multiLevelType w:val="hybridMultilevel"/>
    <w:tmpl w:val="53484560"/>
    <w:lvl w:ilvl="0" w:tplc="04050001">
      <w:start w:val="1"/>
      <w:numFmt w:val="bullet"/>
      <w:lvlText w:val=""/>
      <w:lvlJc w:val="left"/>
      <w:pPr>
        <w:ind w:left="862"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3" w15:restartNumberingAfterBreak="0">
    <w:nsid w:val="42F02C41"/>
    <w:multiLevelType w:val="multilevel"/>
    <w:tmpl w:val="0F0A377A"/>
    <w:lvl w:ilvl="0">
      <w:start w:val="1"/>
      <w:numFmt w:val="bullet"/>
      <w:lvlText w:val=""/>
      <w:lvlJc w:val="left"/>
      <w:pPr>
        <w:tabs>
          <w:tab w:val="num" w:pos="0"/>
        </w:tabs>
        <w:ind w:left="360" w:hanging="360"/>
      </w:pPr>
      <w:rPr>
        <w:rFonts w:ascii="Symbol" w:hAnsi="Symbol" w:hint="default"/>
      </w:rPr>
    </w:lvl>
    <w:lvl w:ilvl="1">
      <w:start w:val="1"/>
      <w:numFmt w:val="lowerLetter"/>
      <w:lvlText w:val="%2)"/>
      <w:lvlJc w:val="left"/>
      <w:pPr>
        <w:tabs>
          <w:tab w:val="num" w:pos="1495"/>
        </w:tabs>
        <w:ind w:left="1495"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43C64A89"/>
    <w:multiLevelType w:val="multilevel"/>
    <w:tmpl w:val="F03848B0"/>
    <w:lvl w:ilvl="0">
      <w:start w:val="1"/>
      <w:numFmt w:val="bullet"/>
      <w:pStyle w:val="odrky"/>
      <w:lvlText w:val="-"/>
      <w:lvlJc w:val="left"/>
      <w:pPr>
        <w:tabs>
          <w:tab w:val="num" w:pos="360"/>
        </w:tabs>
        <w:ind w:left="360" w:hanging="360"/>
      </w:pPr>
      <w:rPr>
        <w:rFonts w:ascii="Century Gothic" w:hAnsi="Century Gothic" w:hint="default"/>
        <w:sz w:val="16"/>
      </w:rPr>
    </w:lvl>
    <w:lvl w:ilvl="1">
      <w:start w:val="1"/>
      <w:numFmt w:val="bullet"/>
      <w:lvlText w:val="-"/>
      <w:lvlJc w:val="left"/>
      <w:pPr>
        <w:tabs>
          <w:tab w:val="num" w:pos="720"/>
        </w:tabs>
        <w:ind w:left="720" w:hanging="363"/>
      </w:pPr>
      <w:rPr>
        <w:rFonts w:ascii="Century Gothic" w:hAnsi="Century Gothic" w:hint="default"/>
        <w:sz w:val="16"/>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452F6EFD"/>
    <w:multiLevelType w:val="hybridMultilevel"/>
    <w:tmpl w:val="7B947474"/>
    <w:lvl w:ilvl="0" w:tplc="192E719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47E73AB3"/>
    <w:multiLevelType w:val="hybridMultilevel"/>
    <w:tmpl w:val="4E322B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49DB1EF0"/>
    <w:multiLevelType w:val="multilevel"/>
    <w:tmpl w:val="B438561A"/>
    <w:lvl w:ilvl="0">
      <w:start w:val="1"/>
      <w:numFmt w:val="decimal"/>
      <w:lvlText w:val="%1)"/>
      <w:lvlJc w:val="left"/>
      <w:pPr>
        <w:tabs>
          <w:tab w:val="num" w:pos="0"/>
        </w:tabs>
        <w:ind w:left="360" w:hanging="360"/>
      </w:pPr>
    </w:lvl>
    <w:lvl w:ilvl="1">
      <w:start w:val="1"/>
      <w:numFmt w:val="lowerLetter"/>
      <w:lvlText w:val="%2)"/>
      <w:lvlJc w:val="left"/>
      <w:pPr>
        <w:tabs>
          <w:tab w:val="num" w:pos="1495"/>
        </w:tabs>
        <w:ind w:left="1495"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590D0FC5"/>
    <w:multiLevelType w:val="hybridMultilevel"/>
    <w:tmpl w:val="66122376"/>
    <w:lvl w:ilvl="0" w:tplc="04050001">
      <w:start w:val="1"/>
      <w:numFmt w:val="bullet"/>
      <w:lvlText w:val=""/>
      <w:lvlJc w:val="left"/>
      <w:pPr>
        <w:ind w:left="1287" w:hanging="360"/>
      </w:pPr>
      <w:rPr>
        <w:rFonts w:ascii="Symbol" w:hAnsi="Symbol" w:hint="default"/>
      </w:rPr>
    </w:lvl>
    <w:lvl w:ilvl="1" w:tplc="04050003">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9" w15:restartNumberingAfterBreak="0">
    <w:nsid w:val="592F3BEA"/>
    <w:multiLevelType w:val="hybridMultilevel"/>
    <w:tmpl w:val="84F665E4"/>
    <w:lvl w:ilvl="0" w:tplc="192E719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E565D9E"/>
    <w:multiLevelType w:val="hybridMultilevel"/>
    <w:tmpl w:val="63227A1E"/>
    <w:lvl w:ilvl="0" w:tplc="04050001">
      <w:start w:val="1"/>
      <w:numFmt w:val="bullet"/>
      <w:lvlText w:val=""/>
      <w:lvlJc w:val="left"/>
      <w:pPr>
        <w:ind w:left="1287" w:hanging="360"/>
      </w:pPr>
      <w:rPr>
        <w:rFonts w:ascii="Symbol" w:hAnsi="Symbol" w:hint="default"/>
      </w:rPr>
    </w:lvl>
    <w:lvl w:ilvl="1" w:tplc="04050003">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1" w15:restartNumberingAfterBreak="0">
    <w:nsid w:val="608A4DB6"/>
    <w:multiLevelType w:val="hybridMultilevel"/>
    <w:tmpl w:val="10F040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65D5772"/>
    <w:multiLevelType w:val="hybridMultilevel"/>
    <w:tmpl w:val="77B617C0"/>
    <w:lvl w:ilvl="0" w:tplc="00000003">
      <w:start w:val="3"/>
      <w:numFmt w:val="bullet"/>
      <w:pStyle w:val="Styl2"/>
      <w:lvlText w:val="-"/>
      <w:lvlJc w:val="left"/>
      <w:pPr>
        <w:ind w:left="720" w:hanging="360"/>
      </w:pPr>
      <w:rPr>
        <w:rFonts w:ascii="Verdana"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C137381"/>
    <w:multiLevelType w:val="multilevel"/>
    <w:tmpl w:val="B438561A"/>
    <w:lvl w:ilvl="0">
      <w:start w:val="1"/>
      <w:numFmt w:val="decimal"/>
      <w:lvlText w:val="%1)"/>
      <w:lvlJc w:val="left"/>
      <w:pPr>
        <w:tabs>
          <w:tab w:val="num" w:pos="0"/>
        </w:tabs>
        <w:ind w:left="360" w:hanging="360"/>
      </w:pPr>
    </w:lvl>
    <w:lvl w:ilvl="1">
      <w:start w:val="1"/>
      <w:numFmt w:val="lowerLetter"/>
      <w:lvlText w:val="%2)"/>
      <w:lvlJc w:val="left"/>
      <w:pPr>
        <w:tabs>
          <w:tab w:val="num" w:pos="1495"/>
        </w:tabs>
        <w:ind w:left="1495"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6DDC4E82"/>
    <w:multiLevelType w:val="multilevel"/>
    <w:tmpl w:val="42563072"/>
    <w:lvl w:ilvl="0">
      <w:start w:val="1"/>
      <w:numFmt w:val="decimal"/>
      <w:lvlText w:val="%1."/>
      <w:lvlJc w:val="left"/>
      <w:pPr>
        <w:tabs>
          <w:tab w:val="num" w:pos="720"/>
        </w:tabs>
        <w:ind w:left="720" w:hanging="360"/>
      </w:pPr>
    </w:lvl>
    <w:lvl w:ilvl="1">
      <w:start w:val="1"/>
      <w:numFmt w:val="decimal"/>
      <w:isLgl/>
      <w:lvlText w:val="%1.%2"/>
      <w:lvlJc w:val="left"/>
      <w:pPr>
        <w:tabs>
          <w:tab w:val="num" w:pos="735"/>
        </w:tabs>
        <w:ind w:left="735" w:hanging="37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5" w15:restartNumberingAfterBreak="0">
    <w:nsid w:val="7488630F"/>
    <w:multiLevelType w:val="hybridMultilevel"/>
    <w:tmpl w:val="E0EC4A2A"/>
    <w:lvl w:ilvl="0" w:tplc="847E6B5E">
      <w:start w:val="1"/>
      <w:numFmt w:val="bullet"/>
      <w:lvlText w:val="-"/>
      <w:lvlJc w:val="left"/>
      <w:pPr>
        <w:ind w:left="360"/>
      </w:pPr>
      <w:rPr>
        <w:rFonts w:ascii="Century Gothic" w:eastAsia="Century Gothic" w:hAnsi="Century Gothic" w:cs="Century Gothic"/>
        <w:b w:val="0"/>
        <w:i w:val="0"/>
        <w:strike w:val="0"/>
        <w:dstrike w:val="0"/>
        <w:color w:val="000000"/>
        <w:sz w:val="16"/>
        <w:szCs w:val="16"/>
        <w:u w:val="none" w:color="000000"/>
        <w:bdr w:val="none" w:sz="0" w:space="0" w:color="auto"/>
        <w:shd w:val="clear" w:color="auto" w:fill="auto"/>
        <w:vertAlign w:val="baseline"/>
      </w:rPr>
    </w:lvl>
    <w:lvl w:ilvl="1" w:tplc="7962321E">
      <w:start w:val="1"/>
      <w:numFmt w:val="bullet"/>
      <w:lvlText w:val="o"/>
      <w:lvlJc w:val="left"/>
      <w:pPr>
        <w:ind w:left="1080"/>
      </w:pPr>
      <w:rPr>
        <w:rFonts w:ascii="Century Gothic" w:eastAsia="Century Gothic" w:hAnsi="Century Gothic" w:cs="Century Gothic"/>
        <w:b w:val="0"/>
        <w:i w:val="0"/>
        <w:strike w:val="0"/>
        <w:dstrike w:val="0"/>
        <w:color w:val="000000"/>
        <w:sz w:val="16"/>
        <w:szCs w:val="16"/>
        <w:u w:val="none" w:color="000000"/>
        <w:bdr w:val="none" w:sz="0" w:space="0" w:color="auto"/>
        <w:shd w:val="clear" w:color="auto" w:fill="auto"/>
        <w:vertAlign w:val="baseline"/>
      </w:rPr>
    </w:lvl>
    <w:lvl w:ilvl="2" w:tplc="EFAACBD6">
      <w:start w:val="1"/>
      <w:numFmt w:val="bullet"/>
      <w:lvlText w:val="▪"/>
      <w:lvlJc w:val="left"/>
      <w:pPr>
        <w:ind w:left="1800"/>
      </w:pPr>
      <w:rPr>
        <w:rFonts w:ascii="Century Gothic" w:eastAsia="Century Gothic" w:hAnsi="Century Gothic" w:cs="Century Gothic"/>
        <w:b w:val="0"/>
        <w:i w:val="0"/>
        <w:strike w:val="0"/>
        <w:dstrike w:val="0"/>
        <w:color w:val="000000"/>
        <w:sz w:val="16"/>
        <w:szCs w:val="16"/>
        <w:u w:val="none" w:color="000000"/>
        <w:bdr w:val="none" w:sz="0" w:space="0" w:color="auto"/>
        <w:shd w:val="clear" w:color="auto" w:fill="auto"/>
        <w:vertAlign w:val="baseline"/>
      </w:rPr>
    </w:lvl>
    <w:lvl w:ilvl="3" w:tplc="7404543C">
      <w:start w:val="1"/>
      <w:numFmt w:val="bullet"/>
      <w:lvlText w:val="•"/>
      <w:lvlJc w:val="left"/>
      <w:pPr>
        <w:ind w:left="2520"/>
      </w:pPr>
      <w:rPr>
        <w:rFonts w:ascii="Century Gothic" w:eastAsia="Century Gothic" w:hAnsi="Century Gothic" w:cs="Century Gothic"/>
        <w:b w:val="0"/>
        <w:i w:val="0"/>
        <w:strike w:val="0"/>
        <w:dstrike w:val="0"/>
        <w:color w:val="000000"/>
        <w:sz w:val="16"/>
        <w:szCs w:val="16"/>
        <w:u w:val="none" w:color="000000"/>
        <w:bdr w:val="none" w:sz="0" w:space="0" w:color="auto"/>
        <w:shd w:val="clear" w:color="auto" w:fill="auto"/>
        <w:vertAlign w:val="baseline"/>
      </w:rPr>
    </w:lvl>
    <w:lvl w:ilvl="4" w:tplc="FB5C7D66">
      <w:start w:val="1"/>
      <w:numFmt w:val="bullet"/>
      <w:lvlText w:val="o"/>
      <w:lvlJc w:val="left"/>
      <w:pPr>
        <w:ind w:left="3240"/>
      </w:pPr>
      <w:rPr>
        <w:rFonts w:ascii="Century Gothic" w:eastAsia="Century Gothic" w:hAnsi="Century Gothic" w:cs="Century Gothic"/>
        <w:b w:val="0"/>
        <w:i w:val="0"/>
        <w:strike w:val="0"/>
        <w:dstrike w:val="0"/>
        <w:color w:val="000000"/>
        <w:sz w:val="16"/>
        <w:szCs w:val="16"/>
        <w:u w:val="none" w:color="000000"/>
        <w:bdr w:val="none" w:sz="0" w:space="0" w:color="auto"/>
        <w:shd w:val="clear" w:color="auto" w:fill="auto"/>
        <w:vertAlign w:val="baseline"/>
      </w:rPr>
    </w:lvl>
    <w:lvl w:ilvl="5" w:tplc="3DFEB50A">
      <w:start w:val="1"/>
      <w:numFmt w:val="bullet"/>
      <w:lvlText w:val="▪"/>
      <w:lvlJc w:val="left"/>
      <w:pPr>
        <w:ind w:left="3960"/>
      </w:pPr>
      <w:rPr>
        <w:rFonts w:ascii="Century Gothic" w:eastAsia="Century Gothic" w:hAnsi="Century Gothic" w:cs="Century Gothic"/>
        <w:b w:val="0"/>
        <w:i w:val="0"/>
        <w:strike w:val="0"/>
        <w:dstrike w:val="0"/>
        <w:color w:val="000000"/>
        <w:sz w:val="16"/>
        <w:szCs w:val="16"/>
        <w:u w:val="none" w:color="000000"/>
        <w:bdr w:val="none" w:sz="0" w:space="0" w:color="auto"/>
        <w:shd w:val="clear" w:color="auto" w:fill="auto"/>
        <w:vertAlign w:val="baseline"/>
      </w:rPr>
    </w:lvl>
    <w:lvl w:ilvl="6" w:tplc="EC7E64C0">
      <w:start w:val="1"/>
      <w:numFmt w:val="bullet"/>
      <w:lvlText w:val="•"/>
      <w:lvlJc w:val="left"/>
      <w:pPr>
        <w:ind w:left="4680"/>
      </w:pPr>
      <w:rPr>
        <w:rFonts w:ascii="Century Gothic" w:eastAsia="Century Gothic" w:hAnsi="Century Gothic" w:cs="Century Gothic"/>
        <w:b w:val="0"/>
        <w:i w:val="0"/>
        <w:strike w:val="0"/>
        <w:dstrike w:val="0"/>
        <w:color w:val="000000"/>
        <w:sz w:val="16"/>
        <w:szCs w:val="16"/>
        <w:u w:val="none" w:color="000000"/>
        <w:bdr w:val="none" w:sz="0" w:space="0" w:color="auto"/>
        <w:shd w:val="clear" w:color="auto" w:fill="auto"/>
        <w:vertAlign w:val="baseline"/>
      </w:rPr>
    </w:lvl>
    <w:lvl w:ilvl="7" w:tplc="AA18E540">
      <w:start w:val="1"/>
      <w:numFmt w:val="bullet"/>
      <w:lvlText w:val="o"/>
      <w:lvlJc w:val="left"/>
      <w:pPr>
        <w:ind w:left="5400"/>
      </w:pPr>
      <w:rPr>
        <w:rFonts w:ascii="Century Gothic" w:eastAsia="Century Gothic" w:hAnsi="Century Gothic" w:cs="Century Gothic"/>
        <w:b w:val="0"/>
        <w:i w:val="0"/>
        <w:strike w:val="0"/>
        <w:dstrike w:val="0"/>
        <w:color w:val="000000"/>
        <w:sz w:val="16"/>
        <w:szCs w:val="16"/>
        <w:u w:val="none" w:color="000000"/>
        <w:bdr w:val="none" w:sz="0" w:space="0" w:color="auto"/>
        <w:shd w:val="clear" w:color="auto" w:fill="auto"/>
        <w:vertAlign w:val="baseline"/>
      </w:rPr>
    </w:lvl>
    <w:lvl w:ilvl="8" w:tplc="5D9A4DA2">
      <w:start w:val="1"/>
      <w:numFmt w:val="bullet"/>
      <w:lvlText w:val="▪"/>
      <w:lvlJc w:val="left"/>
      <w:pPr>
        <w:ind w:left="6120"/>
      </w:pPr>
      <w:rPr>
        <w:rFonts w:ascii="Century Gothic" w:eastAsia="Century Gothic" w:hAnsi="Century Gothic" w:cs="Century Gothic"/>
        <w:b w:val="0"/>
        <w:i w:val="0"/>
        <w:strike w:val="0"/>
        <w:dstrike w:val="0"/>
        <w:color w:val="000000"/>
        <w:sz w:val="16"/>
        <w:szCs w:val="16"/>
        <w:u w:val="none" w:color="000000"/>
        <w:bdr w:val="none" w:sz="0" w:space="0" w:color="auto"/>
        <w:shd w:val="clear" w:color="auto" w:fill="auto"/>
        <w:vertAlign w:val="baseline"/>
      </w:rPr>
    </w:lvl>
  </w:abstractNum>
  <w:abstractNum w:abstractNumId="26" w15:restartNumberingAfterBreak="0">
    <w:nsid w:val="74D3169C"/>
    <w:multiLevelType w:val="hybridMultilevel"/>
    <w:tmpl w:val="419C5E5A"/>
    <w:lvl w:ilvl="0" w:tplc="7DE06BA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76B84B05"/>
    <w:multiLevelType w:val="hybridMultilevel"/>
    <w:tmpl w:val="6EDC59A0"/>
    <w:lvl w:ilvl="0" w:tplc="192E719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8727DDD"/>
    <w:multiLevelType w:val="hybridMultilevel"/>
    <w:tmpl w:val="AD38E2B4"/>
    <w:lvl w:ilvl="0" w:tplc="192E719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99C1A60"/>
    <w:multiLevelType w:val="hybridMultilevel"/>
    <w:tmpl w:val="53764E42"/>
    <w:lvl w:ilvl="0" w:tplc="0405000F">
      <w:start w:val="1"/>
      <w:numFmt w:val="decimal"/>
      <w:lvlText w:val="%1."/>
      <w:lvlJc w:val="left"/>
      <w:pPr>
        <w:ind w:left="644"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7D3D53FB"/>
    <w:multiLevelType w:val="hybridMultilevel"/>
    <w:tmpl w:val="964ED124"/>
    <w:lvl w:ilvl="0" w:tplc="04050001">
      <w:start w:val="1"/>
      <w:numFmt w:val="bullet"/>
      <w:lvlText w:val=""/>
      <w:lvlJc w:val="left"/>
      <w:pPr>
        <w:ind w:left="1287" w:hanging="360"/>
      </w:pPr>
      <w:rPr>
        <w:rFonts w:ascii="Symbol" w:hAnsi="Symbol" w:hint="default"/>
      </w:rPr>
    </w:lvl>
    <w:lvl w:ilvl="1" w:tplc="04050003">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num w:numId="1">
    <w:abstractNumId w:val="14"/>
  </w:num>
  <w:num w:numId="2">
    <w:abstractNumId w:val="25"/>
  </w:num>
  <w:num w:numId="3">
    <w:abstractNumId w:val="2"/>
  </w:num>
  <w:num w:numId="4">
    <w:abstractNumId w:val="0"/>
  </w:num>
  <w:num w:numId="5">
    <w:abstractNumId w:val="1"/>
  </w:num>
  <w:num w:numId="6">
    <w:abstractNumId w:val="26"/>
  </w:num>
  <w:num w:numId="7">
    <w:abstractNumId w:val="22"/>
  </w:num>
  <w:num w:numId="8">
    <w:abstractNumId w:val="23"/>
  </w:num>
  <w:num w:numId="9">
    <w:abstractNumId w:val="17"/>
  </w:num>
  <w:num w:numId="10">
    <w:abstractNumId w:val="10"/>
  </w:num>
  <w:num w:numId="11">
    <w:abstractNumId w:val="13"/>
  </w:num>
  <w:num w:numId="12">
    <w:abstractNumId w:val="16"/>
  </w:num>
  <w:num w:numId="13">
    <w:abstractNumId w:val="3"/>
  </w:num>
  <w:num w:numId="14">
    <w:abstractNumId w:val="4"/>
  </w:num>
  <w:num w:numId="15">
    <w:abstractNumId w:val="5"/>
  </w:num>
  <w:num w:numId="16">
    <w:abstractNumId w:val="29"/>
  </w:num>
  <w:num w:numId="17">
    <w:abstractNumId w:val="9"/>
  </w:num>
  <w:num w:numId="18">
    <w:abstractNumId w:val="11"/>
  </w:num>
  <w:num w:numId="19">
    <w:abstractNumId w:val="30"/>
  </w:num>
  <w:num w:numId="20">
    <w:abstractNumId w:val="18"/>
  </w:num>
  <w:num w:numId="21">
    <w:abstractNumId w:val="20"/>
  </w:num>
  <w:num w:numId="22">
    <w:abstractNumId w:val="7"/>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num>
  <w:num w:numId="25">
    <w:abstractNumId w:val="19"/>
  </w:num>
  <w:num w:numId="26">
    <w:abstractNumId w:val="27"/>
  </w:num>
  <w:num w:numId="27">
    <w:abstractNumId w:val="15"/>
  </w:num>
  <w:num w:numId="28">
    <w:abstractNumId w:val="28"/>
  </w:num>
  <w:num w:numId="29">
    <w:abstractNumId w:val="6"/>
  </w:num>
  <w:num w:numId="30">
    <w:abstractNumId w:val="12"/>
  </w:num>
  <w:num w:numId="31">
    <w:abstractNumId w:val="21"/>
  </w:num>
  <w:num w:numId="3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5F5C"/>
    <w:rsid w:val="00021DD6"/>
    <w:rsid w:val="000E1A95"/>
    <w:rsid w:val="000E1BA8"/>
    <w:rsid w:val="001238D6"/>
    <w:rsid w:val="001B05B2"/>
    <w:rsid w:val="001B7982"/>
    <w:rsid w:val="001F7329"/>
    <w:rsid w:val="00275F6F"/>
    <w:rsid w:val="00294308"/>
    <w:rsid w:val="002A6B9C"/>
    <w:rsid w:val="002B2B2A"/>
    <w:rsid w:val="002B4180"/>
    <w:rsid w:val="002E2D0B"/>
    <w:rsid w:val="002F7F6F"/>
    <w:rsid w:val="00312EED"/>
    <w:rsid w:val="00315F5C"/>
    <w:rsid w:val="0032122C"/>
    <w:rsid w:val="0034635D"/>
    <w:rsid w:val="0039226C"/>
    <w:rsid w:val="003B7986"/>
    <w:rsid w:val="00435A2F"/>
    <w:rsid w:val="004465F3"/>
    <w:rsid w:val="00461916"/>
    <w:rsid w:val="004A0952"/>
    <w:rsid w:val="004C4C82"/>
    <w:rsid w:val="004D734F"/>
    <w:rsid w:val="004E2FE0"/>
    <w:rsid w:val="004E49C9"/>
    <w:rsid w:val="00525FF6"/>
    <w:rsid w:val="005270A5"/>
    <w:rsid w:val="005A0155"/>
    <w:rsid w:val="005C15D6"/>
    <w:rsid w:val="00632619"/>
    <w:rsid w:val="00647C39"/>
    <w:rsid w:val="006C1131"/>
    <w:rsid w:val="006E6D9B"/>
    <w:rsid w:val="00701B74"/>
    <w:rsid w:val="00754F8F"/>
    <w:rsid w:val="00764A0E"/>
    <w:rsid w:val="007A46CC"/>
    <w:rsid w:val="007C5EDB"/>
    <w:rsid w:val="008041AC"/>
    <w:rsid w:val="00805F21"/>
    <w:rsid w:val="00806CFA"/>
    <w:rsid w:val="008304F0"/>
    <w:rsid w:val="008621F1"/>
    <w:rsid w:val="0089676E"/>
    <w:rsid w:val="008B2858"/>
    <w:rsid w:val="008B49B0"/>
    <w:rsid w:val="008C6D35"/>
    <w:rsid w:val="009259DC"/>
    <w:rsid w:val="00973BE3"/>
    <w:rsid w:val="00977F3B"/>
    <w:rsid w:val="00982CB3"/>
    <w:rsid w:val="009A1616"/>
    <w:rsid w:val="009A5474"/>
    <w:rsid w:val="009C2A01"/>
    <w:rsid w:val="009F43A3"/>
    <w:rsid w:val="00A761FC"/>
    <w:rsid w:val="00A86193"/>
    <w:rsid w:val="00A91598"/>
    <w:rsid w:val="00AC6797"/>
    <w:rsid w:val="00AD1605"/>
    <w:rsid w:val="00AD2864"/>
    <w:rsid w:val="00B05A0D"/>
    <w:rsid w:val="00B0611F"/>
    <w:rsid w:val="00B27C2C"/>
    <w:rsid w:val="00B32412"/>
    <w:rsid w:val="00B630D6"/>
    <w:rsid w:val="00B76C2D"/>
    <w:rsid w:val="00BA4F9B"/>
    <w:rsid w:val="00BB74F2"/>
    <w:rsid w:val="00BD5898"/>
    <w:rsid w:val="00BD6F99"/>
    <w:rsid w:val="00BE59EA"/>
    <w:rsid w:val="00BF7FD0"/>
    <w:rsid w:val="00C57F5C"/>
    <w:rsid w:val="00C67F38"/>
    <w:rsid w:val="00C738F0"/>
    <w:rsid w:val="00CB7708"/>
    <w:rsid w:val="00D466A1"/>
    <w:rsid w:val="00D52186"/>
    <w:rsid w:val="00D55376"/>
    <w:rsid w:val="00D57226"/>
    <w:rsid w:val="00D6282D"/>
    <w:rsid w:val="00DC177E"/>
    <w:rsid w:val="00DF370F"/>
    <w:rsid w:val="00E02486"/>
    <w:rsid w:val="00E3647B"/>
    <w:rsid w:val="00E40A7E"/>
    <w:rsid w:val="00E47E86"/>
    <w:rsid w:val="00E97A3D"/>
    <w:rsid w:val="00EA387B"/>
    <w:rsid w:val="00EC0EB8"/>
    <w:rsid w:val="00EC6505"/>
    <w:rsid w:val="00F21006"/>
    <w:rsid w:val="00F2627E"/>
    <w:rsid w:val="00F51ED1"/>
    <w:rsid w:val="00F53E49"/>
    <w:rsid w:val="00F741D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0E0A8398-4B62-4E5D-9329-F0F5417D35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315F5C"/>
  </w:style>
  <w:style w:type="paragraph" w:styleId="Nadpis1">
    <w:name w:val="heading 1"/>
    <w:basedOn w:val="Normln"/>
    <w:next w:val="Normln"/>
    <w:link w:val="Nadpis1Char"/>
    <w:qFormat/>
    <w:rsid w:val="00315F5C"/>
    <w:pPr>
      <w:keepNext/>
      <w:widowControl w:val="0"/>
      <w:tabs>
        <w:tab w:val="center" w:pos="4154"/>
        <w:tab w:val="right" w:pos="8309"/>
      </w:tabs>
      <w:spacing w:after="0" w:line="240" w:lineRule="auto"/>
      <w:outlineLvl w:val="0"/>
    </w:pPr>
    <w:rPr>
      <w:rFonts w:ascii="Times New Roman" w:eastAsia="Times New Roman" w:hAnsi="Times New Roman" w:cs="Times New Roman"/>
      <w:snapToGrid w:val="0"/>
      <w:sz w:val="24"/>
      <w:szCs w:val="20"/>
      <w:lang w:eastAsia="cs-CZ"/>
    </w:rPr>
  </w:style>
  <w:style w:type="paragraph" w:styleId="Nadpis2">
    <w:name w:val="heading 2"/>
    <w:basedOn w:val="Normln"/>
    <w:next w:val="Normln"/>
    <w:link w:val="Nadpis2Char"/>
    <w:unhideWhenUsed/>
    <w:qFormat/>
    <w:rsid w:val="00315F5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qFormat/>
    <w:rsid w:val="00315F5C"/>
    <w:pPr>
      <w:keepNext/>
      <w:spacing w:before="240" w:after="60" w:line="240" w:lineRule="auto"/>
      <w:outlineLvl w:val="2"/>
    </w:pPr>
    <w:rPr>
      <w:rFonts w:ascii="Arial" w:eastAsia="Times New Roman" w:hAnsi="Arial" w:cs="Times New Roman"/>
      <w:b/>
      <w:sz w:val="24"/>
      <w:szCs w:val="20"/>
      <w:u w:val="single"/>
      <w:lang w:eastAsia="cs-CZ"/>
    </w:rPr>
  </w:style>
  <w:style w:type="paragraph" w:styleId="Nadpis4">
    <w:name w:val="heading 4"/>
    <w:basedOn w:val="Normln"/>
    <w:next w:val="Normln"/>
    <w:link w:val="Nadpis4Char"/>
    <w:qFormat/>
    <w:rsid w:val="00315F5C"/>
    <w:pPr>
      <w:keepNext/>
      <w:widowControl w:val="0"/>
      <w:spacing w:after="0" w:line="240" w:lineRule="auto"/>
      <w:outlineLvl w:val="3"/>
    </w:pPr>
    <w:rPr>
      <w:rFonts w:ascii="Times New Roman" w:eastAsia="Times New Roman" w:hAnsi="Times New Roman" w:cs="Times New Roman"/>
      <w:b/>
      <w:snapToGrid w:val="0"/>
      <w:sz w:val="24"/>
      <w:szCs w:val="20"/>
      <w:lang w:eastAsia="cs-CZ"/>
    </w:rPr>
  </w:style>
  <w:style w:type="paragraph" w:styleId="Nadpis9">
    <w:name w:val="heading 9"/>
    <w:basedOn w:val="Normln"/>
    <w:next w:val="Normln"/>
    <w:link w:val="Nadpis9Char"/>
    <w:qFormat/>
    <w:rsid w:val="00315F5C"/>
    <w:pPr>
      <w:keepNext/>
      <w:widowControl w:val="0"/>
      <w:spacing w:after="0" w:line="240" w:lineRule="auto"/>
      <w:jc w:val="center"/>
      <w:outlineLvl w:val="8"/>
    </w:pPr>
    <w:rPr>
      <w:rFonts w:ascii="Arial" w:eastAsia="Times New Roman" w:hAnsi="Arial" w:cs="Arial"/>
      <w:b/>
      <w:bCs/>
      <w:snapToGrid w:val="0"/>
      <w:sz w:val="24"/>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315F5C"/>
    <w:rPr>
      <w:rFonts w:ascii="Times New Roman" w:eastAsia="Times New Roman" w:hAnsi="Times New Roman" w:cs="Times New Roman"/>
      <w:snapToGrid w:val="0"/>
      <w:sz w:val="24"/>
      <w:szCs w:val="20"/>
      <w:lang w:eastAsia="cs-CZ"/>
    </w:rPr>
  </w:style>
  <w:style w:type="character" w:customStyle="1" w:styleId="Nadpis2Char">
    <w:name w:val="Nadpis 2 Char"/>
    <w:basedOn w:val="Standardnpsmoodstavce"/>
    <w:link w:val="Nadpis2"/>
    <w:rsid w:val="00315F5C"/>
    <w:rPr>
      <w:rFonts w:asciiTheme="majorHAnsi" w:eastAsiaTheme="majorEastAsia" w:hAnsiTheme="majorHAnsi" w:cstheme="majorBidi"/>
      <w:color w:val="2E74B5" w:themeColor="accent1" w:themeShade="BF"/>
      <w:sz w:val="26"/>
      <w:szCs w:val="26"/>
    </w:rPr>
  </w:style>
  <w:style w:type="character" w:customStyle="1" w:styleId="Nadpis3Char">
    <w:name w:val="Nadpis 3 Char"/>
    <w:basedOn w:val="Standardnpsmoodstavce"/>
    <w:link w:val="Nadpis3"/>
    <w:rsid w:val="00315F5C"/>
    <w:rPr>
      <w:rFonts w:ascii="Arial" w:eastAsia="Times New Roman" w:hAnsi="Arial" w:cs="Times New Roman"/>
      <w:b/>
      <w:sz w:val="24"/>
      <w:szCs w:val="20"/>
      <w:u w:val="single"/>
      <w:lang w:eastAsia="cs-CZ"/>
    </w:rPr>
  </w:style>
  <w:style w:type="character" w:customStyle="1" w:styleId="Nadpis4Char">
    <w:name w:val="Nadpis 4 Char"/>
    <w:basedOn w:val="Standardnpsmoodstavce"/>
    <w:link w:val="Nadpis4"/>
    <w:rsid w:val="00315F5C"/>
    <w:rPr>
      <w:rFonts w:ascii="Times New Roman" w:eastAsia="Times New Roman" w:hAnsi="Times New Roman" w:cs="Times New Roman"/>
      <w:b/>
      <w:snapToGrid w:val="0"/>
      <w:sz w:val="24"/>
      <w:szCs w:val="20"/>
      <w:lang w:eastAsia="cs-CZ"/>
    </w:rPr>
  </w:style>
  <w:style w:type="character" w:customStyle="1" w:styleId="Nadpis9Char">
    <w:name w:val="Nadpis 9 Char"/>
    <w:basedOn w:val="Standardnpsmoodstavce"/>
    <w:link w:val="Nadpis9"/>
    <w:rsid w:val="00315F5C"/>
    <w:rPr>
      <w:rFonts w:ascii="Arial" w:eastAsia="Times New Roman" w:hAnsi="Arial" w:cs="Arial"/>
      <w:b/>
      <w:bCs/>
      <w:snapToGrid w:val="0"/>
      <w:sz w:val="24"/>
      <w:szCs w:val="20"/>
      <w:lang w:eastAsia="cs-CZ"/>
    </w:rPr>
  </w:style>
  <w:style w:type="paragraph" w:styleId="Textbubliny">
    <w:name w:val="Balloon Text"/>
    <w:basedOn w:val="Normln"/>
    <w:link w:val="TextbublinyChar"/>
    <w:uiPriority w:val="99"/>
    <w:semiHidden/>
    <w:unhideWhenUsed/>
    <w:rsid w:val="00315F5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315F5C"/>
    <w:rPr>
      <w:rFonts w:ascii="Tahoma" w:hAnsi="Tahoma" w:cs="Tahoma"/>
      <w:sz w:val="16"/>
      <w:szCs w:val="16"/>
    </w:rPr>
  </w:style>
  <w:style w:type="paragraph" w:styleId="Zpat">
    <w:name w:val="footer"/>
    <w:basedOn w:val="Normln"/>
    <w:link w:val="ZpatChar"/>
    <w:rsid w:val="00315F5C"/>
    <w:pPr>
      <w:tabs>
        <w:tab w:val="center" w:pos="4536"/>
        <w:tab w:val="right" w:pos="9072"/>
      </w:tabs>
      <w:spacing w:after="0" w:line="240" w:lineRule="auto"/>
    </w:pPr>
    <w:rPr>
      <w:rFonts w:ascii="Times New Roman" w:eastAsia="Times New Roman" w:hAnsi="Times New Roman" w:cs="Times New Roman"/>
      <w:sz w:val="20"/>
      <w:szCs w:val="20"/>
      <w:lang w:eastAsia="cs-CZ"/>
    </w:rPr>
  </w:style>
  <w:style w:type="character" w:customStyle="1" w:styleId="ZpatChar">
    <w:name w:val="Zápatí Char"/>
    <w:basedOn w:val="Standardnpsmoodstavce"/>
    <w:link w:val="Zpat"/>
    <w:rsid w:val="00315F5C"/>
    <w:rPr>
      <w:rFonts w:ascii="Times New Roman" w:eastAsia="Times New Roman" w:hAnsi="Times New Roman" w:cs="Times New Roman"/>
      <w:sz w:val="20"/>
      <w:szCs w:val="20"/>
      <w:lang w:eastAsia="cs-CZ"/>
    </w:rPr>
  </w:style>
  <w:style w:type="character" w:styleId="Hypertextovodkaz">
    <w:name w:val="Hyperlink"/>
    <w:uiPriority w:val="99"/>
    <w:rsid w:val="00315F5C"/>
    <w:rPr>
      <w:color w:val="0000FF"/>
      <w:u w:val="single"/>
    </w:rPr>
  </w:style>
  <w:style w:type="paragraph" w:customStyle="1" w:styleId="Default">
    <w:name w:val="Default"/>
    <w:rsid w:val="00315F5C"/>
    <w:pPr>
      <w:autoSpaceDE w:val="0"/>
      <w:autoSpaceDN w:val="0"/>
      <w:adjustRightInd w:val="0"/>
      <w:spacing w:after="0" w:line="240" w:lineRule="auto"/>
    </w:pPr>
    <w:rPr>
      <w:rFonts w:ascii="Arial" w:hAnsi="Arial" w:cs="Arial"/>
      <w:color w:val="000000"/>
      <w:sz w:val="24"/>
      <w:szCs w:val="24"/>
    </w:rPr>
  </w:style>
  <w:style w:type="paragraph" w:customStyle="1" w:styleId="Pa1">
    <w:name w:val="Pa1"/>
    <w:basedOn w:val="Default"/>
    <w:next w:val="Default"/>
    <w:uiPriority w:val="99"/>
    <w:rsid w:val="00315F5C"/>
    <w:pPr>
      <w:spacing w:line="201" w:lineRule="atLeast"/>
    </w:pPr>
    <w:rPr>
      <w:color w:val="auto"/>
    </w:rPr>
  </w:style>
  <w:style w:type="character" w:customStyle="1" w:styleId="A3">
    <w:name w:val="A3"/>
    <w:uiPriority w:val="99"/>
    <w:rsid w:val="00315F5C"/>
    <w:rPr>
      <w:color w:val="000000"/>
      <w:sz w:val="22"/>
      <w:szCs w:val="22"/>
    </w:rPr>
  </w:style>
  <w:style w:type="paragraph" w:customStyle="1" w:styleId="Odstavec">
    <w:name w:val="Odstavec"/>
    <w:basedOn w:val="Normln"/>
    <w:link w:val="OdstavecChar"/>
    <w:rsid w:val="00315F5C"/>
    <w:pPr>
      <w:spacing w:before="40" w:after="120" w:line="240" w:lineRule="auto"/>
      <w:ind w:firstLine="709"/>
    </w:pPr>
    <w:rPr>
      <w:rFonts w:ascii="Arial" w:eastAsia="Times New Roman" w:hAnsi="Arial" w:cs="Times New Roman"/>
      <w:sz w:val="20"/>
      <w:szCs w:val="20"/>
      <w:lang w:eastAsia="cs-CZ"/>
    </w:rPr>
  </w:style>
  <w:style w:type="character" w:customStyle="1" w:styleId="OdstavecChar">
    <w:name w:val="Odstavec Char"/>
    <w:link w:val="Odstavec"/>
    <w:rsid w:val="00315F5C"/>
    <w:rPr>
      <w:rFonts w:ascii="Arial" w:eastAsia="Times New Roman" w:hAnsi="Arial" w:cs="Times New Roman"/>
      <w:sz w:val="20"/>
      <w:szCs w:val="20"/>
      <w:lang w:eastAsia="cs-CZ"/>
    </w:rPr>
  </w:style>
  <w:style w:type="paragraph" w:customStyle="1" w:styleId="Normlnsmezerami">
    <w:name w:val="Normální s mezerami"/>
    <w:basedOn w:val="Normln"/>
    <w:qFormat/>
    <w:rsid w:val="00315F5C"/>
    <w:pPr>
      <w:tabs>
        <w:tab w:val="left" w:pos="369"/>
      </w:tabs>
      <w:spacing w:before="120" w:after="0" w:line="240" w:lineRule="auto"/>
      <w:jc w:val="both"/>
    </w:pPr>
    <w:rPr>
      <w:rFonts w:ascii="Arial" w:eastAsia="Times New Roman" w:hAnsi="Arial" w:cs="Times New Roman"/>
      <w:szCs w:val="20"/>
      <w:lang w:eastAsia="cs-CZ"/>
    </w:rPr>
  </w:style>
  <w:style w:type="paragraph" w:customStyle="1" w:styleId="odrky">
    <w:name w:val="odrážky"/>
    <w:basedOn w:val="Normln"/>
    <w:rsid w:val="00315F5C"/>
    <w:pPr>
      <w:numPr>
        <w:numId w:val="1"/>
      </w:numPr>
      <w:spacing w:after="0" w:line="240" w:lineRule="auto"/>
      <w:jc w:val="both"/>
    </w:pPr>
    <w:rPr>
      <w:rFonts w:ascii="Arial" w:eastAsia="Times New Roman" w:hAnsi="Arial" w:cs="Arial"/>
      <w:lang w:eastAsia="cs-CZ"/>
    </w:rPr>
  </w:style>
  <w:style w:type="paragraph" w:styleId="Bezmezer">
    <w:name w:val="No Spacing"/>
    <w:link w:val="BezmezerChar"/>
    <w:uiPriority w:val="1"/>
    <w:qFormat/>
    <w:rsid w:val="00315F5C"/>
    <w:pPr>
      <w:spacing w:after="0" w:line="240" w:lineRule="auto"/>
    </w:pPr>
    <w:rPr>
      <w:rFonts w:ascii="Times New Roman" w:eastAsia="Times New Roman" w:hAnsi="Times New Roman" w:cs="Times New Roman"/>
      <w:sz w:val="20"/>
      <w:szCs w:val="20"/>
      <w:lang w:eastAsia="cs-CZ"/>
    </w:rPr>
  </w:style>
  <w:style w:type="paragraph" w:styleId="Normlnweb">
    <w:name w:val="Normal (Web)"/>
    <w:basedOn w:val="Normln"/>
    <w:uiPriority w:val="99"/>
    <w:semiHidden/>
    <w:unhideWhenUsed/>
    <w:rsid w:val="00315F5C"/>
    <w:pPr>
      <w:spacing w:before="100" w:beforeAutospacing="1" w:after="100" w:afterAutospacing="1" w:line="240" w:lineRule="auto"/>
    </w:pPr>
    <w:rPr>
      <w:rFonts w:ascii="Times New Roman" w:hAnsi="Times New Roman" w:cs="Times New Roman"/>
      <w:color w:val="000000"/>
      <w:sz w:val="24"/>
      <w:szCs w:val="24"/>
      <w:lang w:eastAsia="cs-CZ"/>
    </w:rPr>
  </w:style>
  <w:style w:type="paragraph" w:customStyle="1" w:styleId="seznampodklad">
    <w:name w:val="seznampodklad"/>
    <w:basedOn w:val="Normln"/>
    <w:uiPriority w:val="99"/>
    <w:semiHidden/>
    <w:rsid w:val="00315F5C"/>
    <w:pPr>
      <w:spacing w:before="100" w:beforeAutospacing="1" w:after="100" w:afterAutospacing="1" w:line="240" w:lineRule="auto"/>
    </w:pPr>
    <w:rPr>
      <w:rFonts w:ascii="Times New Roman" w:hAnsi="Times New Roman" w:cs="Times New Roman"/>
      <w:color w:val="000000"/>
      <w:sz w:val="24"/>
      <w:szCs w:val="24"/>
      <w:lang w:eastAsia="cs-CZ"/>
    </w:rPr>
  </w:style>
  <w:style w:type="paragraph" w:customStyle="1" w:styleId="textnormy">
    <w:name w:val="text_normy"/>
    <w:basedOn w:val="Normln"/>
    <w:rsid w:val="00315F5C"/>
    <w:pPr>
      <w:spacing w:after="120" w:line="240" w:lineRule="auto"/>
      <w:jc w:val="both"/>
    </w:pPr>
    <w:rPr>
      <w:rFonts w:ascii="Arial" w:eastAsia="Times New Roman" w:hAnsi="Arial" w:cs="Arial"/>
      <w:color w:val="000000"/>
      <w:sz w:val="20"/>
      <w:szCs w:val="20"/>
      <w:lang w:eastAsia="cs-CZ"/>
    </w:rPr>
  </w:style>
  <w:style w:type="paragraph" w:styleId="Odstavecseseznamem">
    <w:name w:val="List Paragraph"/>
    <w:basedOn w:val="Normln"/>
    <w:uiPriority w:val="34"/>
    <w:qFormat/>
    <w:rsid w:val="00315F5C"/>
    <w:pPr>
      <w:spacing w:after="0" w:line="240" w:lineRule="auto"/>
      <w:ind w:left="708"/>
    </w:pPr>
    <w:rPr>
      <w:rFonts w:ascii="Verdana" w:eastAsia="Times New Roman" w:hAnsi="Verdana" w:cs="Times New Roman"/>
      <w:sz w:val="20"/>
      <w:szCs w:val="24"/>
      <w:lang w:eastAsia="cs-CZ"/>
    </w:rPr>
  </w:style>
  <w:style w:type="paragraph" w:styleId="Zhlav">
    <w:name w:val="header"/>
    <w:aliases w:val="Hlavička Char1,Hlavička Char Char,Hlavička Char,Char"/>
    <w:basedOn w:val="Normln"/>
    <w:link w:val="ZhlavChar"/>
    <w:rsid w:val="00315F5C"/>
    <w:pPr>
      <w:tabs>
        <w:tab w:val="center" w:pos="4536"/>
        <w:tab w:val="right" w:pos="9072"/>
      </w:tabs>
      <w:spacing w:after="0" w:line="240" w:lineRule="auto"/>
    </w:pPr>
    <w:rPr>
      <w:rFonts w:ascii="Times New Roman" w:eastAsia="Times New Roman" w:hAnsi="Times New Roman" w:cs="Times New Roman"/>
      <w:sz w:val="20"/>
      <w:szCs w:val="20"/>
      <w:lang w:eastAsia="cs-CZ"/>
    </w:rPr>
  </w:style>
  <w:style w:type="character" w:customStyle="1" w:styleId="ZhlavChar">
    <w:name w:val="Záhlaví Char"/>
    <w:aliases w:val="Hlavička Char1 Char,Hlavička Char Char Char,Hlavička Char Char1,Char Char"/>
    <w:basedOn w:val="Standardnpsmoodstavce"/>
    <w:link w:val="Zhlav"/>
    <w:rsid w:val="00315F5C"/>
    <w:rPr>
      <w:rFonts w:ascii="Times New Roman" w:eastAsia="Times New Roman" w:hAnsi="Times New Roman" w:cs="Times New Roman"/>
      <w:sz w:val="20"/>
      <w:szCs w:val="20"/>
      <w:lang w:eastAsia="cs-CZ"/>
    </w:rPr>
  </w:style>
  <w:style w:type="character" w:styleId="slostrnky">
    <w:name w:val="page number"/>
    <w:basedOn w:val="Standardnpsmoodstavce"/>
    <w:rsid w:val="00315F5C"/>
  </w:style>
  <w:style w:type="paragraph" w:styleId="Zkladntext">
    <w:name w:val="Body Text"/>
    <w:basedOn w:val="Normln"/>
    <w:link w:val="ZkladntextChar"/>
    <w:rsid w:val="00315F5C"/>
    <w:pPr>
      <w:widowControl w:val="0"/>
      <w:spacing w:after="0" w:line="240" w:lineRule="auto"/>
    </w:pPr>
    <w:rPr>
      <w:rFonts w:ascii="Times New Roman" w:eastAsia="Times New Roman" w:hAnsi="Times New Roman" w:cs="Times New Roman"/>
      <w:snapToGrid w:val="0"/>
      <w:sz w:val="24"/>
      <w:szCs w:val="20"/>
      <w:lang w:eastAsia="cs-CZ"/>
    </w:rPr>
  </w:style>
  <w:style w:type="character" w:customStyle="1" w:styleId="ZkladntextChar">
    <w:name w:val="Základní text Char"/>
    <w:basedOn w:val="Standardnpsmoodstavce"/>
    <w:link w:val="Zkladntext"/>
    <w:rsid w:val="00315F5C"/>
    <w:rPr>
      <w:rFonts w:ascii="Times New Roman" w:eastAsia="Times New Roman" w:hAnsi="Times New Roman" w:cs="Times New Roman"/>
      <w:snapToGrid w:val="0"/>
      <w:sz w:val="24"/>
      <w:szCs w:val="20"/>
      <w:lang w:eastAsia="cs-CZ"/>
    </w:rPr>
  </w:style>
  <w:style w:type="paragraph" w:styleId="Zkladntextodsazen">
    <w:name w:val="Body Text Indent"/>
    <w:basedOn w:val="Normln"/>
    <w:link w:val="ZkladntextodsazenChar"/>
    <w:rsid w:val="00315F5C"/>
    <w:pPr>
      <w:spacing w:after="0" w:line="240" w:lineRule="auto"/>
      <w:ind w:firstLine="720"/>
    </w:pPr>
    <w:rPr>
      <w:rFonts w:ascii="Times New Roman" w:eastAsia="Times New Roman" w:hAnsi="Times New Roman" w:cs="Times New Roman"/>
      <w:snapToGrid w:val="0"/>
      <w:sz w:val="24"/>
      <w:szCs w:val="20"/>
      <w:lang w:eastAsia="cs-CZ"/>
    </w:rPr>
  </w:style>
  <w:style w:type="character" w:customStyle="1" w:styleId="ZkladntextodsazenChar">
    <w:name w:val="Základní text odsazený Char"/>
    <w:basedOn w:val="Standardnpsmoodstavce"/>
    <w:link w:val="Zkladntextodsazen"/>
    <w:rsid w:val="00315F5C"/>
    <w:rPr>
      <w:rFonts w:ascii="Times New Roman" w:eastAsia="Times New Roman" w:hAnsi="Times New Roman" w:cs="Times New Roman"/>
      <w:snapToGrid w:val="0"/>
      <w:sz w:val="24"/>
      <w:szCs w:val="20"/>
      <w:lang w:eastAsia="cs-CZ"/>
    </w:rPr>
  </w:style>
  <w:style w:type="paragraph" w:customStyle="1" w:styleId="Styl2">
    <w:name w:val="Styl2"/>
    <w:basedOn w:val="Normln"/>
    <w:rsid w:val="00315F5C"/>
    <w:pPr>
      <w:numPr>
        <w:numId w:val="7"/>
      </w:num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Tlotextu">
    <w:name w:val="Tělo textu"/>
    <w:basedOn w:val="Normln"/>
    <w:rsid w:val="00315F5C"/>
    <w:pPr>
      <w:widowControl w:val="0"/>
      <w:suppressAutoHyphens/>
      <w:spacing w:after="120" w:line="288" w:lineRule="auto"/>
      <w:jc w:val="both"/>
    </w:pPr>
    <w:rPr>
      <w:rFonts w:ascii="Times New Roman" w:eastAsia="Lucida Sans Unicode" w:hAnsi="Times New Roman" w:cs="Times New Roman"/>
      <w:sz w:val="24"/>
      <w:szCs w:val="24"/>
      <w:lang w:eastAsia="ar-SA"/>
    </w:rPr>
  </w:style>
  <w:style w:type="character" w:styleId="Odkaznakoment">
    <w:name w:val="annotation reference"/>
    <w:basedOn w:val="Standardnpsmoodstavce"/>
    <w:uiPriority w:val="99"/>
    <w:semiHidden/>
    <w:unhideWhenUsed/>
    <w:rsid w:val="00315F5C"/>
    <w:rPr>
      <w:sz w:val="16"/>
      <w:szCs w:val="16"/>
    </w:rPr>
  </w:style>
  <w:style w:type="paragraph" w:styleId="Textkomente">
    <w:name w:val="annotation text"/>
    <w:basedOn w:val="Normln"/>
    <w:link w:val="TextkomenteChar"/>
    <w:uiPriority w:val="99"/>
    <w:semiHidden/>
    <w:unhideWhenUsed/>
    <w:rsid w:val="00315F5C"/>
    <w:pPr>
      <w:spacing w:line="240" w:lineRule="auto"/>
    </w:pPr>
    <w:rPr>
      <w:sz w:val="20"/>
      <w:szCs w:val="20"/>
    </w:rPr>
  </w:style>
  <w:style w:type="character" w:customStyle="1" w:styleId="TextkomenteChar">
    <w:name w:val="Text komentáře Char"/>
    <w:basedOn w:val="Standardnpsmoodstavce"/>
    <w:link w:val="Textkomente"/>
    <w:uiPriority w:val="99"/>
    <w:semiHidden/>
    <w:rsid w:val="00315F5C"/>
    <w:rPr>
      <w:sz w:val="20"/>
      <w:szCs w:val="20"/>
    </w:rPr>
  </w:style>
  <w:style w:type="paragraph" w:styleId="Pedmtkomente">
    <w:name w:val="annotation subject"/>
    <w:basedOn w:val="Textkomente"/>
    <w:next w:val="Textkomente"/>
    <w:link w:val="PedmtkomenteChar"/>
    <w:uiPriority w:val="99"/>
    <w:semiHidden/>
    <w:unhideWhenUsed/>
    <w:rsid w:val="00315F5C"/>
    <w:rPr>
      <w:b/>
      <w:bCs/>
    </w:rPr>
  </w:style>
  <w:style w:type="character" w:customStyle="1" w:styleId="PedmtkomenteChar">
    <w:name w:val="Předmět komentáře Char"/>
    <w:basedOn w:val="TextkomenteChar"/>
    <w:link w:val="Pedmtkomente"/>
    <w:uiPriority w:val="99"/>
    <w:semiHidden/>
    <w:rsid w:val="00315F5C"/>
    <w:rPr>
      <w:b/>
      <w:bCs/>
      <w:sz w:val="20"/>
      <w:szCs w:val="20"/>
    </w:rPr>
  </w:style>
  <w:style w:type="paragraph" w:customStyle="1" w:styleId="odstavec0">
    <w:name w:val="odstavec"/>
    <w:basedOn w:val="Normln"/>
    <w:rsid w:val="00315F5C"/>
    <w:pPr>
      <w:spacing w:after="0" w:line="240" w:lineRule="auto"/>
      <w:ind w:firstLine="284"/>
      <w:jc w:val="both"/>
    </w:pPr>
    <w:rPr>
      <w:rFonts w:ascii="Arial" w:eastAsia="Times New Roman" w:hAnsi="Arial" w:cs="Times New Roman"/>
      <w:szCs w:val="20"/>
      <w:lang w:eastAsia="cs-CZ"/>
    </w:rPr>
  </w:style>
  <w:style w:type="character" w:customStyle="1" w:styleId="BezmezerChar">
    <w:name w:val="Bez mezer Char"/>
    <w:basedOn w:val="Standardnpsmoodstavce"/>
    <w:link w:val="Bezmezer"/>
    <w:uiPriority w:val="1"/>
    <w:rsid w:val="00C738F0"/>
    <w:rPr>
      <w:rFonts w:ascii="Times New Roman" w:eastAsia="Times New Roman" w:hAnsi="Times New Roman" w:cs="Times New Roman"/>
      <w:sz w:val="20"/>
      <w:szCs w:val="20"/>
      <w:lang w:eastAsia="cs-CZ"/>
    </w:rPr>
  </w:style>
  <w:style w:type="table" w:styleId="Mkatabulky">
    <w:name w:val="Table Grid"/>
    <w:basedOn w:val="Normlntabulka"/>
    <w:uiPriority w:val="59"/>
    <w:rsid w:val="00AD1605"/>
    <w:pPr>
      <w:spacing w:after="0" w:line="240" w:lineRule="auto"/>
      <w:ind w:firstLine="284"/>
      <w:jc w:val="both"/>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9109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6B7A1C-F1E6-41F8-A40D-68A44B1A1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392</TotalTime>
  <Pages>41</Pages>
  <Words>18191</Words>
  <Characters>107330</Characters>
  <Application>Microsoft Office Word</Application>
  <DocSecurity>0</DocSecurity>
  <Lines>894</Lines>
  <Paragraphs>250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125271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dc:creator>
  <cp:keywords/>
  <dc:description/>
  <cp:lastModifiedBy>Ivan</cp:lastModifiedBy>
  <cp:revision>14</cp:revision>
  <cp:lastPrinted>2021-06-09T13:31:00Z</cp:lastPrinted>
  <dcterms:created xsi:type="dcterms:W3CDTF">2021-05-20T14:27:00Z</dcterms:created>
  <dcterms:modified xsi:type="dcterms:W3CDTF">2021-09-24T09:12:00Z</dcterms:modified>
</cp:coreProperties>
</file>